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5D" w:rsidRPr="001E52CE" w:rsidRDefault="0042705D" w:rsidP="00486566">
      <w:pPr>
        <w:spacing w:after="0" w:line="240" w:lineRule="auto"/>
        <w:jc w:val="center"/>
        <w:rPr>
          <w:rFonts w:ascii="Times New Roman" w:hAnsi="Times New Roman"/>
          <w:sz w:val="28"/>
          <w:szCs w:val="28"/>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p>
    <w:p w:rsidR="0042705D" w:rsidRPr="001E52CE" w:rsidRDefault="0042705D" w:rsidP="00486566">
      <w:pPr>
        <w:pStyle w:val="BodyText"/>
        <w:rPr>
          <w:b/>
          <w:bCs/>
        </w:rPr>
      </w:pPr>
      <w:r w:rsidRPr="001E52CE">
        <w:rPr>
          <w:b/>
          <w:bCs/>
        </w:rPr>
        <w:t xml:space="preserve">Pentru aprobarea proiectului de lege privind reglementarea </w:t>
      </w:r>
    </w:p>
    <w:p w:rsidR="0042705D" w:rsidRPr="001E52CE" w:rsidRDefault="0042705D" w:rsidP="00486566">
      <w:pPr>
        <w:pStyle w:val="BodyText"/>
        <w:rPr>
          <w:b/>
          <w:bCs/>
        </w:rPr>
      </w:pPr>
      <w:r w:rsidRPr="001E52CE">
        <w:rPr>
          <w:b/>
          <w:bCs/>
        </w:rPr>
        <w:t xml:space="preserve">prin autorizare a activităţii de întreprinzător </w:t>
      </w:r>
    </w:p>
    <w:p w:rsidR="0042705D" w:rsidRPr="001E52CE" w:rsidRDefault="0042705D" w:rsidP="00486566">
      <w:pPr>
        <w:pStyle w:val="BodyText"/>
      </w:pPr>
      <w:r w:rsidRPr="001E52CE">
        <w:rPr>
          <w:b/>
          <w:bCs/>
        </w:rPr>
        <w:t>----------------------------------------------------------------------</w:t>
      </w:r>
    </w:p>
    <w:p w:rsidR="0042705D" w:rsidRPr="001E52CE" w:rsidRDefault="0042705D" w:rsidP="00486566">
      <w:pPr>
        <w:pStyle w:val="BodyText"/>
      </w:pPr>
    </w:p>
    <w:p w:rsidR="0042705D" w:rsidRPr="001E52CE" w:rsidRDefault="0042705D" w:rsidP="00486566">
      <w:pPr>
        <w:spacing w:after="0" w:line="240" w:lineRule="auto"/>
        <w:ind w:firstLine="840"/>
        <w:rPr>
          <w:rFonts w:ascii="Times New Roman" w:hAnsi="Times New Roman"/>
          <w:sz w:val="28"/>
          <w:szCs w:val="28"/>
        </w:rPr>
      </w:pPr>
    </w:p>
    <w:p w:rsidR="0042705D" w:rsidRPr="001E52CE" w:rsidRDefault="0042705D" w:rsidP="00486566">
      <w:pPr>
        <w:spacing w:after="0" w:line="240" w:lineRule="auto"/>
        <w:ind w:firstLine="840"/>
        <w:rPr>
          <w:rFonts w:ascii="Times New Roman" w:hAnsi="Times New Roman"/>
          <w:sz w:val="28"/>
          <w:szCs w:val="28"/>
        </w:rPr>
      </w:pPr>
    </w:p>
    <w:p w:rsidR="0042705D" w:rsidRDefault="0042705D" w:rsidP="00486566">
      <w:pPr>
        <w:spacing w:after="0" w:line="240" w:lineRule="auto"/>
        <w:ind w:firstLine="840"/>
        <w:rPr>
          <w:rFonts w:ascii="Times New Roman" w:hAnsi="Times New Roman"/>
          <w:sz w:val="28"/>
          <w:szCs w:val="28"/>
        </w:rPr>
      </w:pPr>
      <w:r w:rsidRPr="001E52CE">
        <w:rPr>
          <w:rFonts w:ascii="Times New Roman" w:hAnsi="Times New Roman"/>
          <w:sz w:val="28"/>
          <w:szCs w:val="28"/>
        </w:rPr>
        <w:t>Guvernul HOTĂRĂŞTE:</w:t>
      </w:r>
    </w:p>
    <w:p w:rsidR="0042705D" w:rsidRPr="001E52CE" w:rsidRDefault="0042705D" w:rsidP="00486566">
      <w:pPr>
        <w:spacing w:after="0" w:line="240" w:lineRule="auto"/>
        <w:ind w:firstLine="840"/>
        <w:rPr>
          <w:rFonts w:ascii="Times New Roman" w:hAnsi="Times New Roman"/>
          <w:sz w:val="28"/>
          <w:szCs w:val="28"/>
        </w:rPr>
      </w:pPr>
    </w:p>
    <w:p w:rsidR="0042705D" w:rsidRPr="001E52CE" w:rsidRDefault="0042705D" w:rsidP="00486566">
      <w:pPr>
        <w:pStyle w:val="BodyText"/>
        <w:jc w:val="both"/>
      </w:pPr>
      <w:r w:rsidRPr="001E52CE">
        <w:tab/>
        <w:t xml:space="preserve">Se aprobă şi se prezintă Parlamentului spre examinare proiectul de lege privind reglementarea prin autorizare a activităţii de întreprinzător. </w:t>
      </w:r>
    </w:p>
    <w:p w:rsidR="0042705D" w:rsidRPr="001E52CE" w:rsidRDefault="0042705D" w:rsidP="00486566">
      <w:pPr>
        <w:pStyle w:val="BodyText"/>
        <w:jc w:val="both"/>
      </w:pPr>
    </w:p>
    <w:p w:rsidR="0042705D" w:rsidRPr="001E52CE" w:rsidRDefault="0042705D" w:rsidP="00486566">
      <w:pPr>
        <w:pStyle w:val="BodyText"/>
        <w:jc w:val="both"/>
      </w:pPr>
    </w:p>
    <w:p w:rsidR="0042705D" w:rsidRPr="001E52CE" w:rsidRDefault="0042705D" w:rsidP="00486566">
      <w:pPr>
        <w:pStyle w:val="BodyText"/>
        <w:jc w:val="both"/>
      </w:pPr>
    </w:p>
    <w:p w:rsidR="0042705D" w:rsidRPr="001E52CE" w:rsidRDefault="0042705D" w:rsidP="00486566">
      <w:pPr>
        <w:spacing w:after="0" w:line="240" w:lineRule="auto"/>
        <w:ind w:firstLine="660"/>
        <w:rPr>
          <w:rFonts w:ascii="Times New Roman" w:hAnsi="Times New Roman"/>
          <w:b/>
          <w:sz w:val="28"/>
          <w:szCs w:val="28"/>
        </w:rPr>
      </w:pPr>
      <w:r w:rsidRPr="001E52CE">
        <w:rPr>
          <w:rFonts w:ascii="Times New Roman" w:hAnsi="Times New Roman"/>
          <w:b/>
          <w:sz w:val="28"/>
          <w:szCs w:val="28"/>
        </w:rPr>
        <w:t>Prim-ministru</w:t>
      </w:r>
      <w:r w:rsidRPr="001E52CE">
        <w:rPr>
          <w:rFonts w:ascii="Times New Roman" w:hAnsi="Times New Roman"/>
          <w:b/>
          <w:sz w:val="28"/>
          <w:szCs w:val="28"/>
        </w:rPr>
        <w:tab/>
      </w:r>
      <w:r w:rsidRPr="001E52CE">
        <w:rPr>
          <w:rFonts w:ascii="Times New Roman" w:hAnsi="Times New Roman"/>
          <w:b/>
          <w:sz w:val="28"/>
          <w:szCs w:val="28"/>
        </w:rPr>
        <w:tab/>
      </w:r>
      <w:r w:rsidRPr="001E52CE">
        <w:rPr>
          <w:rFonts w:ascii="Times New Roman" w:hAnsi="Times New Roman"/>
          <w:b/>
          <w:sz w:val="28"/>
          <w:szCs w:val="28"/>
        </w:rPr>
        <w:tab/>
      </w:r>
      <w:r w:rsidRPr="001E52CE">
        <w:rPr>
          <w:rFonts w:ascii="Times New Roman" w:hAnsi="Times New Roman"/>
          <w:b/>
          <w:sz w:val="28"/>
          <w:szCs w:val="28"/>
        </w:rPr>
        <w:tab/>
      </w:r>
      <w:r w:rsidRPr="001E52CE">
        <w:rPr>
          <w:rFonts w:ascii="Times New Roman" w:hAnsi="Times New Roman"/>
          <w:b/>
          <w:sz w:val="28"/>
          <w:szCs w:val="28"/>
        </w:rPr>
        <w:tab/>
      </w:r>
      <w:r w:rsidRPr="001E52CE">
        <w:rPr>
          <w:rFonts w:ascii="Times New Roman" w:hAnsi="Times New Roman"/>
          <w:b/>
          <w:sz w:val="28"/>
          <w:szCs w:val="28"/>
        </w:rPr>
        <w:tab/>
        <w:t>VLADIMIR  FILAT</w:t>
      </w:r>
    </w:p>
    <w:p w:rsidR="0042705D" w:rsidRPr="001E52CE" w:rsidRDefault="0042705D" w:rsidP="00486566">
      <w:pPr>
        <w:spacing w:after="0" w:line="240" w:lineRule="auto"/>
        <w:ind w:firstLine="660"/>
        <w:rPr>
          <w:rFonts w:ascii="Times New Roman" w:hAnsi="Times New Roman"/>
          <w:b/>
          <w:sz w:val="28"/>
          <w:szCs w:val="28"/>
        </w:rPr>
      </w:pPr>
    </w:p>
    <w:p w:rsidR="0042705D" w:rsidRPr="001E52CE" w:rsidRDefault="0042705D" w:rsidP="00486566">
      <w:pPr>
        <w:spacing w:after="0" w:line="240" w:lineRule="auto"/>
        <w:ind w:firstLine="660"/>
        <w:rPr>
          <w:rFonts w:ascii="Times New Roman" w:hAnsi="Times New Roman"/>
          <w:b/>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Contrasemnează:</w:t>
      </w: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pStyle w:val="news"/>
        <w:ind w:firstLine="720"/>
        <w:jc w:val="both"/>
        <w:rPr>
          <w:rFonts w:ascii="Times New Roman" w:hAnsi="Times New Roman" w:cs="Times New Roman"/>
          <w:color w:val="000000"/>
          <w:sz w:val="28"/>
          <w:szCs w:val="28"/>
        </w:rPr>
      </w:pPr>
      <w:r w:rsidRPr="001E52CE">
        <w:rPr>
          <w:rFonts w:ascii="Times New Roman" w:hAnsi="Times New Roman" w:cs="Times New Roman"/>
          <w:color w:val="000000"/>
          <w:sz w:val="28"/>
          <w:szCs w:val="28"/>
        </w:rPr>
        <w:t xml:space="preserve">Viceprim-ministru,  </w:t>
      </w:r>
    </w:p>
    <w:p w:rsidR="0042705D" w:rsidRPr="001E52CE" w:rsidRDefault="0042705D" w:rsidP="00486566">
      <w:pPr>
        <w:pStyle w:val="news"/>
        <w:ind w:firstLine="720"/>
        <w:jc w:val="both"/>
        <w:rPr>
          <w:rFonts w:ascii="Times New Roman" w:hAnsi="Times New Roman" w:cs="Times New Roman"/>
          <w:color w:val="000000"/>
          <w:sz w:val="28"/>
          <w:szCs w:val="28"/>
        </w:rPr>
      </w:pPr>
      <w:r w:rsidRPr="001E52CE">
        <w:rPr>
          <w:rFonts w:ascii="Times New Roman" w:hAnsi="Times New Roman" w:cs="Times New Roman"/>
          <w:color w:val="000000"/>
          <w:sz w:val="28"/>
          <w:szCs w:val="28"/>
        </w:rPr>
        <w:t>ministrul economiei</w:t>
      </w:r>
      <w:r w:rsidRPr="001E52CE">
        <w:rPr>
          <w:rFonts w:ascii="Times New Roman" w:hAnsi="Times New Roman" w:cs="Times New Roman"/>
          <w:color w:val="000000"/>
          <w:sz w:val="28"/>
          <w:szCs w:val="28"/>
        </w:rPr>
        <w:tab/>
      </w:r>
      <w:r w:rsidRPr="001E52CE">
        <w:rPr>
          <w:rFonts w:ascii="Times New Roman" w:hAnsi="Times New Roman" w:cs="Times New Roman"/>
          <w:color w:val="000000"/>
          <w:sz w:val="28"/>
          <w:szCs w:val="28"/>
        </w:rPr>
        <w:tab/>
      </w:r>
      <w:r w:rsidRPr="001E52CE">
        <w:rPr>
          <w:rFonts w:ascii="Times New Roman" w:hAnsi="Times New Roman" w:cs="Times New Roman"/>
          <w:color w:val="000000"/>
          <w:sz w:val="28"/>
          <w:szCs w:val="28"/>
        </w:rPr>
        <w:tab/>
      </w:r>
      <w:r w:rsidRPr="001E52CE">
        <w:rPr>
          <w:rFonts w:ascii="Times New Roman" w:hAnsi="Times New Roman" w:cs="Times New Roman"/>
          <w:color w:val="000000"/>
          <w:sz w:val="28"/>
          <w:szCs w:val="28"/>
        </w:rPr>
        <w:tab/>
      </w:r>
      <w:r w:rsidRPr="001E52CE">
        <w:rPr>
          <w:rFonts w:ascii="Times New Roman" w:hAnsi="Times New Roman" w:cs="Times New Roman"/>
          <w:color w:val="000000"/>
          <w:sz w:val="28"/>
          <w:szCs w:val="28"/>
        </w:rPr>
        <w:tab/>
        <w:t xml:space="preserve">Valeriu LAZĂR </w:t>
      </w:r>
    </w:p>
    <w:p w:rsidR="0042705D" w:rsidRPr="001E52CE" w:rsidRDefault="0042705D" w:rsidP="00486566">
      <w:pPr>
        <w:pStyle w:val="news"/>
        <w:ind w:firstLine="720"/>
        <w:jc w:val="both"/>
        <w:rPr>
          <w:rFonts w:ascii="Times New Roman" w:hAnsi="Times New Roman" w:cs="Times New Roman"/>
          <w:color w:val="000000"/>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 xml:space="preserve"> Ministrul justiţiei </w:t>
      </w:r>
      <w:r w:rsidRPr="001E52CE">
        <w:rPr>
          <w:rFonts w:ascii="Times New Roman" w:hAnsi="Times New Roman"/>
          <w:sz w:val="28"/>
          <w:szCs w:val="28"/>
        </w:rPr>
        <w:tab/>
      </w:r>
      <w:r w:rsidRPr="001E52CE">
        <w:rPr>
          <w:rFonts w:ascii="Times New Roman" w:hAnsi="Times New Roman"/>
          <w:sz w:val="28"/>
          <w:szCs w:val="28"/>
        </w:rPr>
        <w:tab/>
      </w:r>
      <w:r w:rsidRPr="001E52CE">
        <w:rPr>
          <w:rFonts w:ascii="Times New Roman" w:hAnsi="Times New Roman"/>
          <w:sz w:val="28"/>
          <w:szCs w:val="28"/>
        </w:rPr>
        <w:tab/>
      </w:r>
      <w:r w:rsidRPr="001E52CE">
        <w:rPr>
          <w:rFonts w:ascii="Times New Roman" w:hAnsi="Times New Roman"/>
          <w:sz w:val="28"/>
          <w:szCs w:val="28"/>
        </w:rPr>
        <w:tab/>
      </w:r>
      <w:r w:rsidRPr="001E52CE">
        <w:rPr>
          <w:rFonts w:ascii="Times New Roman" w:hAnsi="Times New Roman"/>
          <w:sz w:val="28"/>
          <w:szCs w:val="28"/>
        </w:rPr>
        <w:tab/>
      </w:r>
      <w:r w:rsidRPr="001E52CE">
        <w:rPr>
          <w:rFonts w:ascii="Times New Roman" w:hAnsi="Times New Roman"/>
          <w:sz w:val="28"/>
          <w:szCs w:val="28"/>
        </w:rPr>
        <w:tab/>
      </w:r>
      <w:r>
        <w:rPr>
          <w:rFonts w:ascii="Times New Roman" w:hAnsi="Times New Roman"/>
          <w:sz w:val="28"/>
          <w:szCs w:val="28"/>
        </w:rPr>
        <w:t>Oleg Efrim</w:t>
      </w:r>
      <w:r w:rsidRPr="001E52CE">
        <w:rPr>
          <w:rFonts w:ascii="Times New Roman" w:hAnsi="Times New Roman"/>
          <w:sz w:val="28"/>
          <w:szCs w:val="28"/>
        </w:rPr>
        <w:t xml:space="preserve"> </w:t>
      </w: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 xml:space="preserve"> </w:t>
      </w: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Vizează:</w:t>
      </w: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Secretarul general al Guvernului</w:t>
      </w:r>
      <w:r w:rsidRPr="001E52CE">
        <w:rPr>
          <w:rFonts w:ascii="Times New Roman" w:hAnsi="Times New Roman"/>
          <w:sz w:val="28"/>
          <w:szCs w:val="28"/>
        </w:rPr>
        <w:tab/>
      </w:r>
      <w:r w:rsidRPr="001E52CE">
        <w:rPr>
          <w:rFonts w:ascii="Times New Roman" w:hAnsi="Times New Roman"/>
          <w:sz w:val="28"/>
          <w:szCs w:val="28"/>
        </w:rPr>
        <w:tab/>
      </w:r>
      <w:r w:rsidRPr="001E52CE">
        <w:rPr>
          <w:rFonts w:ascii="Times New Roman" w:hAnsi="Times New Roman"/>
          <w:sz w:val="28"/>
          <w:szCs w:val="28"/>
        </w:rPr>
        <w:tab/>
        <w:t>Victor BODIU</w:t>
      </w: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Aprobată în şedinţa Guvernului</w:t>
      </w: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din</w:t>
      </w:r>
      <w:r w:rsidRPr="001E52CE">
        <w:rPr>
          <w:rFonts w:ascii="Times New Roman" w:hAnsi="Times New Roman"/>
          <w:sz w:val="28"/>
          <w:szCs w:val="28"/>
        </w:rPr>
        <w:tab/>
      </w:r>
    </w:p>
    <w:p w:rsidR="0042705D" w:rsidRPr="001E52CE" w:rsidRDefault="0042705D" w:rsidP="00486566">
      <w:pPr>
        <w:spacing w:after="0" w:line="240" w:lineRule="auto"/>
        <w:ind w:firstLine="660"/>
        <w:rPr>
          <w:rFonts w:ascii="Times New Roman" w:hAnsi="Times New Roman"/>
          <w:sz w:val="28"/>
          <w:szCs w:val="28"/>
        </w:rPr>
      </w:pPr>
    </w:p>
    <w:p w:rsidR="0042705D" w:rsidRPr="001E52CE" w:rsidRDefault="0042705D" w:rsidP="00486566">
      <w:pPr>
        <w:spacing w:after="0" w:line="240" w:lineRule="auto"/>
        <w:ind w:firstLine="660"/>
        <w:rPr>
          <w:rFonts w:ascii="Times New Roman" w:hAnsi="Times New Roman"/>
          <w:sz w:val="28"/>
          <w:szCs w:val="28"/>
        </w:rPr>
      </w:pPr>
      <w:r w:rsidRPr="001E52CE">
        <w:rPr>
          <w:rFonts w:ascii="Times New Roman" w:hAnsi="Times New Roman"/>
          <w:sz w:val="28"/>
          <w:szCs w:val="28"/>
        </w:rPr>
        <w:t xml:space="preserve"> </w:t>
      </w: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Default="0042705D" w:rsidP="00DD72F1">
      <w:pPr>
        <w:spacing w:after="0" w:line="240" w:lineRule="auto"/>
        <w:ind w:firstLine="709"/>
        <w:jc w:val="right"/>
        <w:rPr>
          <w:rFonts w:ascii="Times New Roman" w:hAnsi="Times New Roman"/>
          <w:i/>
          <w:iCs/>
          <w:sz w:val="28"/>
          <w:szCs w:val="28"/>
        </w:rPr>
      </w:pPr>
    </w:p>
    <w:p w:rsidR="0042705D" w:rsidRPr="00CE41C0" w:rsidRDefault="0042705D" w:rsidP="00DD72F1">
      <w:pPr>
        <w:spacing w:after="0" w:line="240" w:lineRule="auto"/>
        <w:ind w:firstLine="709"/>
        <w:jc w:val="right"/>
        <w:rPr>
          <w:rFonts w:ascii="Times New Roman" w:hAnsi="Times New Roman"/>
          <w:i/>
          <w:iCs/>
          <w:sz w:val="28"/>
          <w:szCs w:val="28"/>
        </w:rPr>
      </w:pPr>
      <w:r w:rsidRPr="00CE41C0">
        <w:rPr>
          <w:rFonts w:ascii="Times New Roman" w:hAnsi="Times New Roman"/>
          <w:i/>
          <w:iCs/>
          <w:sz w:val="28"/>
          <w:szCs w:val="28"/>
        </w:rPr>
        <w:t xml:space="preserve">Proiect </w:t>
      </w:r>
    </w:p>
    <w:p w:rsidR="0042705D" w:rsidRPr="00CE41C0" w:rsidRDefault="0042705D" w:rsidP="00DD72F1">
      <w:pPr>
        <w:spacing w:after="0" w:line="240" w:lineRule="auto"/>
        <w:ind w:firstLine="709"/>
        <w:jc w:val="both"/>
        <w:rPr>
          <w:rFonts w:ascii="Times New Roman" w:hAnsi="Times New Roman"/>
          <w:sz w:val="28"/>
          <w:szCs w:val="28"/>
        </w:rPr>
      </w:pPr>
    </w:p>
    <w:p w:rsidR="0042705D" w:rsidRPr="00CE41C0" w:rsidRDefault="0042705D" w:rsidP="00DD72F1">
      <w:pPr>
        <w:pStyle w:val="BodyText"/>
        <w:rPr>
          <w:b/>
          <w:bCs/>
        </w:rPr>
      </w:pPr>
      <w:r w:rsidRPr="00CE41C0">
        <w:rPr>
          <w:b/>
          <w:bCs/>
        </w:rPr>
        <w:t>PARLAMENTUL  REPUBLICII  MOLDOVA</w:t>
      </w:r>
    </w:p>
    <w:p w:rsidR="0042705D" w:rsidRPr="00CE41C0" w:rsidRDefault="0042705D" w:rsidP="00DD72F1">
      <w:pPr>
        <w:pStyle w:val="BodyText"/>
        <w:rPr>
          <w:b/>
        </w:rPr>
      </w:pPr>
    </w:p>
    <w:p w:rsidR="0042705D" w:rsidRPr="00CE41C0" w:rsidRDefault="0042705D" w:rsidP="00DD72F1">
      <w:pPr>
        <w:pStyle w:val="BodyText"/>
        <w:rPr>
          <w:b/>
        </w:rPr>
      </w:pPr>
      <w:r w:rsidRPr="00CE41C0">
        <w:rPr>
          <w:b/>
        </w:rPr>
        <w:t>LEGE</w:t>
      </w:r>
    </w:p>
    <w:p w:rsidR="0042705D" w:rsidRPr="00CE41C0" w:rsidRDefault="0042705D" w:rsidP="00DD72F1">
      <w:pPr>
        <w:pStyle w:val="BodyText"/>
        <w:rPr>
          <w:b/>
        </w:rPr>
      </w:pPr>
    </w:p>
    <w:p w:rsidR="0042705D" w:rsidRPr="00CE41C0" w:rsidRDefault="0042705D" w:rsidP="00DD72F1">
      <w:pPr>
        <w:pStyle w:val="BodyText"/>
        <w:rPr>
          <w:b/>
          <w:bCs/>
        </w:rPr>
      </w:pPr>
      <w:r w:rsidRPr="00CE41C0">
        <w:rPr>
          <w:b/>
          <w:bCs/>
        </w:rPr>
        <w:t xml:space="preserve">privind reglementarea prin autorizare </w:t>
      </w:r>
    </w:p>
    <w:p w:rsidR="0042705D" w:rsidRPr="00CE41C0" w:rsidRDefault="0042705D" w:rsidP="00DD72F1">
      <w:pPr>
        <w:pStyle w:val="BodyText"/>
        <w:rPr>
          <w:b/>
        </w:rPr>
      </w:pPr>
      <w:r w:rsidRPr="00CE41C0">
        <w:rPr>
          <w:b/>
          <w:bCs/>
        </w:rPr>
        <w:t>a activităţii de întreprinzător</w:t>
      </w:r>
    </w:p>
    <w:p w:rsidR="0042705D" w:rsidRPr="00CE41C0" w:rsidRDefault="0042705D" w:rsidP="00DD72F1">
      <w:pPr>
        <w:pStyle w:val="BodyText"/>
        <w:rPr>
          <w:b/>
          <w:bCs/>
        </w:rPr>
      </w:pPr>
    </w:p>
    <w:p w:rsidR="0042705D" w:rsidRDefault="0042705D" w:rsidP="00DC5BDA">
      <w:pPr>
        <w:pStyle w:val="BodyText"/>
        <w:jc w:val="left"/>
        <w:rPr>
          <w:b/>
        </w:rPr>
      </w:pPr>
    </w:p>
    <w:p w:rsidR="0042705D" w:rsidRPr="00DC5BDA" w:rsidRDefault="0042705D" w:rsidP="00DC5BDA">
      <w:pPr>
        <w:pStyle w:val="BodyText"/>
        <w:ind w:firstLine="709"/>
        <w:jc w:val="left"/>
      </w:pPr>
      <w:r w:rsidRPr="00DC5BDA">
        <w:t>Parlamentul adoptă prezenta lege organică.</w:t>
      </w:r>
    </w:p>
    <w:p w:rsidR="0042705D" w:rsidRPr="00CE41C0" w:rsidRDefault="0042705D" w:rsidP="00DD72F1">
      <w:pPr>
        <w:pStyle w:val="BodyText"/>
        <w:rPr>
          <w:b/>
        </w:rPr>
      </w:pP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Capitolul I</w:t>
      </w: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Dispoziţii generale</w:t>
      </w:r>
    </w:p>
    <w:p w:rsidR="0042705D" w:rsidRPr="00CE41C0" w:rsidRDefault="0042705D" w:rsidP="00DD72F1">
      <w:pPr>
        <w:pStyle w:val="BodyText"/>
        <w:ind w:firstLine="709"/>
        <w:jc w:val="both"/>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sz w:val="28"/>
          <w:szCs w:val="28"/>
        </w:rPr>
        <w:t>Articolul 1.</w:t>
      </w:r>
      <w:r w:rsidRPr="00CE41C0">
        <w:rPr>
          <w:rFonts w:ascii="Times New Roman" w:hAnsi="Times New Roman"/>
          <w:color w:val="000000"/>
          <w:sz w:val="28"/>
          <w:szCs w:val="28"/>
        </w:rPr>
        <w:t xml:space="preserve"> </w:t>
      </w:r>
      <w:r w:rsidRPr="00CE41C0">
        <w:rPr>
          <w:rFonts w:ascii="Times New Roman" w:hAnsi="Times New Roman"/>
          <w:b/>
          <w:bCs/>
          <w:color w:val="000000"/>
          <w:sz w:val="28"/>
          <w:szCs w:val="28"/>
        </w:rPr>
        <w:t>Obiectul şi scopul legii</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(1) Prezenta lege stabileşte cadrul juridic de reglementare prin autorizare a activităţii de întreprinzător.</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(2) Scopul prezentei legi constă în instituirea unor prevederi unitare privind procedura de reglementare prin autorizare a activităţii de întreprinzător, care va fi aplicată de către autorităţile emitente persoanelor fizice şi juridice, pentru practicarea activităţii de întreprinzător sau a unei alte activităţi prevăzute de lege, conexă şi indispensabilă pentru activitatea de întreprinzător. </w:t>
      </w: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8"/>
        <w:jc w:val="both"/>
        <w:rPr>
          <w:rFonts w:ascii="Times New Roman" w:hAnsi="Times New Roman"/>
          <w:b/>
          <w:bCs/>
          <w:color w:val="000000"/>
          <w:sz w:val="28"/>
          <w:szCs w:val="28"/>
        </w:rPr>
      </w:pPr>
      <w:r w:rsidRPr="00CE41C0">
        <w:rPr>
          <w:rFonts w:ascii="Times New Roman" w:hAnsi="Times New Roman"/>
          <w:b/>
          <w:bCs/>
          <w:color w:val="000000"/>
          <w:sz w:val="28"/>
          <w:szCs w:val="28"/>
        </w:rPr>
        <w:t>Articolul 2.</w:t>
      </w:r>
      <w:r w:rsidRPr="00CE41C0">
        <w:rPr>
          <w:rFonts w:ascii="Times New Roman" w:hAnsi="Times New Roman"/>
          <w:color w:val="000000"/>
          <w:sz w:val="28"/>
          <w:szCs w:val="28"/>
        </w:rPr>
        <w:t xml:space="preserve"> </w:t>
      </w:r>
      <w:r w:rsidRPr="00CE41C0">
        <w:rPr>
          <w:rFonts w:ascii="Times New Roman" w:hAnsi="Times New Roman"/>
          <w:b/>
          <w:bCs/>
          <w:color w:val="000000"/>
          <w:sz w:val="28"/>
          <w:szCs w:val="28"/>
        </w:rPr>
        <w:t>Noţiuni de bază</w:t>
      </w:r>
    </w:p>
    <w:p w:rsidR="0042705D" w:rsidRPr="00CE41C0" w:rsidRDefault="0042705D" w:rsidP="00DD72F1">
      <w:pPr>
        <w:spacing w:after="0" w:line="240" w:lineRule="auto"/>
        <w:ind w:firstLine="708"/>
        <w:jc w:val="both"/>
        <w:rPr>
          <w:rFonts w:ascii="Times New Roman" w:hAnsi="Times New Roman"/>
          <w:color w:val="000000"/>
          <w:sz w:val="28"/>
          <w:szCs w:val="28"/>
        </w:rPr>
      </w:pPr>
      <w:r w:rsidRPr="00CE41C0">
        <w:rPr>
          <w:rFonts w:ascii="Times New Roman" w:hAnsi="Times New Roman"/>
          <w:color w:val="000000"/>
          <w:sz w:val="28"/>
          <w:szCs w:val="28"/>
        </w:rPr>
        <w:t>În sensul prezentei legi noţiunile utilizate au următoarea semnificaţie:</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i/>
          <w:sz w:val="28"/>
          <w:szCs w:val="28"/>
        </w:rPr>
        <w:t>act permisiv</w:t>
      </w:r>
      <w:r w:rsidRPr="00CE41C0">
        <w:rPr>
          <w:rFonts w:ascii="Times New Roman" w:hAnsi="Times New Roman"/>
          <w:sz w:val="28"/>
          <w:szCs w:val="28"/>
        </w:rPr>
        <w:t xml:space="preserve"> – document sau înscris constatator prin care autoritatea emitentă constată unele fapte juridice şi/sau investeşte solicitantul cu o serie de drepturi şi obligaţii pentru iniţierea, desfăşurarea şi/sau încetarea activităţii de întreprinzător sau a unor acţiuni aferente acestei activităţi. A</w:t>
      </w:r>
      <w:r w:rsidRPr="00CE41C0">
        <w:rPr>
          <w:rFonts w:ascii="Times New Roman" w:hAnsi="Times New Roman"/>
          <w:color w:val="000000"/>
          <w:sz w:val="28"/>
          <w:szCs w:val="28"/>
        </w:rPr>
        <w:t>ctul permisiv poate avea forma de autorizaţie, permis, certificat, aviz, aprobare, coordonare, brevet, atestat de calificare şi altele, fără de care activitatea de întreprinzător într-un domeniu concret nu poate fi iniţiată, desfăşurată şi/sau încetată (în continuare – acte permisive);</w:t>
      </w:r>
    </w:p>
    <w:p w:rsidR="0042705D" w:rsidRPr="00CE41C0" w:rsidRDefault="0042705D" w:rsidP="00DD72F1">
      <w:pPr>
        <w:spacing w:after="0" w:line="240" w:lineRule="auto"/>
        <w:ind w:firstLine="708"/>
        <w:jc w:val="both"/>
        <w:rPr>
          <w:rFonts w:ascii="Times New Roman" w:hAnsi="Times New Roman"/>
          <w:color w:val="000000"/>
          <w:sz w:val="28"/>
          <w:szCs w:val="28"/>
        </w:rPr>
      </w:pPr>
      <w:r w:rsidRPr="00CE41C0">
        <w:rPr>
          <w:rFonts w:ascii="Times New Roman" w:hAnsi="Times New Roman"/>
          <w:i/>
          <w:iCs/>
          <w:color w:val="000000"/>
          <w:sz w:val="28"/>
          <w:szCs w:val="28"/>
        </w:rPr>
        <w:t xml:space="preserve">autoritate emitentă </w:t>
      </w:r>
      <w:r w:rsidRPr="00CE41C0">
        <w:rPr>
          <w:rFonts w:ascii="Times New Roman" w:hAnsi="Times New Roman"/>
          <w:color w:val="000000"/>
          <w:sz w:val="28"/>
          <w:szCs w:val="28"/>
        </w:rPr>
        <w:t xml:space="preserve">– orice structură organizatorică sau organ public, instituite prin lege sau printr-un act normativ, precum şi instituţiile subordonate acestora, </w:t>
      </w:r>
      <w:r w:rsidRPr="00CE41C0">
        <w:rPr>
          <w:rFonts w:ascii="Times New Roman" w:hAnsi="Times New Roman"/>
          <w:sz w:val="28"/>
          <w:szCs w:val="28"/>
        </w:rPr>
        <w:t xml:space="preserve">care sînt investite cu funcţii de reglementare şi/sau de control şi care </w:t>
      </w:r>
      <w:r w:rsidRPr="00CE41C0">
        <w:rPr>
          <w:rFonts w:ascii="Times New Roman" w:hAnsi="Times New Roman"/>
          <w:color w:val="000000"/>
          <w:sz w:val="28"/>
          <w:szCs w:val="28"/>
        </w:rPr>
        <w:t xml:space="preserve">acţionează în regim de putere publică în scopul realizării unui interes public. Sînt asimilate autorităţilor publice, în sensul prezentei legi, persoanele juridice de drept privat care exercită atribuţii de putere publică sau utilizează domeniul public, fiind împuternicite printr-un act normativ sau juridic să presteze un serviciu de interes public; </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i/>
          <w:iCs/>
          <w:color w:val="000000"/>
          <w:sz w:val="28"/>
          <w:szCs w:val="28"/>
        </w:rPr>
        <w:t xml:space="preserve">autorizare – </w:t>
      </w:r>
      <w:r w:rsidRPr="00CE41C0">
        <w:rPr>
          <w:rFonts w:ascii="Times New Roman" w:hAnsi="Times New Roman"/>
          <w:color w:val="000000"/>
          <w:sz w:val="28"/>
          <w:szCs w:val="28"/>
        </w:rPr>
        <w:t xml:space="preserve">acţiune prin care autoritatea emitentă </w:t>
      </w:r>
      <w:r w:rsidRPr="00CE41C0">
        <w:rPr>
          <w:rFonts w:ascii="Times New Roman" w:hAnsi="Times New Roman"/>
          <w:sz w:val="28"/>
          <w:szCs w:val="28"/>
        </w:rPr>
        <w:t>investeşte solicitantul cu dreptul sau constată un fapt juridic în raport cu iniţierea sau desfăşurarea unei afaceri,</w:t>
      </w:r>
      <w:r w:rsidRPr="00CE41C0">
        <w:rPr>
          <w:rFonts w:ascii="Times New Roman" w:hAnsi="Times New Roman"/>
          <w:color w:val="000000"/>
          <w:sz w:val="28"/>
          <w:szCs w:val="28"/>
        </w:rPr>
        <w:t xml:space="preserve"> eliberîndu-i solicitantului un act permisiv;</w:t>
      </w:r>
    </w:p>
    <w:p w:rsidR="0042705D" w:rsidRPr="00CE41C0" w:rsidRDefault="0042705D" w:rsidP="00DD72F1">
      <w:pPr>
        <w:spacing w:after="0" w:line="240" w:lineRule="auto"/>
        <w:ind w:firstLine="709"/>
        <w:jc w:val="both"/>
        <w:rPr>
          <w:rFonts w:ascii="Times New Roman" w:hAnsi="Times New Roman"/>
          <w:sz w:val="28"/>
          <w:szCs w:val="28"/>
          <w:lang w:eastAsia="ro-RO"/>
        </w:rPr>
      </w:pPr>
      <w:r>
        <w:rPr>
          <w:rFonts w:ascii="Times New Roman" w:hAnsi="Times New Roman"/>
          <w:i/>
          <w:iCs/>
          <w:sz w:val="28"/>
          <w:szCs w:val="28"/>
          <w:lang w:eastAsia="ro-RO"/>
        </w:rPr>
        <w:t>N</w:t>
      </w:r>
      <w:r w:rsidRPr="00CE41C0">
        <w:rPr>
          <w:rFonts w:ascii="Times New Roman" w:hAnsi="Times New Roman"/>
          <w:i/>
          <w:iCs/>
          <w:sz w:val="28"/>
          <w:szCs w:val="28"/>
          <w:lang w:eastAsia="ro-RO"/>
        </w:rPr>
        <w:t>omenclatorul actelor permisive</w:t>
      </w:r>
      <w:r w:rsidRPr="00CE41C0">
        <w:rPr>
          <w:rFonts w:ascii="Times New Roman" w:hAnsi="Times New Roman"/>
          <w:sz w:val="28"/>
          <w:szCs w:val="28"/>
          <w:lang w:eastAsia="ro-RO"/>
        </w:rPr>
        <w:t xml:space="preserve"> – lista oficială a actelor permisive, stabilită prin prezenta lege;</w:t>
      </w:r>
    </w:p>
    <w:p w:rsidR="0042705D" w:rsidRPr="00CE41C0" w:rsidRDefault="0042705D" w:rsidP="00DD72F1">
      <w:pPr>
        <w:spacing w:after="0" w:line="240" w:lineRule="auto"/>
        <w:ind w:firstLine="709"/>
        <w:jc w:val="both"/>
        <w:rPr>
          <w:rFonts w:ascii="Times New Roman" w:hAnsi="Times New Roman"/>
          <w:sz w:val="28"/>
          <w:szCs w:val="28"/>
          <w:lang w:eastAsia="ro-RO"/>
        </w:rPr>
      </w:pPr>
      <w:r w:rsidRPr="00CE41C0">
        <w:rPr>
          <w:rFonts w:ascii="Times New Roman" w:hAnsi="Times New Roman"/>
          <w:i/>
          <w:iCs/>
          <w:sz w:val="28"/>
          <w:szCs w:val="28"/>
        </w:rPr>
        <w:t xml:space="preserve">ghişeu unic </w:t>
      </w:r>
      <w:r w:rsidRPr="00CE41C0">
        <w:rPr>
          <w:rFonts w:ascii="Times New Roman" w:hAnsi="Times New Roman"/>
          <w:sz w:val="28"/>
          <w:szCs w:val="28"/>
        </w:rPr>
        <w:t xml:space="preserve">– procedură prin care autoritatea emitentă verifică autenticitatea informaţiei prezentate sau declarate de solicitantul/titularul unui act juridic (document) şi/sau remite actele recepţionate autorităţilor de specialitate pentru aprobare, în cazurile în care legislaţia prevede aprobarea lor fără implicarea în acest proces a solicitantului/titularului actului. </w:t>
      </w: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color w:val="000000"/>
          <w:sz w:val="28"/>
          <w:szCs w:val="28"/>
        </w:rPr>
        <w:t>Articolul 3</w:t>
      </w:r>
      <w:r w:rsidRPr="00CE41C0">
        <w:rPr>
          <w:rFonts w:ascii="Times New Roman" w:hAnsi="Times New Roman"/>
          <w:color w:val="000000"/>
          <w:sz w:val="28"/>
          <w:szCs w:val="28"/>
        </w:rPr>
        <w:t xml:space="preserve">. </w:t>
      </w:r>
      <w:r w:rsidRPr="00CE41C0">
        <w:rPr>
          <w:rFonts w:ascii="Times New Roman" w:hAnsi="Times New Roman"/>
          <w:b/>
          <w:bCs/>
          <w:color w:val="000000"/>
          <w:sz w:val="28"/>
          <w:szCs w:val="28"/>
        </w:rPr>
        <w:t>Sfera de aplicare a prezentei legi</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(1) Prevederile prezentei legi se aplică autorităţilor emitente, definite la art.2 al prezentei legi, care sînt abilitate prin lege cu dreptul de a emite acte permisive persoanelor fizice şi juridice pentru practicarea activităţii de întreprinzător sau a unei alte activităţi prevăzută de lege, conexă şi indispensabilă pentru activitatea de întreprinzător. </w:t>
      </w:r>
    </w:p>
    <w:p w:rsidR="0042705D" w:rsidRPr="00CE41C0" w:rsidRDefault="0042705D" w:rsidP="00DD72F1">
      <w:pPr>
        <w:spacing w:after="0" w:line="240" w:lineRule="auto"/>
        <w:ind w:firstLine="709"/>
        <w:jc w:val="both"/>
        <w:rPr>
          <w:rFonts w:ascii="Times New Roman" w:hAnsi="Times New Roman"/>
          <w:sz w:val="28"/>
          <w:szCs w:val="28"/>
        </w:rPr>
      </w:pPr>
      <w:r w:rsidRPr="00CE41C0">
        <w:rPr>
          <w:rFonts w:ascii="Times New Roman" w:hAnsi="Times New Roman"/>
          <w:sz w:val="28"/>
          <w:szCs w:val="28"/>
        </w:rPr>
        <w:t>Prin anexa la prezenta lege se aprobă Nomenclatorul actelor permisive</w:t>
      </w:r>
      <w:r>
        <w:rPr>
          <w:rFonts w:ascii="Times New Roman" w:hAnsi="Times New Roman"/>
          <w:sz w:val="28"/>
          <w:szCs w:val="28"/>
        </w:rPr>
        <w:t xml:space="preserve"> eliberate de către autorităţile emitente persoanelor juridice şi fizice pentru practicarea activităţii de întreprinzător (în continuare – Nomenclatorul actelor permisive),</w:t>
      </w:r>
      <w:r w:rsidRPr="00CE41C0">
        <w:rPr>
          <w:rFonts w:ascii="Times New Roman" w:hAnsi="Times New Roman"/>
          <w:color w:val="000000"/>
          <w:sz w:val="28"/>
          <w:szCs w:val="28"/>
        </w:rPr>
        <w:t xml:space="preserve"> termenul de valabilitate al acestora, taxa ce urmează a fi încasată precum şi a</w:t>
      </w:r>
      <w:r w:rsidRPr="00CE41C0">
        <w:rPr>
          <w:rFonts w:ascii="Times New Roman" w:hAnsi="Times New Roman"/>
          <w:sz w:val="28"/>
          <w:szCs w:val="28"/>
        </w:rPr>
        <w:t xml:space="preserve">utorităţile emitente abilitate cu dreptul de eliberare a actelor permisive. </w:t>
      </w:r>
    </w:p>
    <w:p w:rsidR="0042705D" w:rsidRPr="00CE41C0" w:rsidRDefault="0042705D" w:rsidP="00DD72F1">
      <w:pPr>
        <w:spacing w:after="0" w:line="240" w:lineRule="auto"/>
        <w:ind w:firstLine="709"/>
        <w:jc w:val="both"/>
        <w:rPr>
          <w:rFonts w:ascii="Times New Roman" w:hAnsi="Times New Roman"/>
          <w:sz w:val="28"/>
          <w:szCs w:val="28"/>
        </w:rPr>
      </w:pPr>
      <w:r w:rsidRPr="00CE41C0">
        <w:rPr>
          <w:rFonts w:ascii="Times New Roman" w:hAnsi="Times New Roman"/>
          <w:color w:val="000000"/>
          <w:sz w:val="28"/>
          <w:szCs w:val="28"/>
        </w:rPr>
        <w:t xml:space="preserve">(2) Prevederile prezentei legi nu se aplică raporturilor ce ţin de piaţa financiară (bancară şi  nebancară), de licenţiere a activităţii de întreprinzător, prevăzută de Legea nr.451-XV din  30 iulie 2001 privind reglementarea prin licenţiere a activităţii de întreprinzător, precum şi procedurii de eliberare a actelor </w:t>
      </w:r>
      <w:r w:rsidRPr="00CE41C0">
        <w:rPr>
          <w:rFonts w:ascii="Times New Roman" w:hAnsi="Times New Roman"/>
          <w:sz w:val="28"/>
          <w:szCs w:val="28"/>
        </w:rPr>
        <w:t>permisive</w:t>
      </w:r>
      <w:r w:rsidRPr="00CE41C0">
        <w:rPr>
          <w:rFonts w:ascii="Times New Roman" w:hAnsi="Times New Roman"/>
          <w:color w:val="000000"/>
          <w:sz w:val="28"/>
          <w:szCs w:val="28"/>
        </w:rPr>
        <w:t xml:space="preserve"> de către autorităţile administraţiei publice locale. </w:t>
      </w:r>
    </w:p>
    <w:p w:rsidR="0042705D" w:rsidRPr="00CE41C0" w:rsidRDefault="0042705D" w:rsidP="00DD72F1">
      <w:pPr>
        <w:spacing w:after="0" w:line="240" w:lineRule="auto"/>
        <w:ind w:firstLine="709"/>
        <w:jc w:val="both"/>
        <w:rPr>
          <w:rFonts w:ascii="Times New Roman" w:hAnsi="Times New Roman"/>
          <w:sz w:val="28"/>
          <w:szCs w:val="28"/>
        </w:rPr>
      </w:pPr>
      <w:r w:rsidRPr="00CE41C0">
        <w:rPr>
          <w:rFonts w:ascii="Times New Roman" w:hAnsi="Times New Roman"/>
          <w:color w:val="000000"/>
          <w:sz w:val="28"/>
          <w:szCs w:val="28"/>
        </w:rPr>
        <w:t xml:space="preserve">(3) Raporturile reglementate de prezenta lege cad sub incidenţa Legii </w:t>
      </w:r>
      <w:r w:rsidRPr="00CE41C0">
        <w:rPr>
          <w:rFonts w:ascii="Times New Roman" w:hAnsi="Times New Roman"/>
          <w:sz w:val="28"/>
          <w:szCs w:val="28"/>
        </w:rPr>
        <w:t>nr. 235-XVI din  20 iulie 2006</w:t>
      </w:r>
      <w:r w:rsidRPr="00CE41C0">
        <w:rPr>
          <w:rFonts w:ascii="Times New Roman" w:hAnsi="Times New Roman"/>
          <w:color w:val="FF0000"/>
          <w:sz w:val="28"/>
          <w:szCs w:val="28"/>
        </w:rPr>
        <w:t xml:space="preserve"> </w:t>
      </w:r>
      <w:r w:rsidRPr="00CE41C0">
        <w:rPr>
          <w:rFonts w:ascii="Times New Roman" w:hAnsi="Times New Roman"/>
          <w:color w:val="000000"/>
          <w:sz w:val="28"/>
          <w:szCs w:val="28"/>
        </w:rPr>
        <w:t xml:space="preserve">cu privire la principiile de bază de reglementare a activităţii de întreprinzător, în măsura în care prezenta lege nu prevede altfel. </w:t>
      </w:r>
    </w:p>
    <w:p w:rsidR="0042705D" w:rsidRPr="00CE41C0" w:rsidRDefault="0042705D" w:rsidP="00DD72F1">
      <w:pPr>
        <w:pStyle w:val="Articol"/>
        <w:numPr>
          <w:ilvl w:val="0"/>
          <w:numId w:val="0"/>
        </w:numPr>
        <w:tabs>
          <w:tab w:val="clear" w:pos="1985"/>
        </w:tabs>
        <w:ind w:firstLine="709"/>
        <w:rPr>
          <w:rFonts w:ascii="Times New Roman" w:hAnsi="Times New Roman" w:cs="Times New Roman"/>
          <w:color w:val="000000"/>
          <w:sz w:val="28"/>
          <w:szCs w:val="28"/>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sz w:val="28"/>
          <w:szCs w:val="28"/>
          <w:lang w:val="ro-RO"/>
        </w:rPr>
      </w:pPr>
      <w:r w:rsidRPr="00CE41C0">
        <w:rPr>
          <w:rFonts w:ascii="Times New Roman" w:hAnsi="Times New Roman" w:cs="Times New Roman"/>
          <w:color w:val="000000"/>
          <w:sz w:val="28"/>
          <w:szCs w:val="28"/>
          <w:lang w:val="ro-RO"/>
        </w:rPr>
        <w:t xml:space="preserve">Articolul 4. </w:t>
      </w:r>
      <w:bookmarkStart w:id="0" w:name="_Ref277510292"/>
      <w:r w:rsidRPr="00CE41C0">
        <w:rPr>
          <w:rFonts w:ascii="Times New Roman" w:hAnsi="Times New Roman" w:cs="Times New Roman"/>
          <w:sz w:val="28"/>
          <w:szCs w:val="28"/>
          <w:lang w:val="ro-RO"/>
        </w:rPr>
        <w:t>Dispoziţii generale privind actele permisive</w:t>
      </w:r>
      <w:bookmarkEnd w:id="0"/>
    </w:p>
    <w:p w:rsidR="0042705D" w:rsidRPr="00CE41C0" w:rsidRDefault="0042705D" w:rsidP="00DD72F1">
      <w:pPr>
        <w:pStyle w:val="alineat"/>
        <w:numPr>
          <w:ilvl w:val="0"/>
          <w:numId w:val="4"/>
        </w:numPr>
        <w:tabs>
          <w:tab w:val="clear" w:pos="993"/>
          <w:tab w:val="left" w:pos="1122"/>
        </w:tabs>
        <w:ind w:left="0" w:firstLine="709"/>
        <w:rPr>
          <w:rFonts w:ascii="Times New Roman" w:hAnsi="Times New Roman" w:cs="Times New Roman"/>
          <w:sz w:val="28"/>
          <w:szCs w:val="28"/>
          <w:lang w:val="ro-RO"/>
        </w:rPr>
      </w:pPr>
      <w:bookmarkStart w:id="1" w:name="_Ref277513839"/>
      <w:r w:rsidRPr="00CE41C0">
        <w:rPr>
          <w:rFonts w:ascii="Times New Roman" w:hAnsi="Times New Roman" w:cs="Times New Roman"/>
          <w:sz w:val="28"/>
          <w:szCs w:val="28"/>
          <w:lang w:val="ro-RO"/>
        </w:rPr>
        <w:t>Actul permisiv este documentul emis de o autoritate emitentă care întruneşte cel puţin unul din următoarele criterii:</w:t>
      </w:r>
    </w:p>
    <w:p w:rsidR="0042705D" w:rsidRPr="00CE41C0" w:rsidRDefault="0042705D" w:rsidP="00DD72F1">
      <w:pPr>
        <w:pStyle w:val="Articol"/>
        <w:numPr>
          <w:ilvl w:val="0"/>
          <w:numId w:val="3"/>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constituie o condiţie şi/sau o cerinţă pentru iniţierea, desfăşurarea sau încetarea activităţii de întreprinzător</w:t>
      </w:r>
      <w:bookmarkEnd w:id="1"/>
      <w:r w:rsidRPr="00CE41C0">
        <w:rPr>
          <w:rFonts w:ascii="Times New Roman" w:hAnsi="Times New Roman" w:cs="Times New Roman"/>
          <w:sz w:val="28"/>
          <w:szCs w:val="28"/>
          <w:lang w:val="ro-RO"/>
        </w:rPr>
        <w:t xml:space="preserve"> </w:t>
      </w:r>
      <w:r w:rsidRPr="00CE41C0">
        <w:rPr>
          <w:rFonts w:ascii="Times New Roman" w:hAnsi="Times New Roman" w:cs="Times New Roman"/>
          <w:b w:val="0"/>
          <w:sz w:val="28"/>
          <w:szCs w:val="28"/>
          <w:lang w:val="ro-RO"/>
        </w:rPr>
        <w:t>în unul sau mai multe domenii concrete;</w:t>
      </w:r>
    </w:p>
    <w:p w:rsidR="0042705D" w:rsidRPr="00CE41C0" w:rsidRDefault="0042705D" w:rsidP="00DD72F1">
      <w:pPr>
        <w:pStyle w:val="Articol"/>
        <w:numPr>
          <w:ilvl w:val="0"/>
          <w:numId w:val="3"/>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se referă la bunurile mobile şi/sau imobile şi la serviciile utilizate, create sau comercializate în procesul desfăşurării activităţii de întreprinzător;</w:t>
      </w:r>
    </w:p>
    <w:p w:rsidR="0042705D" w:rsidRPr="00CE41C0" w:rsidRDefault="0042705D" w:rsidP="00DD72F1">
      <w:pPr>
        <w:pStyle w:val="Articol"/>
        <w:numPr>
          <w:ilvl w:val="0"/>
          <w:numId w:val="3"/>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califică, confirmă şi/sau atestă competenţele profesionale ale angajaţilor unei persoanei care desfăşoară activitate de întreprinzător.</w:t>
      </w:r>
    </w:p>
    <w:p w:rsidR="0042705D" w:rsidRPr="00CE41C0" w:rsidRDefault="0042705D" w:rsidP="00DD72F1">
      <w:pPr>
        <w:pStyle w:val="alineat"/>
        <w:numPr>
          <w:ilvl w:val="0"/>
          <w:numId w:val="4"/>
        </w:numPr>
        <w:tabs>
          <w:tab w:val="clear" w:pos="993"/>
          <w:tab w:val="left" w:pos="1122"/>
        </w:tabs>
        <w:ind w:left="0"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Autorităţile emitente sînt în drept, în limita atribuţiilor prevăzute de lege, să solicite/elibereze şi să invoce persoanelor care desfăşoară activitate de întreprinzător şi/sau angajaţilor acestora doar actele permisive stabilite de Nomenclatorul actelor permisive.</w:t>
      </w:r>
    </w:p>
    <w:p w:rsidR="0042705D" w:rsidRPr="00CE41C0" w:rsidRDefault="0042705D" w:rsidP="00DD72F1">
      <w:pPr>
        <w:pStyle w:val="alineat"/>
        <w:numPr>
          <w:ilvl w:val="0"/>
          <w:numId w:val="4"/>
        </w:numPr>
        <w:tabs>
          <w:tab w:val="clear" w:pos="993"/>
          <w:tab w:val="left" w:pos="1122"/>
        </w:tabs>
        <w:ind w:left="0"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 xml:space="preserve">Un act permisiv poate fi invocat şi/sau aplicat doar după includerea acestuia în Nomenclatorul actelor permisive. </w:t>
      </w:r>
    </w:p>
    <w:p w:rsidR="0042705D" w:rsidRPr="00CE41C0" w:rsidRDefault="0042705D" w:rsidP="00DD72F1">
      <w:pPr>
        <w:pStyle w:val="alineat"/>
        <w:numPr>
          <w:ilvl w:val="0"/>
          <w:numId w:val="0"/>
        </w:numPr>
        <w:tabs>
          <w:tab w:val="clear" w:pos="993"/>
        </w:tabs>
        <w:ind w:firstLine="709"/>
        <w:rPr>
          <w:rFonts w:ascii="Times New Roman" w:hAnsi="Times New Roman" w:cs="Times New Roman"/>
          <w:b/>
          <w:bCs/>
          <w:color w:val="000000"/>
          <w:sz w:val="28"/>
          <w:szCs w:val="28"/>
          <w:lang w:val="ro-RO"/>
        </w:rPr>
      </w:pPr>
    </w:p>
    <w:p w:rsidR="0042705D" w:rsidRPr="00CE41C0" w:rsidRDefault="0042705D" w:rsidP="00DD72F1">
      <w:pPr>
        <w:pStyle w:val="alineat"/>
        <w:numPr>
          <w:ilvl w:val="0"/>
          <w:numId w:val="0"/>
        </w:numPr>
        <w:tabs>
          <w:tab w:val="clear" w:pos="993"/>
        </w:tabs>
        <w:jc w:val="center"/>
        <w:rPr>
          <w:rFonts w:ascii="Times New Roman" w:hAnsi="Times New Roman" w:cs="Times New Roman"/>
          <w:b/>
          <w:bCs/>
          <w:color w:val="000000"/>
          <w:sz w:val="28"/>
          <w:szCs w:val="28"/>
          <w:lang w:val="ro-RO"/>
        </w:rPr>
      </w:pPr>
      <w:r w:rsidRPr="00CE41C0">
        <w:rPr>
          <w:rFonts w:ascii="Times New Roman" w:hAnsi="Times New Roman" w:cs="Times New Roman"/>
          <w:b/>
          <w:bCs/>
          <w:color w:val="000000"/>
          <w:sz w:val="28"/>
          <w:szCs w:val="28"/>
          <w:lang w:val="ro-RO"/>
        </w:rPr>
        <w:t>Capitolul II</w:t>
      </w:r>
    </w:p>
    <w:p w:rsidR="0042705D" w:rsidRPr="00CE41C0" w:rsidRDefault="0042705D" w:rsidP="00DD72F1">
      <w:pPr>
        <w:spacing w:after="0" w:line="240" w:lineRule="auto"/>
        <w:jc w:val="center"/>
        <w:rPr>
          <w:rFonts w:ascii="Times New Roman" w:hAnsi="Times New Roman"/>
          <w:b/>
          <w:bCs/>
          <w:sz w:val="28"/>
          <w:szCs w:val="28"/>
        </w:rPr>
      </w:pPr>
      <w:r w:rsidRPr="00CE41C0">
        <w:rPr>
          <w:rFonts w:ascii="Times New Roman" w:hAnsi="Times New Roman"/>
          <w:b/>
          <w:bCs/>
          <w:color w:val="000000"/>
          <w:sz w:val="28"/>
          <w:szCs w:val="28"/>
        </w:rPr>
        <w:t>Principiile şi procedura de reglementare</w:t>
      </w:r>
      <w:r w:rsidRPr="00CE41C0">
        <w:rPr>
          <w:rFonts w:ascii="Times New Roman" w:hAnsi="Times New Roman"/>
          <w:b/>
          <w:bCs/>
          <w:sz w:val="28"/>
          <w:szCs w:val="28"/>
        </w:rPr>
        <w:t xml:space="preserve"> prin autorizare</w:t>
      </w: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a activităţii de întreprinzător</w:t>
      </w:r>
    </w:p>
    <w:p w:rsidR="0042705D" w:rsidRPr="00CE41C0" w:rsidRDefault="0042705D" w:rsidP="00DD72F1">
      <w:pPr>
        <w:spacing w:after="0" w:line="240" w:lineRule="auto"/>
        <w:ind w:firstLine="709"/>
        <w:jc w:val="both"/>
        <w:rPr>
          <w:rFonts w:ascii="Times New Roman" w:hAnsi="Times New Roman"/>
          <w:b/>
          <w:bCs/>
          <w:color w:val="000000"/>
          <w:sz w:val="28"/>
          <w:szCs w:val="28"/>
        </w:rPr>
      </w:pPr>
    </w:p>
    <w:p w:rsidR="0042705D" w:rsidRPr="00CE41C0" w:rsidRDefault="0042705D" w:rsidP="00DD72F1">
      <w:pPr>
        <w:spacing w:after="0" w:line="240" w:lineRule="auto"/>
        <w:ind w:firstLine="709"/>
        <w:jc w:val="both"/>
        <w:rPr>
          <w:rFonts w:ascii="Times New Roman" w:hAnsi="Times New Roman"/>
          <w:b/>
          <w:bCs/>
          <w:sz w:val="28"/>
          <w:szCs w:val="28"/>
        </w:rPr>
      </w:pPr>
      <w:r w:rsidRPr="00CE41C0">
        <w:rPr>
          <w:rFonts w:ascii="Times New Roman" w:hAnsi="Times New Roman"/>
          <w:b/>
          <w:bCs/>
          <w:color w:val="000000"/>
          <w:sz w:val="28"/>
          <w:szCs w:val="28"/>
        </w:rPr>
        <w:t>Articolul 5</w:t>
      </w:r>
      <w:r w:rsidRPr="00CE41C0">
        <w:rPr>
          <w:rFonts w:ascii="Times New Roman" w:hAnsi="Times New Roman"/>
          <w:color w:val="000000"/>
          <w:sz w:val="28"/>
          <w:szCs w:val="28"/>
        </w:rPr>
        <w:t>.</w:t>
      </w:r>
      <w:r w:rsidRPr="00CE41C0">
        <w:rPr>
          <w:rFonts w:ascii="Times New Roman" w:hAnsi="Times New Roman"/>
          <w:b/>
          <w:bCs/>
          <w:sz w:val="28"/>
          <w:szCs w:val="28"/>
        </w:rPr>
        <w:t xml:space="preserve"> Principiile de reglementare prin autorizare a activităţii de întreprinzător </w:t>
      </w:r>
    </w:p>
    <w:p w:rsidR="0042705D" w:rsidRPr="00CE41C0" w:rsidRDefault="0042705D" w:rsidP="00DD72F1">
      <w:pPr>
        <w:spacing w:after="0" w:line="240" w:lineRule="auto"/>
        <w:ind w:firstLine="709"/>
        <w:jc w:val="both"/>
        <w:rPr>
          <w:rStyle w:val="docbody"/>
          <w:rFonts w:ascii="Times New Roman" w:hAnsi="Times New Roman"/>
          <w:b/>
          <w:bCs/>
          <w:sz w:val="28"/>
          <w:szCs w:val="28"/>
        </w:rPr>
      </w:pPr>
      <w:r w:rsidRPr="00CE41C0">
        <w:rPr>
          <w:rStyle w:val="docbody"/>
          <w:rFonts w:ascii="Times New Roman" w:hAnsi="Times New Roman"/>
          <w:color w:val="000000"/>
          <w:sz w:val="28"/>
          <w:szCs w:val="28"/>
        </w:rPr>
        <w:t>Principiile de bază ale reglementării prin autorizare s</w:t>
      </w:r>
      <w:r>
        <w:rPr>
          <w:rStyle w:val="docbody"/>
          <w:rFonts w:ascii="Times New Roman" w:hAnsi="Times New Roman"/>
          <w:color w:val="000000"/>
          <w:sz w:val="28"/>
          <w:szCs w:val="28"/>
        </w:rPr>
        <w:t>î</w:t>
      </w:r>
      <w:r w:rsidRPr="00CE41C0">
        <w:rPr>
          <w:rStyle w:val="docbody"/>
          <w:rFonts w:ascii="Times New Roman" w:hAnsi="Times New Roman"/>
          <w:color w:val="000000"/>
          <w:sz w:val="28"/>
          <w:szCs w:val="28"/>
        </w:rPr>
        <w:t xml:space="preserve">nt următoarele: </w:t>
      </w:r>
    </w:p>
    <w:p w:rsidR="0042705D" w:rsidRPr="00CE41C0" w:rsidRDefault="0042705D" w:rsidP="00DD72F1">
      <w:pPr>
        <w:pStyle w:val="CommentText"/>
        <w:ind w:firstLine="709"/>
        <w:jc w:val="both"/>
        <w:rPr>
          <w:rStyle w:val="docbody"/>
          <w:sz w:val="28"/>
          <w:szCs w:val="28"/>
          <w:lang w:val="ro-RO"/>
        </w:rPr>
      </w:pPr>
      <w:r w:rsidRPr="00CE41C0">
        <w:rPr>
          <w:rStyle w:val="docbody"/>
          <w:color w:val="000000"/>
          <w:sz w:val="28"/>
          <w:szCs w:val="28"/>
          <w:lang w:val="ro-RO" w:eastAsia="en-US"/>
        </w:rPr>
        <w:t>a)</w:t>
      </w:r>
      <w:r w:rsidRPr="00CE41C0">
        <w:rPr>
          <w:rStyle w:val="docbody"/>
          <w:color w:val="000000"/>
          <w:sz w:val="28"/>
          <w:szCs w:val="28"/>
          <w:lang w:val="ro-RO"/>
        </w:rPr>
        <w:t xml:space="preserve"> asigurarea egalităţii în drepturi şi a intereselor legitime ale tuturor persoanelor juridice şi persoanelor fizice care </w:t>
      </w:r>
      <w:r w:rsidRPr="00CE41C0">
        <w:rPr>
          <w:color w:val="000000"/>
          <w:sz w:val="28"/>
          <w:szCs w:val="28"/>
          <w:lang w:val="ro-RO"/>
        </w:rPr>
        <w:t xml:space="preserve">practică activitate de întreprinzător sau o altă activitate prevăzută de lege </w:t>
      </w:r>
      <w:r w:rsidRPr="00CE41C0">
        <w:rPr>
          <w:sz w:val="28"/>
          <w:szCs w:val="28"/>
          <w:lang w:val="ro-RO"/>
        </w:rPr>
        <w:t>ce condiţionează iniţierea şi/sau desfăşurarea activităţii de întreprinzător într-un anumit domeniu;</w:t>
      </w:r>
    </w:p>
    <w:p w:rsidR="0042705D" w:rsidRPr="00CE41C0" w:rsidRDefault="0042705D" w:rsidP="00DD72F1">
      <w:pPr>
        <w:spacing w:after="0" w:line="240" w:lineRule="auto"/>
        <w:ind w:firstLine="709"/>
        <w:jc w:val="both"/>
        <w:rPr>
          <w:rStyle w:val="docbody"/>
          <w:rFonts w:ascii="Times New Roman" w:hAnsi="Times New Roman"/>
          <w:color w:val="000000"/>
          <w:sz w:val="28"/>
          <w:szCs w:val="28"/>
        </w:rPr>
      </w:pPr>
      <w:r w:rsidRPr="00CE41C0">
        <w:rPr>
          <w:rStyle w:val="docbody"/>
          <w:rFonts w:ascii="Times New Roman" w:hAnsi="Times New Roman"/>
          <w:color w:val="000000"/>
          <w:sz w:val="28"/>
          <w:szCs w:val="28"/>
        </w:rPr>
        <w:t>b) transparenţa şi previzibilitatea actelor permisive necesare iniţierii, desfăşurării şi/sau lichidării afacerii;</w:t>
      </w:r>
    </w:p>
    <w:p w:rsidR="0042705D" w:rsidRPr="00CE41C0" w:rsidRDefault="0042705D" w:rsidP="00DD72F1">
      <w:pPr>
        <w:spacing w:after="0" w:line="240" w:lineRule="auto"/>
        <w:ind w:firstLine="709"/>
        <w:jc w:val="both"/>
        <w:rPr>
          <w:rStyle w:val="docbody"/>
          <w:rFonts w:ascii="Times New Roman" w:hAnsi="Times New Roman"/>
          <w:color w:val="000000"/>
          <w:sz w:val="28"/>
          <w:szCs w:val="28"/>
        </w:rPr>
      </w:pPr>
      <w:r w:rsidRPr="00CE41C0">
        <w:rPr>
          <w:rStyle w:val="docbody"/>
          <w:rFonts w:ascii="Times New Roman" w:hAnsi="Times New Roman"/>
          <w:color w:val="000000"/>
          <w:sz w:val="28"/>
          <w:szCs w:val="28"/>
        </w:rPr>
        <w:t xml:space="preserve">c) transparenţa decizională în domeniul </w:t>
      </w:r>
      <w:r w:rsidRPr="00CE41C0">
        <w:rPr>
          <w:rFonts w:ascii="Times New Roman" w:hAnsi="Times New Roman"/>
          <w:sz w:val="28"/>
          <w:szCs w:val="28"/>
        </w:rPr>
        <w:t>autorizării activităţii de întreprinzător</w:t>
      </w:r>
      <w:r w:rsidRPr="00CE41C0">
        <w:rPr>
          <w:rStyle w:val="docbody"/>
          <w:rFonts w:ascii="Times New Roman" w:hAnsi="Times New Roman"/>
          <w:color w:val="000000"/>
          <w:sz w:val="28"/>
          <w:szCs w:val="28"/>
        </w:rPr>
        <w:t>;</w:t>
      </w:r>
    </w:p>
    <w:p w:rsidR="0042705D" w:rsidRPr="00CE41C0" w:rsidRDefault="0042705D" w:rsidP="00DD72F1">
      <w:pPr>
        <w:spacing w:after="0" w:line="240" w:lineRule="auto"/>
        <w:ind w:firstLine="709"/>
        <w:jc w:val="both"/>
        <w:rPr>
          <w:rStyle w:val="docbody"/>
          <w:rFonts w:ascii="Times New Roman" w:hAnsi="Times New Roman"/>
          <w:color w:val="000000"/>
          <w:sz w:val="28"/>
          <w:szCs w:val="28"/>
        </w:rPr>
      </w:pPr>
      <w:r w:rsidRPr="00CE41C0">
        <w:rPr>
          <w:rStyle w:val="docbody"/>
          <w:rFonts w:ascii="Times New Roman" w:hAnsi="Times New Roman"/>
          <w:color w:val="000000"/>
          <w:sz w:val="28"/>
          <w:szCs w:val="28"/>
        </w:rPr>
        <w:t>d) reglementarea materială şi procedurală prin acte legislative a condiţiilor şi procedurilor de</w:t>
      </w:r>
      <w:r w:rsidRPr="00CE41C0">
        <w:rPr>
          <w:rFonts w:ascii="Times New Roman" w:hAnsi="Times New Roman"/>
          <w:sz w:val="28"/>
          <w:szCs w:val="28"/>
        </w:rPr>
        <w:t xml:space="preserve"> reglementare prin autorizare a activităţii de întreprinzător</w:t>
      </w:r>
      <w:r w:rsidRPr="00CE41C0">
        <w:rPr>
          <w:rStyle w:val="docbody"/>
          <w:rFonts w:ascii="Times New Roman" w:hAnsi="Times New Roman"/>
          <w:color w:val="000000"/>
          <w:sz w:val="28"/>
          <w:szCs w:val="28"/>
        </w:rPr>
        <w:t>;</w:t>
      </w:r>
    </w:p>
    <w:p w:rsidR="0042705D" w:rsidRPr="00CE41C0" w:rsidRDefault="0042705D" w:rsidP="00DD72F1">
      <w:pPr>
        <w:spacing w:after="0" w:line="240" w:lineRule="auto"/>
        <w:ind w:firstLine="709"/>
        <w:jc w:val="both"/>
        <w:rPr>
          <w:rStyle w:val="docbody"/>
          <w:rFonts w:ascii="Times New Roman" w:hAnsi="Times New Roman"/>
          <w:color w:val="000000"/>
          <w:sz w:val="28"/>
          <w:szCs w:val="28"/>
        </w:rPr>
      </w:pPr>
      <w:r w:rsidRPr="00CE41C0">
        <w:rPr>
          <w:rStyle w:val="docbody"/>
          <w:rFonts w:ascii="Times New Roman" w:hAnsi="Times New Roman"/>
          <w:color w:val="000000"/>
          <w:sz w:val="28"/>
          <w:szCs w:val="28"/>
        </w:rPr>
        <w:t xml:space="preserve">e) perceperea plăţii pentru eliberarea actelor permisive </w:t>
      </w:r>
      <w:r w:rsidRPr="00CE41C0">
        <w:rPr>
          <w:rFonts w:ascii="Times New Roman" w:hAnsi="Times New Roman"/>
          <w:sz w:val="28"/>
          <w:szCs w:val="28"/>
        </w:rPr>
        <w:t xml:space="preserve">doar în cazurile în care mărimea plăţii este prevăzută expres de lege sau poate fi constatată/calculată în baza prevederilor actului legislativ. </w:t>
      </w:r>
      <w:r w:rsidRPr="00CE41C0">
        <w:rPr>
          <w:rStyle w:val="docbody"/>
          <w:rFonts w:ascii="Times New Roman" w:hAnsi="Times New Roman"/>
          <w:color w:val="000000"/>
          <w:sz w:val="28"/>
          <w:szCs w:val="28"/>
        </w:rPr>
        <w:t>În toate celelalte cazuri actele permisive se eliberează gratuit; </w:t>
      </w: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28"/>
          <w:szCs w:val="28"/>
          <w:lang w:val="ro-RO"/>
        </w:rPr>
      </w:pPr>
      <w:r w:rsidRPr="00CE41C0">
        <w:rPr>
          <w:rStyle w:val="docbody"/>
          <w:rFonts w:ascii="Times New Roman" w:hAnsi="Times New Roman"/>
          <w:b w:val="0"/>
          <w:color w:val="000000"/>
          <w:sz w:val="28"/>
          <w:szCs w:val="28"/>
          <w:lang w:val="ro-RO"/>
        </w:rPr>
        <w:t xml:space="preserve">f) declararea de către solicitantul </w:t>
      </w:r>
      <w:r>
        <w:rPr>
          <w:rStyle w:val="docbody"/>
          <w:rFonts w:ascii="Times New Roman" w:hAnsi="Times New Roman"/>
          <w:b w:val="0"/>
          <w:color w:val="000000"/>
          <w:sz w:val="28"/>
          <w:szCs w:val="28"/>
          <w:lang w:val="ro-RO"/>
        </w:rPr>
        <w:t>unui</w:t>
      </w:r>
      <w:r w:rsidRPr="00CE41C0">
        <w:rPr>
          <w:rStyle w:val="docbody"/>
          <w:rFonts w:ascii="Times New Roman" w:hAnsi="Times New Roman"/>
          <w:b w:val="0"/>
          <w:color w:val="000000"/>
          <w:sz w:val="28"/>
          <w:szCs w:val="28"/>
          <w:lang w:val="ro-RO"/>
        </w:rPr>
        <w:t xml:space="preserve"> act permisiv pe propria răspundere a respectării condiţiilor prevăzute de prezenta lege</w:t>
      </w:r>
      <w:r w:rsidRPr="00CE41C0">
        <w:rPr>
          <w:rFonts w:ascii="Times New Roman" w:hAnsi="Times New Roman" w:cs="Times New Roman"/>
          <w:b w:val="0"/>
          <w:bCs w:val="0"/>
          <w:sz w:val="28"/>
          <w:szCs w:val="28"/>
          <w:lang w:val="ro-RO"/>
        </w:rPr>
        <w:t xml:space="preserve"> şi de cadrul normativ privind ghişeele unice;</w:t>
      </w:r>
    </w:p>
    <w:p w:rsidR="0042705D" w:rsidRPr="00CE41C0" w:rsidRDefault="0042705D" w:rsidP="00DD72F1">
      <w:pPr>
        <w:pStyle w:val="Articol"/>
        <w:numPr>
          <w:ilvl w:val="0"/>
          <w:numId w:val="0"/>
        </w:numPr>
        <w:tabs>
          <w:tab w:val="clear" w:pos="1985"/>
        </w:tabs>
        <w:ind w:firstLine="709"/>
        <w:rPr>
          <w:rStyle w:val="docbody"/>
          <w:rFonts w:ascii="Times New Roman" w:hAnsi="Times New Roman"/>
          <w:b w:val="0"/>
          <w:color w:val="000000"/>
          <w:sz w:val="28"/>
          <w:szCs w:val="28"/>
          <w:lang w:val="ro-RO"/>
        </w:rPr>
      </w:pPr>
      <w:r w:rsidRPr="00CE41C0">
        <w:rPr>
          <w:rStyle w:val="docbody"/>
          <w:rFonts w:ascii="Times New Roman" w:hAnsi="Times New Roman"/>
          <w:b w:val="0"/>
          <w:color w:val="000000"/>
          <w:sz w:val="28"/>
          <w:szCs w:val="28"/>
          <w:lang w:val="ro-RO"/>
        </w:rPr>
        <w:t xml:space="preserve">g) aprobarea tacită, în cazul depăşirii de către autoritatea emitentă a termenului stabilit de lege, pentru eliberarea, prelungirea, reperfectarea actului permisiv şi, în lipsa unei comunicări scrise, privind refuzul din partea acesteia, cu excepţiile prevăzute de prezenta lege sau de legile ce reglementează expres activităţile autorizate; </w:t>
      </w: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28"/>
          <w:szCs w:val="28"/>
          <w:lang w:val="ro-RO"/>
        </w:rPr>
      </w:pPr>
      <w:r w:rsidRPr="00CE41C0">
        <w:rPr>
          <w:rStyle w:val="docbody"/>
          <w:rFonts w:ascii="Times New Roman" w:hAnsi="Times New Roman"/>
          <w:color w:val="000000"/>
          <w:sz w:val="28"/>
          <w:szCs w:val="28"/>
          <w:lang w:val="ro-RO"/>
        </w:rPr>
        <w:t xml:space="preserve"> </w:t>
      </w:r>
      <w:r w:rsidRPr="00CE41C0">
        <w:rPr>
          <w:rStyle w:val="docbody"/>
          <w:rFonts w:ascii="Times New Roman" w:hAnsi="Times New Roman"/>
          <w:b w:val="0"/>
          <w:color w:val="000000"/>
          <w:sz w:val="28"/>
          <w:szCs w:val="28"/>
          <w:lang w:val="ro-RO"/>
        </w:rPr>
        <w:t>h) echitabilitatea (proporţionalitatea) dintre interesele societăţii şi drepturile solicitanţilor la efectuarea controlului asupra respectării condiţiilor de autorizare, precum şi la suspendarea/retragerea actelor permisive;</w:t>
      </w: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28"/>
          <w:szCs w:val="28"/>
          <w:lang w:val="ro-RO"/>
        </w:rPr>
      </w:pPr>
      <w:r w:rsidRPr="00CE41C0">
        <w:rPr>
          <w:rFonts w:ascii="Times New Roman" w:hAnsi="Times New Roman" w:cs="Times New Roman"/>
          <w:sz w:val="28"/>
          <w:szCs w:val="28"/>
          <w:lang w:val="ro-RO"/>
        </w:rPr>
        <w:t xml:space="preserve"> </w:t>
      </w:r>
      <w:r w:rsidRPr="00CE41C0">
        <w:rPr>
          <w:rFonts w:ascii="Times New Roman" w:hAnsi="Times New Roman" w:cs="Times New Roman"/>
          <w:b w:val="0"/>
          <w:sz w:val="28"/>
          <w:szCs w:val="28"/>
          <w:lang w:val="ro-RO"/>
        </w:rPr>
        <w:t>i) utilizarea ghişe</w:t>
      </w:r>
      <w:r>
        <w:rPr>
          <w:rFonts w:ascii="Times New Roman" w:hAnsi="Times New Roman" w:cs="Times New Roman"/>
          <w:b w:val="0"/>
          <w:sz w:val="28"/>
          <w:szCs w:val="28"/>
          <w:lang w:val="ro-RO"/>
        </w:rPr>
        <w:t>elor</w:t>
      </w:r>
      <w:r w:rsidRPr="00CE41C0">
        <w:rPr>
          <w:rFonts w:ascii="Times New Roman" w:hAnsi="Times New Roman" w:cs="Times New Roman"/>
          <w:b w:val="0"/>
          <w:sz w:val="28"/>
          <w:szCs w:val="28"/>
          <w:lang w:val="ro-RO"/>
        </w:rPr>
        <w:t xml:space="preserve"> unic</w:t>
      </w:r>
      <w:r>
        <w:rPr>
          <w:rFonts w:ascii="Times New Roman" w:hAnsi="Times New Roman" w:cs="Times New Roman"/>
          <w:b w:val="0"/>
          <w:sz w:val="28"/>
          <w:szCs w:val="28"/>
          <w:lang w:val="ro-RO"/>
        </w:rPr>
        <w:t>e</w:t>
      </w:r>
      <w:r w:rsidRPr="00CE41C0">
        <w:rPr>
          <w:rFonts w:ascii="Times New Roman" w:hAnsi="Times New Roman" w:cs="Times New Roman"/>
          <w:b w:val="0"/>
          <w:sz w:val="28"/>
          <w:szCs w:val="28"/>
          <w:lang w:val="ro-RO"/>
        </w:rPr>
        <w:t xml:space="preserve"> pe care</w:t>
      </w:r>
      <w:r w:rsidRPr="00CE41C0">
        <w:rPr>
          <w:rFonts w:ascii="Times New Roman" w:hAnsi="Times New Roman" w:cs="Times New Roman"/>
          <w:sz w:val="28"/>
          <w:szCs w:val="28"/>
          <w:lang w:val="ro-RO"/>
        </w:rPr>
        <w:t xml:space="preserve"> </w:t>
      </w:r>
      <w:r w:rsidRPr="00CE41C0">
        <w:rPr>
          <w:rFonts w:ascii="Times New Roman" w:hAnsi="Times New Roman" w:cs="Times New Roman"/>
          <w:b w:val="0"/>
          <w:bCs w:val="0"/>
          <w:sz w:val="28"/>
          <w:szCs w:val="28"/>
          <w:lang w:val="ro-RO"/>
        </w:rPr>
        <w:t xml:space="preserve">autorităţile emitente, în colaborare cu alte autorităţi cu funcţii publice, sînt obligate să </w:t>
      </w:r>
      <w:r>
        <w:rPr>
          <w:rFonts w:ascii="Times New Roman" w:hAnsi="Times New Roman" w:cs="Times New Roman"/>
          <w:b w:val="0"/>
          <w:bCs w:val="0"/>
          <w:sz w:val="28"/>
          <w:szCs w:val="28"/>
          <w:lang w:val="ro-RO"/>
        </w:rPr>
        <w:t xml:space="preserve">le </w:t>
      </w:r>
      <w:r w:rsidRPr="00CE41C0">
        <w:rPr>
          <w:rFonts w:ascii="Times New Roman" w:hAnsi="Times New Roman" w:cs="Times New Roman"/>
          <w:b w:val="0"/>
          <w:bCs w:val="0"/>
          <w:sz w:val="28"/>
          <w:szCs w:val="28"/>
          <w:lang w:val="ro-RO"/>
        </w:rPr>
        <w:t xml:space="preserve">instituie, să </w:t>
      </w:r>
      <w:r>
        <w:rPr>
          <w:rFonts w:ascii="Times New Roman" w:hAnsi="Times New Roman" w:cs="Times New Roman"/>
          <w:b w:val="0"/>
          <w:bCs w:val="0"/>
          <w:sz w:val="28"/>
          <w:szCs w:val="28"/>
          <w:lang w:val="ro-RO"/>
        </w:rPr>
        <w:t xml:space="preserve">le </w:t>
      </w:r>
      <w:r w:rsidRPr="00CE41C0">
        <w:rPr>
          <w:rFonts w:ascii="Times New Roman" w:hAnsi="Times New Roman" w:cs="Times New Roman"/>
          <w:b w:val="0"/>
          <w:bCs w:val="0"/>
          <w:sz w:val="28"/>
          <w:szCs w:val="28"/>
          <w:lang w:val="ro-RO"/>
        </w:rPr>
        <w:t xml:space="preserve">gestioneze şi să menţină funcţionalitatea </w:t>
      </w:r>
      <w:r>
        <w:rPr>
          <w:rFonts w:ascii="Times New Roman" w:hAnsi="Times New Roman" w:cs="Times New Roman"/>
          <w:b w:val="0"/>
          <w:bCs w:val="0"/>
          <w:sz w:val="28"/>
          <w:szCs w:val="28"/>
          <w:lang w:val="ro-RO"/>
        </w:rPr>
        <w:t xml:space="preserve">lor </w:t>
      </w:r>
      <w:r w:rsidRPr="00CE41C0">
        <w:rPr>
          <w:rFonts w:ascii="Times New Roman" w:hAnsi="Times New Roman" w:cs="Times New Roman"/>
          <w:b w:val="0"/>
          <w:bCs w:val="0"/>
          <w:sz w:val="28"/>
          <w:szCs w:val="28"/>
          <w:lang w:val="ro-RO"/>
        </w:rPr>
        <w:t>pentru eliberarea actelor permisive, conform cadrului normativ privind ghişeele unice.</w:t>
      </w:r>
    </w:p>
    <w:p w:rsidR="0042705D" w:rsidRPr="00CE41C0" w:rsidRDefault="0042705D" w:rsidP="00DD72F1">
      <w:pPr>
        <w:autoSpaceDE w:val="0"/>
        <w:autoSpaceDN w:val="0"/>
        <w:adjustRightInd w:val="0"/>
        <w:spacing w:after="0" w:line="240" w:lineRule="auto"/>
        <w:ind w:firstLine="709"/>
        <w:jc w:val="both"/>
        <w:rPr>
          <w:rFonts w:ascii="Times New Roman" w:hAnsi="Times New Roman"/>
          <w:sz w:val="28"/>
          <w:szCs w:val="28"/>
        </w:rPr>
      </w:pPr>
    </w:p>
    <w:p w:rsidR="0042705D" w:rsidRPr="00CE41C0" w:rsidRDefault="0042705D" w:rsidP="00DD72F1">
      <w:pPr>
        <w:pStyle w:val="BodyText"/>
        <w:ind w:firstLine="709"/>
        <w:jc w:val="both"/>
        <w:rPr>
          <w:b/>
          <w:bCs/>
          <w:color w:val="000000"/>
        </w:rPr>
      </w:pPr>
      <w:r w:rsidRPr="00CE41C0">
        <w:rPr>
          <w:b/>
          <w:bCs/>
          <w:color w:val="000000"/>
        </w:rPr>
        <w:t>Articolul 6</w:t>
      </w:r>
      <w:r w:rsidRPr="00CE41C0">
        <w:rPr>
          <w:color w:val="000000"/>
        </w:rPr>
        <w:t>.</w:t>
      </w:r>
      <w:r w:rsidRPr="00CE41C0">
        <w:rPr>
          <w:b/>
          <w:bCs/>
        </w:rPr>
        <w:t xml:space="preserve"> </w:t>
      </w:r>
      <w:r w:rsidRPr="00CE41C0">
        <w:rPr>
          <w:b/>
          <w:bCs/>
          <w:color w:val="000000"/>
        </w:rPr>
        <w:t xml:space="preserve">Eliberarea şi prelungirea valabilităţii actului permisiv </w:t>
      </w:r>
    </w:p>
    <w:p w:rsidR="0042705D" w:rsidRPr="00CE41C0" w:rsidRDefault="0042705D" w:rsidP="00DD72F1">
      <w:pPr>
        <w:pStyle w:val="BodyText"/>
        <w:ind w:firstLine="709"/>
        <w:jc w:val="both"/>
      </w:pPr>
      <w:r w:rsidRPr="00CE41C0">
        <w:rPr>
          <w:color w:val="000000"/>
        </w:rPr>
        <w:t>(1) Pentru obţinerea actului permisiv, solicitantul acestuia depune la autoritatea emitentă personal (</w:t>
      </w:r>
      <w:r w:rsidRPr="00CE41C0">
        <w:t xml:space="preserve">sau prin intermediul reprezentantului), </w:t>
      </w:r>
      <w:r w:rsidRPr="00CE41C0">
        <w:rPr>
          <w:color w:val="000000"/>
        </w:rPr>
        <w:t>prin scrisoare  recomandată  sau prin poştă electronică (</w:t>
      </w:r>
      <w:r w:rsidRPr="00CE41C0">
        <w:t>s</w:t>
      </w:r>
      <w:r w:rsidRPr="00CE41C0">
        <w:rPr>
          <w:rStyle w:val="docbody"/>
        </w:rPr>
        <w:t>ub formă de document electronic cu semnătură digitală,</w:t>
      </w:r>
      <w:r w:rsidRPr="00CE41C0">
        <w:t xml:space="preserve"> prin intermediul mijloacelor electronice de comunicare), </w:t>
      </w:r>
      <w:r w:rsidRPr="00CE41C0">
        <w:rPr>
          <w:color w:val="000000"/>
        </w:rPr>
        <w:t xml:space="preserve">actele necesare în vederea obţinerii actului permisiv, prevăzute de actul legislativ ce reglementează respectiva activitate, </w:t>
      </w:r>
      <w:r w:rsidRPr="00CE41C0">
        <w:t xml:space="preserve">sau cererea însoţită de declaraţia pe propria răspundere a respectării condiţiilor actelor legislative ce reglementează activitatea pentru care este solicitat actul permisiv. Cererea se prezintă în două exemplare, dintre care unul, după semnare şi înregistrare, se restituie solicitantului şi serveşte drept act juridic ce confirmă începerea derulării termenului pentru aplicarea aprobării tacite, în cazul în care aceasta este aplicabilă. Restituirea cererii se efectuează la data înregistrării.  </w:t>
      </w:r>
    </w:p>
    <w:p w:rsidR="0042705D" w:rsidRPr="00CE41C0" w:rsidRDefault="0042705D" w:rsidP="00DD72F1">
      <w:pPr>
        <w:pStyle w:val="BodyText"/>
        <w:ind w:firstLine="709"/>
        <w:jc w:val="both"/>
      </w:pPr>
      <w:r w:rsidRPr="00CE41C0">
        <w:t xml:space="preserve">În cazul în care solicitantul depune actele necesare folosind alte modalităţi prevăzute de prezentul alineat, autoritatea emitentă este obligată să remită un răspuns oficial, prin intermediul căruia va comunica despre preluarea actelor pentru eliberarea actului permisiv. </w:t>
      </w:r>
    </w:p>
    <w:p w:rsidR="0042705D" w:rsidRPr="00CE41C0" w:rsidRDefault="0042705D" w:rsidP="00DD72F1">
      <w:pPr>
        <w:pStyle w:val="BodyText"/>
        <w:ind w:firstLine="709"/>
        <w:jc w:val="both"/>
        <w:rPr>
          <w:color w:val="000000"/>
        </w:rPr>
      </w:pPr>
      <w:r w:rsidRPr="00CE41C0">
        <w:rPr>
          <w:color w:val="000000"/>
        </w:rPr>
        <w:t xml:space="preserve"> (2) Actul permisiv se eliberează în termen de 10 zile lucrătoare, dacă legea ce reglementează domeniul respectiv nu prevede un alt termen, începînd cu ziua înregistrării tuturor actelor necesare eliberării actului permisiv, dacă în legile ce reglementează domeniul respectiv sau în acordurile şi convenţiile internaţionale nu este prevăzut altfel.</w:t>
      </w:r>
    </w:p>
    <w:p w:rsidR="0042705D" w:rsidRPr="00CE41C0" w:rsidRDefault="0042705D" w:rsidP="00DD72F1">
      <w:pPr>
        <w:spacing w:after="0" w:line="240" w:lineRule="auto"/>
        <w:ind w:firstLine="709"/>
        <w:jc w:val="both"/>
        <w:rPr>
          <w:rFonts w:ascii="Times New Roman" w:hAnsi="Times New Roman"/>
          <w:sz w:val="28"/>
          <w:szCs w:val="28"/>
        </w:rPr>
      </w:pPr>
      <w:r w:rsidRPr="00CE41C0" w:rsidDel="00345A86">
        <w:rPr>
          <w:rFonts w:ascii="Times New Roman" w:hAnsi="Times New Roman"/>
          <w:color w:val="000000"/>
          <w:sz w:val="28"/>
          <w:szCs w:val="28"/>
        </w:rPr>
        <w:t xml:space="preserve"> </w:t>
      </w:r>
      <w:r w:rsidRPr="00CE41C0">
        <w:rPr>
          <w:rStyle w:val="docbody1"/>
          <w:sz w:val="28"/>
          <w:szCs w:val="28"/>
        </w:rPr>
        <w:t>(3) Depistarea</w:t>
      </w:r>
      <w:r>
        <w:rPr>
          <w:rStyle w:val="docbody1"/>
          <w:sz w:val="28"/>
          <w:szCs w:val="28"/>
        </w:rPr>
        <w:t>,</w:t>
      </w:r>
      <w:r w:rsidRPr="00CE41C0">
        <w:rPr>
          <w:rStyle w:val="docbody1"/>
          <w:sz w:val="28"/>
          <w:szCs w:val="28"/>
        </w:rPr>
        <w:t xml:space="preserve"> de către autoritatea emitentă a actului permisiv</w:t>
      </w:r>
      <w:r>
        <w:rPr>
          <w:rStyle w:val="docbody1"/>
          <w:sz w:val="28"/>
          <w:szCs w:val="28"/>
        </w:rPr>
        <w:t>,</w:t>
      </w:r>
      <w:r w:rsidRPr="00CE41C0">
        <w:rPr>
          <w:rStyle w:val="docbody1"/>
          <w:sz w:val="28"/>
          <w:szCs w:val="28"/>
        </w:rPr>
        <w:t xml:space="preserve"> a datelor neveridice în </w:t>
      </w:r>
      <w:r w:rsidRPr="00CE41C0">
        <w:rPr>
          <w:rFonts w:ascii="Times New Roman" w:hAnsi="Times New Roman"/>
          <w:sz w:val="28"/>
          <w:szCs w:val="28"/>
        </w:rPr>
        <w:t xml:space="preserve">informaţia declarată </w:t>
      </w:r>
      <w:r w:rsidRPr="00CE41C0">
        <w:rPr>
          <w:rStyle w:val="docbody1"/>
          <w:sz w:val="28"/>
          <w:szCs w:val="28"/>
        </w:rPr>
        <w:t xml:space="preserve">de către solicitantul acestuia serveşte drept temei de refuz în eliberarea actului permisiv sau </w:t>
      </w:r>
      <w:r w:rsidRPr="00CE41C0">
        <w:rPr>
          <w:rFonts w:ascii="Times New Roman" w:hAnsi="Times New Roman"/>
          <w:sz w:val="28"/>
          <w:szCs w:val="28"/>
        </w:rPr>
        <w:t>de anulare a actului permisiv, dacă acesta a fost deja eliberat.</w:t>
      </w:r>
    </w:p>
    <w:p w:rsidR="0042705D" w:rsidRPr="00CE41C0" w:rsidRDefault="0042705D" w:rsidP="00DD72F1">
      <w:pPr>
        <w:spacing w:after="0" w:line="240" w:lineRule="auto"/>
        <w:ind w:firstLine="709"/>
        <w:jc w:val="both"/>
        <w:rPr>
          <w:rFonts w:ascii="Times New Roman" w:hAnsi="Times New Roman"/>
          <w:sz w:val="28"/>
          <w:szCs w:val="28"/>
        </w:rPr>
      </w:pPr>
      <w:r w:rsidRPr="00CE41C0">
        <w:rPr>
          <w:rFonts w:ascii="Times New Roman" w:hAnsi="Times New Roman"/>
          <w:color w:val="000000"/>
          <w:sz w:val="28"/>
          <w:szCs w:val="28"/>
        </w:rPr>
        <w:t xml:space="preserve">(4) În cazul în care titularul actului permisiv intenţionează să desfăşoare genul de activitate indicat în act după expirarea termenului lui de valabilitate, acesta este în drept să solicite prelungirea termenului de valabilitate a actului permisiv pe termenele prevăzute în anexa la prezenta lege, cu achitarea taxei pentru actul permisiv, dacă </w:t>
      </w:r>
      <w:r>
        <w:rPr>
          <w:rFonts w:ascii="Times New Roman" w:hAnsi="Times New Roman"/>
          <w:color w:val="000000"/>
          <w:sz w:val="28"/>
          <w:szCs w:val="28"/>
        </w:rPr>
        <w:t>aceasta</w:t>
      </w:r>
      <w:r w:rsidRPr="00CE41C0">
        <w:rPr>
          <w:rFonts w:ascii="Times New Roman" w:hAnsi="Times New Roman"/>
          <w:color w:val="000000"/>
          <w:sz w:val="28"/>
          <w:szCs w:val="28"/>
        </w:rPr>
        <w:t xml:space="preserve"> este prevăzută de lege. În acest caz, pe actul permisiv se va aplica menţiunea privind prelungirea termenului de valabilitate, cu indicarea termenului nou. Menţiunea privind prelungirea termenului de valabilitate poate fi aplicată pe actul permisiv</w:t>
      </w:r>
      <w:r w:rsidRPr="00CE41C0">
        <w:rPr>
          <w:rStyle w:val="docbody"/>
          <w:rFonts w:ascii="Times New Roman" w:hAnsi="Times New Roman"/>
          <w:color w:val="000000"/>
          <w:sz w:val="28"/>
          <w:szCs w:val="28"/>
        </w:rPr>
        <w:t xml:space="preserve"> </w:t>
      </w:r>
      <w:r w:rsidRPr="00CE41C0">
        <w:rPr>
          <w:rFonts w:ascii="Times New Roman" w:hAnsi="Times New Roman"/>
          <w:color w:val="000000"/>
          <w:sz w:val="28"/>
          <w:szCs w:val="28"/>
        </w:rPr>
        <w:t xml:space="preserve">pînă la expirarea termenului anterior de valabilitate a acestuia. În acest caz, termenul nou de valabilitate a actului permisiv va curge din </w:t>
      </w:r>
      <w:r w:rsidRPr="00CE41C0">
        <w:rPr>
          <w:rFonts w:ascii="Times New Roman" w:hAnsi="Times New Roman"/>
          <w:sz w:val="28"/>
          <w:szCs w:val="28"/>
        </w:rPr>
        <w:t xml:space="preserve">ziua următoare a expirării termenului anterior de valabilitate. </w:t>
      </w:r>
    </w:p>
    <w:p w:rsidR="0042705D" w:rsidRPr="00CE41C0" w:rsidRDefault="0042705D" w:rsidP="00DD72F1">
      <w:pPr>
        <w:pStyle w:val="BodyText"/>
        <w:ind w:firstLine="709"/>
        <w:jc w:val="both"/>
        <w:rPr>
          <w:color w:val="000000"/>
        </w:rPr>
      </w:pPr>
      <w:r w:rsidRPr="00CE41C0">
        <w:rPr>
          <w:color w:val="000000"/>
        </w:rPr>
        <w:t>(5) Titularul act</w:t>
      </w:r>
      <w:r>
        <w:rPr>
          <w:color w:val="000000"/>
        </w:rPr>
        <w:t>ului</w:t>
      </w:r>
      <w:r w:rsidRPr="00CE41C0">
        <w:rPr>
          <w:color w:val="000000"/>
        </w:rPr>
        <w:t xml:space="preserve"> permisiv nu este în drept să transmită actul sau copia de pe acesta altei persoane.</w:t>
      </w:r>
    </w:p>
    <w:p w:rsidR="0042705D" w:rsidRPr="00CE41C0" w:rsidRDefault="0042705D" w:rsidP="00DD72F1">
      <w:pPr>
        <w:pStyle w:val="BodyText"/>
        <w:ind w:firstLine="709"/>
        <w:jc w:val="both"/>
        <w:rPr>
          <w:color w:val="000000"/>
        </w:rPr>
      </w:pPr>
      <w:r w:rsidRPr="00CE41C0">
        <w:rPr>
          <w:color w:val="000000"/>
        </w:rPr>
        <w:t>(6) Autoritatea emitentă de acte permisive</w:t>
      </w:r>
      <w:r w:rsidRPr="00CE41C0">
        <w:rPr>
          <w:rStyle w:val="docbody"/>
          <w:color w:val="000000"/>
        </w:rPr>
        <w:t xml:space="preserve"> </w:t>
      </w:r>
      <w:r w:rsidRPr="00CE41C0">
        <w:rPr>
          <w:color w:val="000000"/>
        </w:rPr>
        <w:t>este obligată să ţină, în conformitate cu Legea nr. 7</w:t>
      </w:r>
      <w:r w:rsidRPr="00CE41C0">
        <w:rPr>
          <w:rStyle w:val="docsign1"/>
        </w:rPr>
        <w:t xml:space="preserve">1-XVI din 22 martie 2007 </w:t>
      </w:r>
      <w:r w:rsidRPr="00CE41C0">
        <w:rPr>
          <w:color w:val="000000"/>
        </w:rPr>
        <w:t xml:space="preserve">cu privire la registre, registrul actelor permisive eliberate de către aceasta.  </w:t>
      </w:r>
    </w:p>
    <w:p w:rsidR="0042705D" w:rsidRPr="00CE41C0" w:rsidRDefault="0042705D" w:rsidP="00DD72F1">
      <w:pPr>
        <w:pStyle w:val="BodyText"/>
        <w:ind w:firstLine="709"/>
        <w:jc w:val="both"/>
        <w:rPr>
          <w:color w:val="000000"/>
        </w:rPr>
      </w:pP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b/>
          <w:bCs/>
          <w:color w:val="000000"/>
          <w:sz w:val="28"/>
          <w:szCs w:val="28"/>
        </w:rPr>
        <w:t xml:space="preserve"> Articolul 7. Reperfectarea actului permisiv </w:t>
      </w:r>
    </w:p>
    <w:p w:rsidR="0042705D" w:rsidRPr="00CE41C0" w:rsidRDefault="0042705D" w:rsidP="00DD72F1">
      <w:pPr>
        <w:pStyle w:val="CommentText"/>
        <w:ind w:firstLine="709"/>
        <w:jc w:val="both"/>
        <w:rPr>
          <w:sz w:val="28"/>
          <w:szCs w:val="28"/>
          <w:lang w:val="ro-RO"/>
        </w:rPr>
      </w:pPr>
      <w:r w:rsidRPr="00CE41C0">
        <w:rPr>
          <w:color w:val="000000"/>
          <w:sz w:val="28"/>
          <w:szCs w:val="28"/>
          <w:lang w:val="ro-RO"/>
        </w:rPr>
        <w:t xml:space="preserve"> (1) Temeiuri pentru reperfectarea actului permisiv servesc schimbarea numelui sau a denumirii titularului acestuia şi modificarea altor date ce </w:t>
      </w:r>
      <w:r w:rsidRPr="00CE41C0">
        <w:rPr>
          <w:sz w:val="28"/>
          <w:szCs w:val="28"/>
          <w:lang w:val="ro-RO"/>
        </w:rPr>
        <w:t>sînt reflectate în actul permisiv, fără actualizarea cărora nu poate fi identificată legătura între actul permisiv, obiectul actului şi titularul acestuia.</w:t>
      </w:r>
    </w:p>
    <w:p w:rsidR="0042705D" w:rsidRPr="00CE41C0" w:rsidRDefault="0042705D" w:rsidP="00DD72F1">
      <w:pPr>
        <w:pStyle w:val="CommentText"/>
        <w:ind w:firstLine="709"/>
        <w:jc w:val="both"/>
        <w:rPr>
          <w:sz w:val="28"/>
          <w:szCs w:val="28"/>
          <w:lang w:val="ro-RO"/>
        </w:rPr>
      </w:pPr>
      <w:r w:rsidRPr="00CE41C0">
        <w:rPr>
          <w:color w:val="000000"/>
          <w:sz w:val="28"/>
          <w:szCs w:val="28"/>
          <w:lang w:val="ro-RO"/>
        </w:rPr>
        <w:t>(2) La apariţia temeiurilor pentru reperfectarea actului permisiv titularul acestuia este obligat, în termen de 10 zile lucrătoare, să depună, conform procedurii stabilite la art.6 alin.(1), la autoritatea emitentă o cerere, în două exemplare, de reperfectare a actului permisiv</w:t>
      </w:r>
      <w:r w:rsidRPr="00CE41C0">
        <w:rPr>
          <w:rStyle w:val="docbody"/>
          <w:color w:val="000000"/>
          <w:sz w:val="28"/>
          <w:szCs w:val="28"/>
          <w:lang w:val="ro-RO"/>
        </w:rPr>
        <w:t xml:space="preserve"> </w:t>
      </w:r>
      <w:r w:rsidRPr="00CE41C0">
        <w:rPr>
          <w:color w:val="000000"/>
          <w:sz w:val="28"/>
          <w:szCs w:val="28"/>
          <w:lang w:val="ro-RO"/>
        </w:rPr>
        <w:t>împreună cu actul care necesită reperfectare şi documentele (sau copiile de pe acestea, cu prezentarea originalelor pentru verificare) ce confirmă modificările în cauză.</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 (3) Autoritatea emitentă, în termen de 5 zile lucrătoare de la data depunerii cererii de reperfectare a actului permisiv şi a documentelor anexate la aceasta,  adoptă decizia privind reperfectarea actului permisiv şi o comunică imediat solicitantului. Actul permisiv reperfectat se eliberează pe acelaşi formular sau, după caz, pe un formular nou, ţinîndu-se cont de modificările indicate în cerere.</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(4) Actul permisiv se consideră reperfectat dacă autoritatea emitentă nu-i comunică solicitantului decizia în termenul prevăzut la alin.(3) al prezentului articol. După expirarea termenului de adoptare a deciziei privind reperfectarea actului permisiv şi în lipsa unei comunicări în scris privind respingerea cererii de reperfectare a acestuia, se consideră că actul permisiv a fost reperfectat, prin aprobare tacită. </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(5) Termenul de valabilitate a actului permisiv reperfectat nu poate depăşi termenul de valabilitate indicat în actul permisiv </w:t>
      </w:r>
      <w:r w:rsidRPr="00CE41C0">
        <w:rPr>
          <w:rFonts w:ascii="Times New Roman" w:hAnsi="Times New Roman"/>
          <w:sz w:val="28"/>
          <w:szCs w:val="28"/>
        </w:rPr>
        <w:t>care se reperfectează</w:t>
      </w:r>
      <w:r w:rsidRPr="00CE41C0">
        <w:rPr>
          <w:rFonts w:ascii="Times New Roman" w:hAnsi="Times New Roman"/>
          <w:color w:val="000000"/>
          <w:sz w:val="28"/>
          <w:szCs w:val="28"/>
        </w:rPr>
        <w:t>.</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(6) În perioada examinării cererii privind reperfectarea actului permisiv</w:t>
      </w:r>
      <w:r w:rsidRPr="00CE41C0">
        <w:rPr>
          <w:rStyle w:val="docbody"/>
          <w:rFonts w:ascii="Times New Roman" w:hAnsi="Times New Roman"/>
          <w:color w:val="000000"/>
          <w:sz w:val="28"/>
          <w:szCs w:val="28"/>
        </w:rPr>
        <w:t xml:space="preserve"> </w:t>
      </w:r>
      <w:r w:rsidRPr="00CE41C0">
        <w:rPr>
          <w:rFonts w:ascii="Times New Roman" w:hAnsi="Times New Roman"/>
          <w:color w:val="000000"/>
          <w:sz w:val="28"/>
          <w:szCs w:val="28"/>
        </w:rPr>
        <w:t>titularul acestuia îşi poate continua activitatea în baza declaraţiei pe propri</w:t>
      </w:r>
      <w:r>
        <w:rPr>
          <w:rFonts w:ascii="Times New Roman" w:hAnsi="Times New Roman"/>
          <w:color w:val="000000"/>
          <w:sz w:val="28"/>
          <w:szCs w:val="28"/>
        </w:rPr>
        <w:t>a</w:t>
      </w:r>
      <w:r w:rsidRPr="00CE41C0">
        <w:rPr>
          <w:rFonts w:ascii="Times New Roman" w:hAnsi="Times New Roman"/>
          <w:color w:val="000000"/>
          <w:sz w:val="28"/>
          <w:szCs w:val="28"/>
        </w:rPr>
        <w:t xml:space="preserve"> răspundere, depusă la autoritatea emitentă concomitent cu cererea privind reperfectarea actului permisiv.</w:t>
      </w:r>
    </w:p>
    <w:p w:rsidR="0042705D" w:rsidRPr="00CE41C0" w:rsidRDefault="0042705D" w:rsidP="00DD72F1">
      <w:pPr>
        <w:pStyle w:val="CommentText"/>
        <w:ind w:firstLine="709"/>
        <w:jc w:val="both"/>
        <w:rPr>
          <w:sz w:val="28"/>
          <w:szCs w:val="28"/>
          <w:lang w:val="ro-RO"/>
        </w:rPr>
      </w:pPr>
      <w:r w:rsidRPr="00CE41C0">
        <w:rPr>
          <w:color w:val="000000"/>
          <w:sz w:val="28"/>
          <w:szCs w:val="28"/>
        </w:rPr>
        <w:t xml:space="preserve">(7) </w:t>
      </w:r>
      <w:r w:rsidRPr="00CE41C0">
        <w:rPr>
          <w:color w:val="000000"/>
          <w:sz w:val="28"/>
          <w:szCs w:val="28"/>
          <w:lang w:val="ro-RO"/>
        </w:rPr>
        <w:t>Drept temei pentru respingerea cererii privind reperfectarea actului permisiv serve</w:t>
      </w:r>
      <w:r>
        <w:rPr>
          <w:color w:val="000000"/>
          <w:sz w:val="28"/>
          <w:szCs w:val="28"/>
          <w:lang w:val="ro-RO"/>
        </w:rPr>
        <w:t>şte</w:t>
      </w:r>
      <w:r w:rsidRPr="00CE41C0">
        <w:rPr>
          <w:color w:val="000000"/>
          <w:sz w:val="28"/>
          <w:szCs w:val="28"/>
          <w:lang w:val="ro-RO"/>
        </w:rPr>
        <w:t xml:space="preserve"> depistarea de către autoritatea emitentă a datelor neveridice în i</w:t>
      </w:r>
      <w:r w:rsidRPr="00CE41C0">
        <w:rPr>
          <w:sz w:val="28"/>
          <w:szCs w:val="28"/>
          <w:lang w:val="ro-RO"/>
        </w:rPr>
        <w:t xml:space="preserve">nformaţia prezentată sau  declarată de solicitant. </w:t>
      </w:r>
    </w:p>
    <w:p w:rsidR="0042705D" w:rsidRPr="00CE41C0" w:rsidRDefault="0042705D" w:rsidP="00DD72F1">
      <w:pPr>
        <w:pStyle w:val="BodyText"/>
        <w:ind w:firstLine="709"/>
        <w:jc w:val="both"/>
        <w:rPr>
          <w:b/>
          <w:bCs/>
          <w:color w:val="000000"/>
        </w:rPr>
      </w:pPr>
    </w:p>
    <w:p w:rsidR="0042705D" w:rsidRPr="00CE41C0" w:rsidRDefault="0042705D" w:rsidP="00DD72F1">
      <w:pPr>
        <w:pStyle w:val="BodyText"/>
        <w:ind w:firstLine="709"/>
        <w:jc w:val="both"/>
        <w:rPr>
          <w:b/>
          <w:bCs/>
          <w:color w:val="000000"/>
        </w:rPr>
      </w:pPr>
      <w:r w:rsidRPr="00CE41C0">
        <w:rPr>
          <w:b/>
          <w:bCs/>
          <w:color w:val="000000"/>
        </w:rPr>
        <w:t xml:space="preserve">Articolul 8. Eliberarea duplicatului actului permisiv </w:t>
      </w:r>
    </w:p>
    <w:p w:rsidR="0042705D" w:rsidRPr="00CE41C0" w:rsidRDefault="0042705D" w:rsidP="00DD72F1">
      <w:pPr>
        <w:pStyle w:val="BodyText"/>
        <w:ind w:firstLine="709"/>
        <w:jc w:val="both"/>
        <w:rPr>
          <w:color w:val="000000"/>
        </w:rPr>
      </w:pPr>
      <w:r w:rsidRPr="00CE41C0">
        <w:rPr>
          <w:color w:val="000000"/>
        </w:rPr>
        <w:t>(1) Drept temei pentru eliberarea duplicatului actului permisiv</w:t>
      </w:r>
      <w:r w:rsidRPr="00CE41C0">
        <w:rPr>
          <w:rStyle w:val="docbody"/>
          <w:color w:val="000000"/>
        </w:rPr>
        <w:t xml:space="preserve"> </w:t>
      </w:r>
      <w:r w:rsidRPr="00CE41C0">
        <w:rPr>
          <w:color w:val="000000"/>
        </w:rPr>
        <w:t>serveşte pierderea sau deteriorarea acestuia.</w:t>
      </w:r>
    </w:p>
    <w:p w:rsidR="0042705D" w:rsidRDefault="0042705D" w:rsidP="00DD72F1">
      <w:pPr>
        <w:pStyle w:val="BodyText"/>
        <w:ind w:firstLine="709"/>
        <w:jc w:val="both"/>
        <w:rPr>
          <w:color w:val="000000"/>
        </w:rPr>
      </w:pPr>
    </w:p>
    <w:p w:rsidR="0042705D" w:rsidRPr="00CE41C0" w:rsidRDefault="0042705D" w:rsidP="00DD72F1">
      <w:pPr>
        <w:pStyle w:val="BodyText"/>
        <w:ind w:firstLine="709"/>
        <w:jc w:val="both"/>
        <w:rPr>
          <w:color w:val="000000"/>
        </w:rPr>
      </w:pPr>
      <w:r w:rsidRPr="00CE41C0">
        <w:rPr>
          <w:color w:val="000000"/>
        </w:rPr>
        <w:t xml:space="preserve">(2) În caz de pierdere a actului permisiv, titularul acestuia depune la autoritatea emitentă, </w:t>
      </w:r>
      <w:r w:rsidRPr="00CE41C0">
        <w:t xml:space="preserve">conform procedurii stabilite la art.6 alin.(1), cererea în două exemplare </w:t>
      </w:r>
      <w:r w:rsidRPr="00CE41C0">
        <w:rPr>
          <w:color w:val="000000"/>
        </w:rPr>
        <w:t>de eliberare a duplicatului actului permisiv.</w:t>
      </w:r>
    </w:p>
    <w:p w:rsidR="0042705D" w:rsidRDefault="0042705D" w:rsidP="00DD72F1">
      <w:pPr>
        <w:pStyle w:val="BodyText"/>
        <w:ind w:firstLine="709"/>
        <w:jc w:val="both"/>
        <w:rPr>
          <w:color w:val="000000"/>
        </w:rPr>
      </w:pPr>
    </w:p>
    <w:p w:rsidR="0042705D" w:rsidRPr="00CE41C0" w:rsidRDefault="0042705D" w:rsidP="00DD72F1">
      <w:pPr>
        <w:pStyle w:val="BodyText"/>
        <w:ind w:firstLine="709"/>
        <w:jc w:val="both"/>
        <w:rPr>
          <w:color w:val="000000"/>
        </w:rPr>
      </w:pPr>
      <w:r w:rsidRPr="00CE41C0">
        <w:rPr>
          <w:color w:val="000000"/>
        </w:rPr>
        <w:t>(3) În cazul în care actul permisiv este deteriorat şi nu poate fi folosit, titularul acestuia poate obţine un duplicat prin depunerea la autoritatea emitentă, împreună cu actul permisiv</w:t>
      </w:r>
      <w:r w:rsidRPr="00CE41C0">
        <w:rPr>
          <w:rStyle w:val="docbody"/>
          <w:color w:val="000000"/>
        </w:rPr>
        <w:t xml:space="preserve"> </w:t>
      </w:r>
      <w:r w:rsidRPr="00CE41C0">
        <w:rPr>
          <w:color w:val="000000"/>
        </w:rPr>
        <w:t xml:space="preserve">deteriorat, </w:t>
      </w:r>
      <w:r w:rsidRPr="00CE41C0">
        <w:t>conform procedurii stabilite la art.6 alin.(1), o cerere în două exemplare</w:t>
      </w:r>
      <w:r w:rsidRPr="00CE41C0">
        <w:rPr>
          <w:color w:val="000000"/>
        </w:rPr>
        <w:t xml:space="preserve"> de eliberare a duplicatului acestuia.</w:t>
      </w:r>
    </w:p>
    <w:p w:rsidR="0042705D" w:rsidRDefault="0042705D" w:rsidP="00DD72F1">
      <w:pPr>
        <w:pStyle w:val="BodyText"/>
        <w:ind w:firstLine="709"/>
        <w:jc w:val="both"/>
        <w:rPr>
          <w:color w:val="000000"/>
        </w:rPr>
      </w:pPr>
    </w:p>
    <w:p w:rsidR="0042705D" w:rsidRPr="00CE41C0" w:rsidRDefault="0042705D" w:rsidP="00DD72F1">
      <w:pPr>
        <w:pStyle w:val="BodyText"/>
        <w:ind w:firstLine="709"/>
        <w:jc w:val="both"/>
      </w:pPr>
      <w:r w:rsidRPr="00CE41C0">
        <w:rPr>
          <w:color w:val="000000"/>
        </w:rPr>
        <w:t xml:space="preserve">(4) Autoritatea emitentă este obligată să elibereze duplicatul actului permisiv în termen de 3 zile lucrătoare de la data depunerii cererii de eliberare a duplicatului acestuia </w:t>
      </w:r>
      <w:r w:rsidRPr="00CE41C0">
        <w:t>şi a documentului care confirmă achitarea taxei pentru eliberarea acestuia, dacă legea prevede achitarea acestei taxe. Duplicatul actului permisiv se consideră eliberat dacă autoritatea emitentă nu-i comunică solicitantului decizia în termenul prevăzut de prezentul alineat. După expirarea termenului de adoptare a deciziei privind eliberarea actului permisiv şi în lipsa unei comunicări în scris privind respingerea cererii de eliberare a acestuia, eliberarea se consideră aprobare tacită.</w:t>
      </w:r>
    </w:p>
    <w:p w:rsidR="0042705D" w:rsidRPr="00CE41C0" w:rsidRDefault="0042705D" w:rsidP="00DD72F1">
      <w:pPr>
        <w:pStyle w:val="BodyText"/>
        <w:ind w:firstLine="709"/>
        <w:jc w:val="both"/>
      </w:pPr>
      <w:r w:rsidRPr="00CE41C0">
        <w:rPr>
          <w:color w:val="000000"/>
        </w:rPr>
        <w:t>(5) Termenul de valabilitate a duplicatului actului permisiv nu poate depăşi termenul indicat în actul pierdut sau deteriorat.</w:t>
      </w:r>
    </w:p>
    <w:p w:rsidR="0042705D" w:rsidRPr="00CE41C0" w:rsidRDefault="0042705D" w:rsidP="00DD72F1">
      <w:pPr>
        <w:pStyle w:val="BodyText"/>
        <w:ind w:firstLine="709"/>
        <w:jc w:val="both"/>
        <w:rPr>
          <w:color w:val="000000"/>
        </w:rPr>
      </w:pPr>
      <w:r w:rsidRPr="00CE41C0">
        <w:rPr>
          <w:color w:val="000000"/>
        </w:rPr>
        <w:t>(6) În caz de eliberare a duplicatului actului permisiv, autoritatea emitentă adoptă decizia de anulare a actului pierdut sau deteriorat, cu introducerea modificărilor respective în Registrul actelor permisive</w:t>
      </w:r>
      <w:r w:rsidRPr="00CE41C0">
        <w:rPr>
          <w:rStyle w:val="docbody"/>
          <w:color w:val="000000"/>
        </w:rPr>
        <w:t>,</w:t>
      </w:r>
      <w:r w:rsidRPr="00CE41C0">
        <w:rPr>
          <w:color w:val="000000"/>
        </w:rPr>
        <w:t xml:space="preserve"> nu mai tîrziu de ziua lucrătoare imediat următoare adoptării deciziei.</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(7) În perioada de examinare a cererii de eliberare a duplicatului actului permisiv,</w:t>
      </w:r>
      <w:r w:rsidRPr="00CE41C0">
        <w:rPr>
          <w:rStyle w:val="docbody"/>
          <w:rFonts w:ascii="Times New Roman" w:hAnsi="Times New Roman"/>
          <w:color w:val="000000"/>
          <w:sz w:val="28"/>
          <w:szCs w:val="28"/>
        </w:rPr>
        <w:t xml:space="preserve"> </w:t>
      </w:r>
      <w:r w:rsidRPr="00CE41C0">
        <w:rPr>
          <w:rFonts w:ascii="Times New Roman" w:hAnsi="Times New Roman"/>
          <w:color w:val="000000"/>
          <w:sz w:val="28"/>
          <w:szCs w:val="28"/>
        </w:rPr>
        <w:t xml:space="preserve">titularul acestuia îşi poate desfăşura activitatea </w:t>
      </w:r>
      <w:r>
        <w:rPr>
          <w:rFonts w:ascii="Times New Roman" w:hAnsi="Times New Roman"/>
          <w:color w:val="000000"/>
          <w:sz w:val="28"/>
          <w:szCs w:val="28"/>
        </w:rPr>
        <w:t>în baza declaraţiei pe propria</w:t>
      </w:r>
      <w:r w:rsidRPr="00CE41C0">
        <w:rPr>
          <w:rFonts w:ascii="Times New Roman" w:hAnsi="Times New Roman"/>
          <w:color w:val="000000"/>
          <w:sz w:val="28"/>
          <w:szCs w:val="28"/>
        </w:rPr>
        <w:t xml:space="preserve"> răspundere, depusă la autoritatea emitentă concomitent cu cererea privind eliberarea duplicatului actului permisiv şi a actului confirmativ eliberat în temeiul acesteia. </w:t>
      </w: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b/>
          <w:bCs/>
          <w:color w:val="000000"/>
          <w:sz w:val="28"/>
          <w:szCs w:val="28"/>
        </w:rPr>
        <w:t>Articolul 9. Taxa pentru eliberarea actului permisiv</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28"/>
          <w:szCs w:val="28"/>
          <w:lang w:val="ro-RO"/>
        </w:rPr>
      </w:pPr>
      <w:bookmarkStart w:id="2" w:name="_Ref277512042"/>
      <w:r w:rsidRPr="00CE41C0">
        <w:rPr>
          <w:rFonts w:ascii="Times New Roman" w:hAnsi="Times New Roman" w:cs="Times New Roman"/>
          <w:sz w:val="28"/>
          <w:szCs w:val="28"/>
          <w:lang w:val="ro-RO"/>
        </w:rPr>
        <w:t xml:space="preserve">(1) Orice plată pentru eliberarea actelor permisive trebuie să fie expres prevăzută în Nomenclatorul actelor permisive. </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(2) Orice plăţi achitate autorităţilor emitente, care ţin direct sau indirect de emiterea unui act permisiv, trebuie să fie stabilite în actele legislative.</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28"/>
          <w:szCs w:val="28"/>
          <w:lang w:val="ro-RO"/>
        </w:rPr>
      </w:pPr>
      <w:r w:rsidRPr="00CE41C0" w:rsidDel="00345A86">
        <w:rPr>
          <w:rFonts w:ascii="Times New Roman" w:hAnsi="Times New Roman" w:cs="Times New Roman"/>
          <w:sz w:val="28"/>
          <w:szCs w:val="28"/>
          <w:lang w:val="ro-RO"/>
        </w:rPr>
        <w:t xml:space="preserve"> </w:t>
      </w:r>
      <w:bookmarkEnd w:id="2"/>
      <w:r w:rsidRPr="00CE41C0">
        <w:rPr>
          <w:rFonts w:ascii="Times New Roman" w:hAnsi="Times New Roman" w:cs="Times New Roman"/>
          <w:sz w:val="28"/>
          <w:szCs w:val="28"/>
          <w:lang w:val="ro-RO"/>
        </w:rPr>
        <w:t>(3) În procesul examinării cererii de eliberare a actului permisiv, la eliberarea acestuia, precum şi în procesul realizării funcţiilor de supraveghere şi control în privinţa actului permisiv în cauză, autoritatea emitentă nu este în drept să oblige direct sau indirect solicitantul sau deţinătorul actului permisiv să obţină de la emitent contra plată alte servicii sau acte permisive.</w:t>
      </w:r>
    </w:p>
    <w:p w:rsidR="0042705D" w:rsidRPr="00CE41C0" w:rsidRDefault="0042705D" w:rsidP="00DD72F1">
      <w:pPr>
        <w:pStyle w:val="alineat"/>
        <w:numPr>
          <w:ilvl w:val="0"/>
          <w:numId w:val="0"/>
        </w:numPr>
        <w:tabs>
          <w:tab w:val="clear" w:pos="993"/>
        </w:tabs>
        <w:ind w:firstLine="709"/>
        <w:rPr>
          <w:rFonts w:ascii="Times New Roman" w:hAnsi="Times New Roman" w:cs="Times New Roman"/>
          <w:color w:val="000000"/>
          <w:sz w:val="28"/>
          <w:szCs w:val="28"/>
          <w:lang w:val="ro-RO"/>
        </w:rPr>
      </w:pPr>
      <w:r w:rsidRPr="00CE41C0">
        <w:rPr>
          <w:rFonts w:ascii="Times New Roman" w:hAnsi="Times New Roman" w:cs="Times New Roman"/>
          <w:color w:val="000000"/>
          <w:sz w:val="28"/>
          <w:szCs w:val="28"/>
          <w:lang w:val="ro-RO"/>
        </w:rPr>
        <w:t xml:space="preserve">(4) Sumele taxelor pentru eliberarea, reperfectarea actului permisiv şi/sau eliberarea duplicatului de pe acesta, cînd existenţa acestora este prevăzută pentru genurile de activitate indicate în anexa la prezenta lege, se varsă la bugetele autorităţilor emitente competente sau la bugetul de stat, în conformitate cu prevederile legilor ce reglementează genul de activitate vizat, care stabilesc </w:t>
      </w:r>
      <w:r w:rsidRPr="00CE41C0">
        <w:rPr>
          <w:rFonts w:ascii="Times New Roman" w:hAnsi="Times New Roman" w:cs="Times New Roman"/>
          <w:sz w:val="28"/>
          <w:szCs w:val="28"/>
          <w:lang w:val="ro-RO"/>
        </w:rPr>
        <w:t>metodologia de calcul a</w:t>
      </w:r>
      <w:r>
        <w:rPr>
          <w:rFonts w:ascii="Times New Roman" w:hAnsi="Times New Roman" w:cs="Times New Roman"/>
          <w:sz w:val="28"/>
          <w:szCs w:val="28"/>
          <w:lang w:val="ro-RO"/>
        </w:rPr>
        <w:t>l</w:t>
      </w:r>
      <w:r w:rsidRPr="00CE41C0">
        <w:rPr>
          <w:rFonts w:ascii="Times New Roman" w:hAnsi="Times New Roman" w:cs="Times New Roman"/>
          <w:sz w:val="28"/>
          <w:szCs w:val="28"/>
          <w:lang w:val="ro-RO"/>
        </w:rPr>
        <w:t xml:space="preserve"> taxei respective.</w:t>
      </w:r>
    </w:p>
    <w:p w:rsidR="0042705D" w:rsidRPr="00CE41C0" w:rsidRDefault="0042705D" w:rsidP="00DD72F1">
      <w:pPr>
        <w:pStyle w:val="ListParagraph1"/>
        <w:spacing w:after="0" w:line="240" w:lineRule="auto"/>
        <w:ind w:left="0" w:firstLine="709"/>
        <w:jc w:val="both"/>
        <w:rPr>
          <w:rFonts w:ascii="Times New Roman" w:hAnsi="Times New Roman" w:cs="Times New Roman"/>
          <w:sz w:val="28"/>
          <w:szCs w:val="28"/>
          <w:lang w:val="ro-RO" w:eastAsia="ro-RO"/>
        </w:rPr>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color w:val="000000"/>
          <w:sz w:val="28"/>
          <w:szCs w:val="28"/>
        </w:rPr>
        <w:t xml:space="preserve">Articolul 10.  Suspendarea şi reluarea valabilităţii actului permisiv </w:t>
      </w:r>
    </w:p>
    <w:p w:rsidR="0042705D" w:rsidRPr="00CE41C0" w:rsidRDefault="0042705D" w:rsidP="00DD72F1">
      <w:pPr>
        <w:pStyle w:val="BodyText"/>
        <w:ind w:firstLine="709"/>
        <w:jc w:val="both"/>
        <w:rPr>
          <w:color w:val="000000"/>
        </w:rPr>
      </w:pPr>
      <w:r w:rsidRPr="00CE41C0">
        <w:rPr>
          <w:color w:val="000000"/>
        </w:rPr>
        <w:t xml:space="preserve">(1) Actul permisiv poate fi </w:t>
      </w:r>
      <w:r w:rsidRPr="00CE41C0">
        <w:rPr>
          <w:rStyle w:val="docbody1"/>
          <w:sz w:val="28"/>
          <w:szCs w:val="28"/>
        </w:rPr>
        <w:t>suspendat</w:t>
      </w:r>
      <w:r w:rsidRPr="00CE41C0">
        <w:rPr>
          <w:color w:val="000000"/>
        </w:rPr>
        <w:t xml:space="preserve"> în conformitate cu prevederile Legii</w:t>
      </w:r>
      <w:r>
        <w:rPr>
          <w:color w:val="000000"/>
        </w:rPr>
        <w:t xml:space="preserve"> nr.235-XVI din 20 iulie 2006 </w:t>
      </w:r>
      <w:r w:rsidRPr="00CE41C0">
        <w:rPr>
          <w:color w:val="000000"/>
        </w:rPr>
        <w:t xml:space="preserve">cu privire la principiile de bază de reglementare a activităţii de întreprinzător. </w:t>
      </w:r>
    </w:p>
    <w:p w:rsidR="0042705D" w:rsidRPr="00CE41C0" w:rsidRDefault="0042705D" w:rsidP="00DD72F1">
      <w:pPr>
        <w:pStyle w:val="BodyText"/>
        <w:ind w:firstLine="709"/>
        <w:jc w:val="both"/>
        <w:rPr>
          <w:rStyle w:val="docbody1"/>
          <w:sz w:val="28"/>
          <w:szCs w:val="28"/>
        </w:rPr>
      </w:pPr>
      <w:r w:rsidRPr="00CE41C0">
        <w:rPr>
          <w:rStyle w:val="docbody1"/>
          <w:sz w:val="28"/>
          <w:szCs w:val="28"/>
        </w:rPr>
        <w:t>(2) Drept temei pentru suspendarea actului permisiv</w:t>
      </w:r>
      <w:r w:rsidRPr="00CE41C0">
        <w:rPr>
          <w:rStyle w:val="docbody"/>
          <w:color w:val="000000"/>
        </w:rPr>
        <w:t xml:space="preserve"> </w:t>
      </w:r>
      <w:r w:rsidRPr="00CE41C0">
        <w:rPr>
          <w:rStyle w:val="docbody1"/>
          <w:sz w:val="28"/>
          <w:szCs w:val="28"/>
        </w:rPr>
        <w:t>serve</w:t>
      </w:r>
      <w:r>
        <w:rPr>
          <w:rStyle w:val="docbody1"/>
          <w:sz w:val="28"/>
          <w:szCs w:val="28"/>
        </w:rPr>
        <w:t>sc</w:t>
      </w:r>
      <w:r w:rsidRPr="00CE41C0">
        <w:rPr>
          <w:rStyle w:val="docbody1"/>
          <w:sz w:val="28"/>
          <w:szCs w:val="28"/>
        </w:rPr>
        <w:t xml:space="preserve">: </w:t>
      </w:r>
    </w:p>
    <w:p w:rsidR="0042705D" w:rsidRPr="00CE41C0" w:rsidRDefault="0042705D" w:rsidP="00DD72F1">
      <w:pPr>
        <w:pStyle w:val="BodyText"/>
        <w:ind w:firstLine="709"/>
        <w:jc w:val="both"/>
        <w:rPr>
          <w:color w:val="000000"/>
        </w:rPr>
      </w:pPr>
      <w:r w:rsidRPr="00CE41C0">
        <w:rPr>
          <w:rStyle w:val="docbody1"/>
          <w:sz w:val="28"/>
          <w:szCs w:val="28"/>
        </w:rPr>
        <w:t>a) cererea titularului de act permisiv privind suspendarea acestuia;</w:t>
      </w:r>
    </w:p>
    <w:p w:rsidR="0042705D" w:rsidRPr="00CE41C0" w:rsidRDefault="0042705D" w:rsidP="00DD72F1">
      <w:pPr>
        <w:pStyle w:val="BodyText"/>
        <w:ind w:firstLine="709"/>
        <w:jc w:val="both"/>
        <w:rPr>
          <w:color w:val="000000"/>
        </w:rPr>
      </w:pPr>
      <w:r w:rsidRPr="00CE41C0">
        <w:rPr>
          <w:color w:val="000000"/>
        </w:rPr>
        <w:t xml:space="preserve">b) neachitarea anuală sau conform termenului a taxei pentru actul permisiv, </w:t>
      </w:r>
      <w:r>
        <w:rPr>
          <w:color w:val="000000"/>
        </w:rPr>
        <w:t xml:space="preserve">dacă </w:t>
      </w:r>
      <w:r w:rsidRPr="00CE41C0">
        <w:rPr>
          <w:color w:val="000000"/>
        </w:rPr>
        <w:t>este prevăzută de lege.</w:t>
      </w:r>
    </w:p>
    <w:p w:rsidR="0042705D" w:rsidRPr="00CE41C0" w:rsidRDefault="0042705D" w:rsidP="00DD72F1">
      <w:pPr>
        <w:pStyle w:val="BodyText"/>
        <w:ind w:firstLine="709"/>
        <w:jc w:val="both"/>
        <w:rPr>
          <w:color w:val="000000"/>
        </w:rPr>
      </w:pPr>
      <w:r w:rsidRPr="00CE41C0" w:rsidDel="00345A86">
        <w:rPr>
          <w:color w:val="000000"/>
        </w:rPr>
        <w:t xml:space="preserve"> </w:t>
      </w:r>
      <w:r w:rsidRPr="00CE41C0">
        <w:rPr>
          <w:color w:val="000000"/>
        </w:rPr>
        <w:t xml:space="preserve">(3) Decizia privind </w:t>
      </w:r>
      <w:r w:rsidRPr="00CE41C0">
        <w:rPr>
          <w:rStyle w:val="docbody1"/>
          <w:sz w:val="28"/>
          <w:szCs w:val="28"/>
        </w:rPr>
        <w:t>suspendarea</w:t>
      </w:r>
      <w:r w:rsidRPr="00CE41C0">
        <w:rPr>
          <w:color w:val="000000"/>
        </w:rPr>
        <w:t xml:space="preserve"> actului permisiv</w:t>
      </w:r>
      <w:r w:rsidRPr="00CE41C0">
        <w:rPr>
          <w:rStyle w:val="docbody"/>
          <w:color w:val="000000"/>
        </w:rPr>
        <w:t xml:space="preserve">, adoptată conform procedurii stabilite de Legea nr.235-XVI din 20 iulie 2006 </w:t>
      </w:r>
      <w:r w:rsidRPr="00CE41C0">
        <w:rPr>
          <w:color w:val="000000"/>
        </w:rPr>
        <w:t xml:space="preserve">cu privire la principiile de bază de reglementare a activităţii de întreprinzător, se aduce la cunoştinţă, de către autoritatea emitentă, titularului acestuia în termen de 3 zile lucrătoare de la data emiterii ei. Termenul de </w:t>
      </w:r>
      <w:r w:rsidRPr="00CE41C0">
        <w:rPr>
          <w:rStyle w:val="docbody1"/>
          <w:sz w:val="28"/>
          <w:szCs w:val="28"/>
        </w:rPr>
        <w:t>suspendare</w:t>
      </w:r>
      <w:r w:rsidRPr="00CE41C0">
        <w:rPr>
          <w:color w:val="000000"/>
        </w:rPr>
        <w:t xml:space="preserve"> a actului permisiv nu poate depăşi 2 luni, dacă legile ce reglementează activitatea respectivă nu prevăd altfel</w:t>
      </w:r>
      <w:r w:rsidRPr="00CE41C0">
        <w:rPr>
          <w:rStyle w:val="docbody1"/>
          <w:sz w:val="28"/>
          <w:szCs w:val="28"/>
        </w:rPr>
        <w:t xml:space="preserve">. </w:t>
      </w:r>
    </w:p>
    <w:p w:rsidR="0042705D" w:rsidRPr="00CE41C0" w:rsidRDefault="0042705D" w:rsidP="00DD72F1">
      <w:pPr>
        <w:pStyle w:val="BodyText"/>
        <w:ind w:firstLine="709"/>
        <w:jc w:val="both"/>
        <w:rPr>
          <w:color w:val="000000"/>
        </w:rPr>
      </w:pPr>
      <w:r w:rsidRPr="00CE41C0">
        <w:rPr>
          <w:rStyle w:val="docbody1"/>
          <w:sz w:val="28"/>
          <w:szCs w:val="28"/>
        </w:rPr>
        <w:t xml:space="preserve">(4) Titularul </w:t>
      </w:r>
      <w:r w:rsidRPr="00CE41C0">
        <w:rPr>
          <w:color w:val="000000"/>
        </w:rPr>
        <w:t xml:space="preserve">actului permisiv </w:t>
      </w:r>
      <w:r w:rsidRPr="00CE41C0">
        <w:rPr>
          <w:rStyle w:val="docbody1"/>
          <w:sz w:val="28"/>
          <w:szCs w:val="28"/>
        </w:rPr>
        <w:t xml:space="preserve">este obligat să înştiinţeze în scris autoritatea emitentă despre înlăturarea circumstanţelor care au condus la suspendarea acestuia. </w:t>
      </w:r>
    </w:p>
    <w:p w:rsidR="0042705D" w:rsidRPr="00CE41C0" w:rsidRDefault="0042705D" w:rsidP="00DD72F1">
      <w:pPr>
        <w:pStyle w:val="BodyText"/>
        <w:ind w:firstLine="709"/>
        <w:jc w:val="both"/>
        <w:rPr>
          <w:color w:val="000000"/>
        </w:rPr>
      </w:pPr>
      <w:r w:rsidRPr="00CE41C0">
        <w:rPr>
          <w:color w:val="000000"/>
        </w:rPr>
        <w:t>(5) Decizia privind reluarea valabilităţii actului permisiv</w:t>
      </w:r>
      <w:r w:rsidRPr="00CE41C0">
        <w:rPr>
          <w:rStyle w:val="docbody"/>
          <w:color w:val="000000"/>
        </w:rPr>
        <w:t xml:space="preserve"> </w:t>
      </w:r>
      <w:r w:rsidRPr="00CE41C0">
        <w:rPr>
          <w:color w:val="000000"/>
        </w:rPr>
        <w:t xml:space="preserve">se adoptă de autoritatea emitentă în temeiul hotărîrii instanţei de judecată care a emis hotărîrea de suspendare a acestuia </w:t>
      </w:r>
      <w:r w:rsidRPr="00CE41C0">
        <w:t xml:space="preserve">sau în temeiul hotărîrii instanţei judecătoreşti ierarhic superioare, </w:t>
      </w:r>
      <w:r w:rsidRPr="00CE41C0">
        <w:rPr>
          <w:color w:val="000000"/>
        </w:rPr>
        <w:t>în termen de 3 zile lucrătoare de la data primirii înştiinţării. Decizia se aduce la cunoştinţa titularului actului permisiv</w:t>
      </w:r>
      <w:r w:rsidRPr="00CE41C0">
        <w:rPr>
          <w:rStyle w:val="docbody"/>
          <w:color w:val="000000"/>
        </w:rPr>
        <w:t xml:space="preserve"> </w:t>
      </w:r>
      <w:r w:rsidRPr="00CE41C0">
        <w:rPr>
          <w:color w:val="000000"/>
        </w:rPr>
        <w:t>în termen de 3 zile lucrătoare de la data adoptării acesteia.   </w:t>
      </w:r>
    </w:p>
    <w:p w:rsidR="0042705D" w:rsidRPr="00CE41C0" w:rsidRDefault="0042705D" w:rsidP="00DD72F1">
      <w:pPr>
        <w:pStyle w:val="BodyText"/>
        <w:ind w:firstLine="709"/>
        <w:jc w:val="both"/>
        <w:rPr>
          <w:color w:val="000000"/>
        </w:rPr>
      </w:pPr>
      <w:r w:rsidRPr="00CE41C0">
        <w:rPr>
          <w:color w:val="000000"/>
        </w:rPr>
        <w:t>(6) Termenul de valabilitate a actului permisiv nu se prelungeşte pe durata de suspendare a acestuia.</w:t>
      </w:r>
    </w:p>
    <w:p w:rsidR="0042705D" w:rsidRPr="00CE41C0" w:rsidRDefault="0042705D" w:rsidP="00DD72F1">
      <w:pPr>
        <w:pStyle w:val="BodyText"/>
        <w:ind w:firstLine="709"/>
        <w:jc w:val="both"/>
        <w:rPr>
          <w:color w:val="000000"/>
        </w:rPr>
      </w:pPr>
    </w:p>
    <w:p w:rsidR="0042705D" w:rsidRPr="00CE41C0" w:rsidRDefault="0042705D" w:rsidP="00DD72F1">
      <w:pPr>
        <w:pStyle w:val="BodyText"/>
        <w:ind w:firstLine="709"/>
        <w:jc w:val="both"/>
        <w:rPr>
          <w:color w:val="000000"/>
        </w:rPr>
      </w:pPr>
      <w:r w:rsidRPr="00CE41C0">
        <w:rPr>
          <w:b/>
          <w:bCs/>
          <w:color w:val="000000"/>
        </w:rPr>
        <w:t>Articolul 11. Retragerea actului permisiv</w:t>
      </w:r>
      <w:r w:rsidRPr="00CE41C0">
        <w:rPr>
          <w:rStyle w:val="docbody"/>
          <w:color w:val="000000"/>
        </w:rPr>
        <w:t xml:space="preserve"> </w:t>
      </w:r>
      <w:r w:rsidRPr="00CE41C0">
        <w:rPr>
          <w:color w:val="000000"/>
        </w:rPr>
        <w:t xml:space="preserve"> </w:t>
      </w:r>
    </w:p>
    <w:p w:rsidR="0042705D" w:rsidRPr="00CE41C0" w:rsidRDefault="0042705D" w:rsidP="00DD72F1">
      <w:pPr>
        <w:pStyle w:val="BodyText"/>
        <w:ind w:firstLine="709"/>
        <w:jc w:val="both"/>
        <w:rPr>
          <w:color w:val="000000"/>
        </w:rPr>
      </w:pPr>
      <w:r w:rsidRPr="00CE41C0">
        <w:rPr>
          <w:color w:val="000000"/>
        </w:rPr>
        <w:t xml:space="preserve">(1) Drept temei pentru realizarea acţiunilor prevăzute de lege în vederea retragerii actului permisiv servesc: </w:t>
      </w:r>
    </w:p>
    <w:p w:rsidR="0042705D" w:rsidRPr="00CE41C0" w:rsidRDefault="0042705D" w:rsidP="00DD72F1">
      <w:pPr>
        <w:pStyle w:val="BodyText"/>
        <w:ind w:firstLine="709"/>
        <w:jc w:val="both"/>
        <w:rPr>
          <w:color w:val="000000"/>
        </w:rPr>
      </w:pPr>
      <w:r w:rsidRPr="00CE41C0">
        <w:rPr>
          <w:color w:val="000000"/>
        </w:rPr>
        <w:t>a) cererea titularului de act permisiv privind retragerea acestuia;</w:t>
      </w:r>
    </w:p>
    <w:p w:rsidR="0042705D" w:rsidRPr="00CE41C0" w:rsidRDefault="0042705D" w:rsidP="00DD72F1">
      <w:pPr>
        <w:pStyle w:val="BodyText"/>
        <w:ind w:firstLine="709"/>
        <w:jc w:val="both"/>
        <w:rPr>
          <w:color w:val="000000"/>
        </w:rPr>
      </w:pPr>
      <w:r w:rsidRPr="00CE41C0">
        <w:rPr>
          <w:color w:val="000000"/>
        </w:rPr>
        <w:t xml:space="preserve">b) decizia cu privire la radierea din Registrul de stat </w:t>
      </w:r>
      <w:r w:rsidRPr="00CE41C0">
        <w:t>al persoanelor juridice şi din Registrul întreprinzătorilor individuali</w:t>
      </w:r>
      <w:r w:rsidRPr="00CE41C0">
        <w:rPr>
          <w:color w:val="000000"/>
        </w:rPr>
        <w:t xml:space="preserve"> a titularului de act permisiv; </w:t>
      </w:r>
    </w:p>
    <w:p w:rsidR="0042705D" w:rsidRPr="00CE41C0" w:rsidRDefault="0042705D" w:rsidP="00DD72F1">
      <w:pPr>
        <w:pStyle w:val="BodyText"/>
        <w:ind w:firstLine="709"/>
        <w:jc w:val="both"/>
        <w:rPr>
          <w:color w:val="000000"/>
        </w:rPr>
      </w:pPr>
      <w:r w:rsidRPr="00CE41C0">
        <w:rPr>
          <w:color w:val="000000"/>
        </w:rPr>
        <w:t>c) depistarea unor date neautentice în documentele prezentate autorităţii emitente;</w:t>
      </w:r>
    </w:p>
    <w:p w:rsidR="0042705D" w:rsidRPr="00CE41C0" w:rsidRDefault="0042705D" w:rsidP="00DD72F1">
      <w:pPr>
        <w:pStyle w:val="BodyText"/>
        <w:ind w:firstLine="709"/>
        <w:jc w:val="both"/>
        <w:rPr>
          <w:color w:val="000000"/>
        </w:rPr>
      </w:pPr>
      <w:r w:rsidRPr="00CE41C0">
        <w:rPr>
          <w:color w:val="000000"/>
        </w:rPr>
        <w:t xml:space="preserve">d) stabilirea faptului de transmitere a actului permisiv sau a copiei de pe acesta altei persoane în scopul desfăşurării genului de activitate respectiv; </w:t>
      </w:r>
    </w:p>
    <w:p w:rsidR="0042705D" w:rsidRPr="00CE41C0" w:rsidRDefault="0042705D" w:rsidP="00DD72F1">
      <w:pPr>
        <w:pStyle w:val="BodyText"/>
        <w:ind w:firstLine="709"/>
        <w:jc w:val="both"/>
        <w:rPr>
          <w:color w:val="000000"/>
        </w:rPr>
      </w:pPr>
      <w:r w:rsidRPr="00CE41C0">
        <w:rPr>
          <w:rStyle w:val="docbody1"/>
          <w:sz w:val="28"/>
          <w:szCs w:val="28"/>
        </w:rPr>
        <w:t xml:space="preserve">e) neînlăturarea, în termenul stabilit de lege, a circumstanţelor care au condus la </w:t>
      </w:r>
      <w:r w:rsidRPr="00CE41C0">
        <w:rPr>
          <w:color w:val="000000"/>
        </w:rPr>
        <w:t>suspendarea</w:t>
      </w:r>
      <w:r w:rsidRPr="00CE41C0">
        <w:rPr>
          <w:rStyle w:val="docbody1"/>
          <w:sz w:val="28"/>
          <w:szCs w:val="28"/>
        </w:rPr>
        <w:t xml:space="preserve"> temporară a </w:t>
      </w:r>
      <w:r w:rsidRPr="00CE41C0">
        <w:rPr>
          <w:color w:val="000000"/>
        </w:rPr>
        <w:t>actului permisiv;</w:t>
      </w:r>
    </w:p>
    <w:p w:rsidR="0042705D" w:rsidRPr="00CE41C0" w:rsidRDefault="0042705D" w:rsidP="00DD72F1">
      <w:pPr>
        <w:pStyle w:val="BodyText"/>
        <w:ind w:firstLine="709"/>
        <w:jc w:val="both"/>
        <w:rPr>
          <w:rStyle w:val="docblue1"/>
          <w:i/>
          <w:iCs/>
        </w:rPr>
      </w:pPr>
      <w:r w:rsidRPr="00CE41C0">
        <w:rPr>
          <w:color w:val="000000"/>
        </w:rPr>
        <w:t>f) nerespectarea repetată a prescripţiilor privind lichidarea încălcărilor ce ţin de condiţiile de eliberare a a</w:t>
      </w:r>
      <w:r>
        <w:rPr>
          <w:color w:val="000000"/>
        </w:rPr>
        <w:t>ctului permisiv.</w:t>
      </w:r>
      <w:r w:rsidRPr="00CE41C0">
        <w:rPr>
          <w:color w:val="000000"/>
        </w:rPr>
        <w:t xml:space="preserve"> </w:t>
      </w:r>
    </w:p>
    <w:p w:rsidR="0042705D" w:rsidRPr="00CE41C0" w:rsidRDefault="0042705D" w:rsidP="00DD72F1">
      <w:pPr>
        <w:pStyle w:val="BodyText"/>
        <w:ind w:firstLine="709"/>
        <w:jc w:val="both"/>
        <w:rPr>
          <w:color w:val="000000"/>
        </w:rPr>
      </w:pPr>
      <w:r w:rsidRPr="00CE41C0">
        <w:rPr>
          <w:color w:val="000000"/>
        </w:rPr>
        <w:t>(2) Actul permisiv se retrage şi în alte cazuri prevăzute expres de legile ce reglementează genul de activitate respectiv.</w:t>
      </w:r>
    </w:p>
    <w:p w:rsidR="0042705D" w:rsidRPr="00CE41C0" w:rsidRDefault="0042705D" w:rsidP="00DD72F1">
      <w:pPr>
        <w:pStyle w:val="BodyText"/>
        <w:ind w:firstLine="709"/>
        <w:jc w:val="both"/>
        <w:rPr>
          <w:color w:val="000000"/>
        </w:rPr>
      </w:pPr>
      <w:r w:rsidRPr="00CE41C0">
        <w:rPr>
          <w:color w:val="000000"/>
        </w:rPr>
        <w:t>(3) Menţiunea referitoare la data şi numărul deciziei privind retragerea actului permisiv</w:t>
      </w:r>
      <w:r w:rsidRPr="00CE41C0">
        <w:rPr>
          <w:rStyle w:val="docbody"/>
          <w:color w:val="000000"/>
        </w:rPr>
        <w:t xml:space="preserve"> </w:t>
      </w:r>
      <w:r w:rsidRPr="00CE41C0">
        <w:rPr>
          <w:color w:val="000000"/>
        </w:rPr>
        <w:t xml:space="preserve">se înscrie în Registrul actelor permisive nu mai tîrziu de ziua lucrătoare imediat următoare adoptării deciziei. </w:t>
      </w:r>
    </w:p>
    <w:p w:rsidR="0042705D" w:rsidRPr="00CE41C0" w:rsidRDefault="0042705D" w:rsidP="00DD72F1">
      <w:pPr>
        <w:pStyle w:val="BodyText"/>
        <w:ind w:firstLine="709"/>
        <w:jc w:val="both"/>
        <w:rPr>
          <w:color w:val="000000"/>
        </w:rPr>
      </w:pPr>
      <w:r w:rsidRPr="00CE41C0">
        <w:rPr>
          <w:color w:val="000000"/>
        </w:rPr>
        <w:t>(4) În cazul retragerii actului permisiv, taxa pentru eliberarea acestuia, dacă este prevăzută de lege, nu se restituie.</w:t>
      </w:r>
    </w:p>
    <w:p w:rsidR="0042705D" w:rsidRPr="00CE41C0" w:rsidRDefault="0042705D" w:rsidP="00DD72F1">
      <w:pPr>
        <w:pStyle w:val="BodyText"/>
        <w:ind w:firstLine="709"/>
        <w:jc w:val="both"/>
        <w:rPr>
          <w:color w:val="000000"/>
        </w:rPr>
      </w:pPr>
      <w:r w:rsidRPr="00CE41C0">
        <w:rPr>
          <w:color w:val="000000"/>
        </w:rPr>
        <w:t xml:space="preserve">(5) În cazul retragerii actului permisiv din motivul prevăzut de alin.(1) lit.c) a prezentului articol, se va aplica sancţiunea prevăzută de art.263 alin.(8) </w:t>
      </w:r>
      <w:r w:rsidRPr="00CE41C0">
        <w:t xml:space="preserve">al Codului contravenţional al Republicii Moldova, conform procedurii legale. </w:t>
      </w:r>
    </w:p>
    <w:p w:rsidR="0042705D" w:rsidRPr="00CE41C0" w:rsidRDefault="0042705D" w:rsidP="00DD72F1">
      <w:pPr>
        <w:pStyle w:val="BodyText"/>
        <w:ind w:firstLine="709"/>
        <w:jc w:val="both"/>
        <w:rPr>
          <w:color w:val="000000"/>
        </w:rPr>
      </w:pPr>
      <w:r w:rsidRPr="00CE41C0">
        <w:rPr>
          <w:color w:val="000000"/>
        </w:rPr>
        <w:t xml:space="preserve">(6) Titularul actului permisiv este obligat, în decurs de 10 zile lucrătoare de la data comunicării deciziei de retragere a acestuia, să depună la autoritatea emitentă actul permisiv retras. </w:t>
      </w:r>
      <w:r w:rsidRPr="00CE41C0">
        <w:t>Nerespectarea acestei prevederi va atrage după sine sancţionarea titularului actului permisiv, conform art.54</w:t>
      </w:r>
      <w:r w:rsidRPr="00CE41C0">
        <w:rPr>
          <w:vertAlign w:val="superscript"/>
        </w:rPr>
        <w:t>1</w:t>
      </w:r>
      <w:r w:rsidRPr="00CE41C0">
        <w:t xml:space="preserve"> al Codului contravenţional al Republicii Moldova.</w:t>
      </w:r>
    </w:p>
    <w:p w:rsidR="0042705D" w:rsidRDefault="0042705D" w:rsidP="00DD72F1">
      <w:pPr>
        <w:pStyle w:val="BodyText"/>
        <w:ind w:firstLine="709"/>
        <w:jc w:val="both"/>
        <w:rPr>
          <w:color w:val="000000"/>
        </w:rPr>
      </w:pPr>
    </w:p>
    <w:p w:rsidR="0042705D" w:rsidRDefault="0042705D" w:rsidP="00DD72F1">
      <w:pPr>
        <w:pStyle w:val="BodyText"/>
        <w:ind w:firstLine="709"/>
        <w:jc w:val="both"/>
        <w:rPr>
          <w:color w:val="000000"/>
        </w:rPr>
      </w:pPr>
    </w:p>
    <w:p w:rsidR="0042705D" w:rsidRDefault="0042705D" w:rsidP="00DD72F1">
      <w:pPr>
        <w:spacing w:after="0" w:line="240" w:lineRule="auto"/>
        <w:jc w:val="center"/>
        <w:rPr>
          <w:rFonts w:ascii="Times New Roman" w:hAnsi="Times New Roman"/>
          <w:b/>
          <w:bCs/>
          <w:color w:val="000000"/>
          <w:sz w:val="28"/>
          <w:szCs w:val="28"/>
        </w:rPr>
      </w:pPr>
    </w:p>
    <w:p w:rsidR="0042705D" w:rsidRPr="00CE41C0" w:rsidRDefault="0042705D" w:rsidP="00DD72F1">
      <w:pPr>
        <w:spacing w:after="0" w:line="240" w:lineRule="auto"/>
        <w:jc w:val="center"/>
        <w:rPr>
          <w:rFonts w:ascii="Times New Roman" w:hAnsi="Times New Roman"/>
          <w:color w:val="000000"/>
          <w:sz w:val="28"/>
          <w:szCs w:val="28"/>
        </w:rPr>
      </w:pPr>
      <w:r w:rsidRPr="00CE41C0">
        <w:rPr>
          <w:rFonts w:ascii="Times New Roman" w:hAnsi="Times New Roman"/>
          <w:b/>
          <w:bCs/>
          <w:color w:val="000000"/>
          <w:sz w:val="28"/>
          <w:szCs w:val="28"/>
        </w:rPr>
        <w:t>Capitolul III</w:t>
      </w:r>
    </w:p>
    <w:p w:rsidR="0042705D" w:rsidRPr="00CE41C0" w:rsidRDefault="0042705D" w:rsidP="00DD72F1">
      <w:pPr>
        <w:pStyle w:val="Capitol"/>
        <w:numPr>
          <w:ilvl w:val="0"/>
          <w:numId w:val="0"/>
        </w:numPr>
        <w:ind w:right="0"/>
        <w:rPr>
          <w:sz w:val="28"/>
          <w:szCs w:val="28"/>
        </w:rPr>
      </w:pPr>
      <w:r w:rsidRPr="00CE41C0">
        <w:rPr>
          <w:sz w:val="28"/>
          <w:szCs w:val="28"/>
        </w:rPr>
        <w:t>Răspundere şi sancţiuni</w:t>
      </w:r>
    </w:p>
    <w:p w:rsidR="0042705D" w:rsidRPr="00CE41C0" w:rsidRDefault="0042705D" w:rsidP="00DD72F1">
      <w:pPr>
        <w:pStyle w:val="Articol"/>
        <w:numPr>
          <w:ilvl w:val="0"/>
          <w:numId w:val="0"/>
        </w:numPr>
        <w:tabs>
          <w:tab w:val="clear" w:pos="1985"/>
        </w:tabs>
        <w:ind w:firstLine="709"/>
        <w:rPr>
          <w:rFonts w:ascii="Times New Roman" w:hAnsi="Times New Roman" w:cs="Times New Roman"/>
          <w:sz w:val="28"/>
          <w:szCs w:val="28"/>
          <w:lang w:val="ro-RO"/>
        </w:rPr>
      </w:pPr>
      <w:bookmarkStart w:id="3" w:name="_Ref277517760"/>
    </w:p>
    <w:p w:rsidR="0042705D" w:rsidRPr="00CE41C0" w:rsidRDefault="0042705D" w:rsidP="00DD72F1">
      <w:pPr>
        <w:pStyle w:val="Articol"/>
        <w:numPr>
          <w:ilvl w:val="0"/>
          <w:numId w:val="0"/>
        </w:numPr>
        <w:tabs>
          <w:tab w:val="clear" w:pos="1985"/>
        </w:tabs>
        <w:ind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Articolul 12. Reclamaţii</w:t>
      </w:r>
      <w:bookmarkEnd w:id="3"/>
    </w:p>
    <w:p w:rsidR="0042705D" w:rsidRPr="00CE41C0" w:rsidRDefault="0042705D" w:rsidP="00DD72F1">
      <w:pPr>
        <w:pStyle w:val="Articol"/>
        <w:numPr>
          <w:ilvl w:val="0"/>
          <w:numId w:val="8"/>
        </w:numPr>
        <w:tabs>
          <w:tab w:val="clear" w:pos="1985"/>
          <w:tab w:val="left" w:pos="1122"/>
        </w:tabs>
        <w:ind w:left="0" w:firstLine="709"/>
        <w:rPr>
          <w:rFonts w:ascii="Times New Roman" w:hAnsi="Times New Roman" w:cs="Times New Roman"/>
          <w:b w:val="0"/>
          <w:bCs w:val="0"/>
          <w:sz w:val="28"/>
          <w:szCs w:val="28"/>
          <w:lang w:val="ro-RO"/>
        </w:rPr>
      </w:pPr>
      <w:bookmarkStart w:id="4" w:name="_Ref277517762"/>
      <w:r w:rsidRPr="00CE41C0">
        <w:rPr>
          <w:rFonts w:ascii="Times New Roman" w:hAnsi="Times New Roman" w:cs="Times New Roman"/>
          <w:b w:val="0"/>
          <w:bCs w:val="0"/>
          <w:sz w:val="28"/>
          <w:szCs w:val="28"/>
          <w:lang w:val="ro-RO"/>
        </w:rPr>
        <w:t>Persoana care consideră că i-a fost încălcat un drept ce derivă din prevederile prezentei legi este în drept să înainteze în adresa autorităţii competente o reclamaţie împotriva persoanelor responsabile ale autorităţilor emitente.</w:t>
      </w:r>
      <w:bookmarkStart w:id="5" w:name="_Ref277517347"/>
      <w:bookmarkEnd w:id="4"/>
    </w:p>
    <w:p w:rsidR="0042705D" w:rsidRPr="00CE41C0" w:rsidRDefault="0042705D" w:rsidP="00DD72F1">
      <w:pPr>
        <w:pStyle w:val="Articol"/>
        <w:numPr>
          <w:ilvl w:val="0"/>
          <w:numId w:val="8"/>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Autoritatea competentă examinează reclamaţia şi răspunde persoanei care a depus reclamaţia în termen de cel mult 5 zile lucrătoare de la data depunerii reclamaţiei.</w:t>
      </w:r>
      <w:bookmarkEnd w:id="5"/>
    </w:p>
    <w:p w:rsidR="0042705D" w:rsidRPr="00CE41C0" w:rsidRDefault="0042705D" w:rsidP="00DD72F1">
      <w:pPr>
        <w:pStyle w:val="Articol"/>
        <w:numPr>
          <w:ilvl w:val="0"/>
          <w:numId w:val="8"/>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În termenul stabilit la alin.</w:t>
      </w:r>
      <w:fldSimple w:instr=" REF _Ref277517347 \r \h  \* MERGEFORMAT ">
        <w:r w:rsidRPr="00F15FA0">
          <w:rPr>
            <w:rFonts w:ascii="Times New Roman" w:hAnsi="Times New Roman" w:cs="Times New Roman"/>
            <w:b w:val="0"/>
            <w:bCs w:val="0"/>
            <w:sz w:val="28"/>
            <w:szCs w:val="28"/>
            <w:lang w:val="ro-RO"/>
          </w:rPr>
          <w:t>(1)</w:t>
        </w:r>
      </w:fldSimple>
      <w:r w:rsidRPr="00CE41C0">
        <w:rPr>
          <w:rFonts w:ascii="Times New Roman" w:hAnsi="Times New Roman" w:cs="Times New Roman"/>
          <w:b w:val="0"/>
          <w:bCs w:val="0"/>
          <w:sz w:val="28"/>
          <w:szCs w:val="28"/>
          <w:lang w:val="ro-RO"/>
        </w:rPr>
        <w:t xml:space="preserve"> </w:t>
      </w:r>
      <w:r>
        <w:rPr>
          <w:rFonts w:ascii="Times New Roman" w:hAnsi="Times New Roman" w:cs="Times New Roman"/>
          <w:b w:val="0"/>
          <w:bCs w:val="0"/>
          <w:sz w:val="28"/>
          <w:szCs w:val="28"/>
          <w:lang w:val="ro-RO"/>
        </w:rPr>
        <w:t xml:space="preserve">al prezentului articol </w:t>
      </w:r>
      <w:r w:rsidRPr="00CE41C0">
        <w:rPr>
          <w:rFonts w:ascii="Times New Roman" w:hAnsi="Times New Roman" w:cs="Times New Roman"/>
          <w:b w:val="0"/>
          <w:bCs w:val="0"/>
          <w:sz w:val="28"/>
          <w:szCs w:val="28"/>
          <w:lang w:val="ro-RO"/>
        </w:rPr>
        <w:t>autoritatea competentă va lua una din următoarele decizii, după caz:</w:t>
      </w:r>
    </w:p>
    <w:p w:rsidR="0042705D" w:rsidRPr="00CE41C0" w:rsidRDefault="0042705D" w:rsidP="00DD72F1">
      <w:pPr>
        <w:pStyle w:val="Articol"/>
        <w:numPr>
          <w:ilvl w:val="0"/>
          <w:numId w:val="7"/>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efectuarea controlului asupra respectării prevederilor prezentei legi în privinţa persoanei responsabile a autorităţii emitente;</w:t>
      </w:r>
    </w:p>
    <w:p w:rsidR="0042705D" w:rsidRPr="00CE41C0" w:rsidRDefault="0042705D" w:rsidP="00DD72F1">
      <w:pPr>
        <w:pStyle w:val="Articol"/>
        <w:numPr>
          <w:ilvl w:val="0"/>
          <w:numId w:val="7"/>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întocmirea procesului-verbal de constatare a contravenţiei;</w:t>
      </w:r>
    </w:p>
    <w:p w:rsidR="0042705D" w:rsidRPr="00CE41C0" w:rsidRDefault="0042705D" w:rsidP="00DD72F1">
      <w:pPr>
        <w:pStyle w:val="Articol"/>
        <w:numPr>
          <w:ilvl w:val="0"/>
          <w:numId w:val="7"/>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iniţierea urmăririi penale.</w:t>
      </w:r>
    </w:p>
    <w:p w:rsidR="0042705D" w:rsidRPr="00CE41C0" w:rsidRDefault="0042705D" w:rsidP="00DD72F1">
      <w:pPr>
        <w:pStyle w:val="Articol"/>
        <w:numPr>
          <w:ilvl w:val="0"/>
          <w:numId w:val="8"/>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Depunerea reclamaţiei nu anulează dreptul persoanei de a înainta acţiune în instanţa de judecată, conform procedurii stabilite de lege.</w:t>
      </w:r>
    </w:p>
    <w:p w:rsidR="0042705D" w:rsidRPr="00CE41C0" w:rsidRDefault="0042705D" w:rsidP="00DD72F1">
      <w:pPr>
        <w:pStyle w:val="Articol"/>
        <w:numPr>
          <w:ilvl w:val="0"/>
          <w:numId w:val="0"/>
        </w:numPr>
        <w:tabs>
          <w:tab w:val="clear" w:pos="1985"/>
        </w:tabs>
        <w:ind w:firstLine="709"/>
        <w:rPr>
          <w:rFonts w:ascii="Times New Roman" w:hAnsi="Times New Roman" w:cs="Times New Roman"/>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sz w:val="28"/>
          <w:szCs w:val="28"/>
          <w:lang w:val="ro-RO"/>
        </w:rPr>
      </w:pPr>
      <w:bookmarkStart w:id="6" w:name="_Ref277544129"/>
      <w:r w:rsidRPr="00CE41C0">
        <w:rPr>
          <w:rFonts w:ascii="Times New Roman" w:hAnsi="Times New Roman" w:cs="Times New Roman"/>
          <w:sz w:val="28"/>
          <w:szCs w:val="28"/>
          <w:lang w:val="ro-RO"/>
        </w:rPr>
        <w:t xml:space="preserve">Articolul 13. Autoritatea </w:t>
      </w:r>
      <w:bookmarkEnd w:id="6"/>
      <w:r w:rsidRPr="00CE41C0">
        <w:rPr>
          <w:rFonts w:ascii="Times New Roman" w:hAnsi="Times New Roman" w:cs="Times New Roman"/>
          <w:sz w:val="28"/>
          <w:szCs w:val="28"/>
          <w:lang w:val="ro-RO"/>
        </w:rPr>
        <w:t>competentă</w:t>
      </w:r>
    </w:p>
    <w:p w:rsidR="0042705D" w:rsidRPr="00CE41C0" w:rsidRDefault="0042705D" w:rsidP="00DD72F1">
      <w:pPr>
        <w:pStyle w:val="Articol"/>
        <w:numPr>
          <w:ilvl w:val="0"/>
          <w:numId w:val="9"/>
        </w:numPr>
        <w:tabs>
          <w:tab w:val="clear" w:pos="1985"/>
          <w:tab w:val="left" w:pos="1122"/>
        </w:tabs>
        <w:ind w:left="0" w:firstLine="709"/>
        <w:rPr>
          <w:rFonts w:ascii="Times New Roman" w:hAnsi="Times New Roman" w:cs="Times New Roman"/>
          <w:b w:val="0"/>
          <w:bCs w:val="0"/>
          <w:sz w:val="28"/>
          <w:szCs w:val="28"/>
          <w:lang w:val="ro-RO"/>
        </w:rPr>
      </w:pPr>
      <w:bookmarkStart w:id="7" w:name="_Ref277544132"/>
      <w:r w:rsidRPr="00CE41C0">
        <w:rPr>
          <w:rFonts w:ascii="Times New Roman" w:hAnsi="Times New Roman" w:cs="Times New Roman"/>
          <w:b w:val="0"/>
          <w:bCs w:val="0"/>
          <w:sz w:val="28"/>
          <w:szCs w:val="28"/>
          <w:lang w:val="ro-RO"/>
        </w:rPr>
        <w:t>Centrul pentru Combaterea Crimelor Economice şi Corupţiei se desemnează în calitate de autoritate competentă pentru supravegherea respectării prevederilor prezentei legi de către autorităţile emitente şi/sau colaboratorii acesteia.</w:t>
      </w:r>
      <w:bookmarkEnd w:id="7"/>
    </w:p>
    <w:p w:rsidR="0042705D" w:rsidRPr="00CE41C0" w:rsidRDefault="0042705D" w:rsidP="00DD72F1">
      <w:pPr>
        <w:pStyle w:val="Articol"/>
        <w:numPr>
          <w:ilvl w:val="0"/>
          <w:numId w:val="9"/>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Autoritatea competentă este în drept să realizeze activităţile de rigoare în vederea supravegherii respectării prezentei legi din oficiu, la cererea unei alte autorităţi cu funcţii publice şi/sau ca urmare a reclamaţiei depuse în condiţiile art.1</w:t>
      </w:r>
      <w:r>
        <w:rPr>
          <w:rFonts w:ascii="Times New Roman" w:hAnsi="Times New Roman" w:cs="Times New Roman"/>
          <w:b w:val="0"/>
          <w:bCs w:val="0"/>
          <w:sz w:val="28"/>
          <w:szCs w:val="28"/>
          <w:lang w:val="ro-RO"/>
        </w:rPr>
        <w:t>2</w:t>
      </w:r>
      <w:r w:rsidRPr="00CE41C0">
        <w:rPr>
          <w:rFonts w:ascii="Times New Roman" w:hAnsi="Times New Roman" w:cs="Times New Roman"/>
          <w:b w:val="0"/>
          <w:bCs w:val="0"/>
          <w:sz w:val="28"/>
          <w:szCs w:val="28"/>
          <w:lang w:val="ro-RO"/>
        </w:rPr>
        <w:t xml:space="preserve"> alin.</w:t>
      </w:r>
      <w:fldSimple w:instr=" REF _Ref277517762 \r \h  \* MERGEFORMAT ">
        <w:r w:rsidRPr="00F15FA0">
          <w:rPr>
            <w:rFonts w:ascii="Times New Roman" w:hAnsi="Times New Roman" w:cs="Times New Roman"/>
            <w:b w:val="0"/>
            <w:bCs w:val="0"/>
            <w:sz w:val="28"/>
            <w:szCs w:val="28"/>
            <w:lang w:val="ro-RO"/>
          </w:rPr>
          <w:t>(1)</w:t>
        </w:r>
      </w:fldSimple>
      <w:r w:rsidRPr="00CE41C0">
        <w:rPr>
          <w:rFonts w:ascii="Times New Roman" w:hAnsi="Times New Roman" w:cs="Times New Roman"/>
          <w:b w:val="0"/>
          <w:bCs w:val="0"/>
          <w:sz w:val="28"/>
          <w:szCs w:val="28"/>
          <w:lang w:val="ro-RO"/>
        </w:rPr>
        <w:t xml:space="preserve"> al prezentei legi.</w:t>
      </w:r>
      <w:bookmarkStart w:id="8" w:name="_Ref277518186"/>
    </w:p>
    <w:p w:rsidR="0042705D" w:rsidRPr="00CE41C0" w:rsidRDefault="0042705D" w:rsidP="00DD72F1">
      <w:pPr>
        <w:pStyle w:val="Articol"/>
        <w:numPr>
          <w:ilvl w:val="0"/>
          <w:numId w:val="9"/>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În vederea supravegherii respectării prezentei legi, autorităţii competente îi revin următoarele atribuţii:</w:t>
      </w:r>
      <w:bookmarkEnd w:id="8"/>
    </w:p>
    <w:p w:rsidR="0042705D" w:rsidRPr="00CE41C0" w:rsidRDefault="0042705D" w:rsidP="00DD72F1">
      <w:pPr>
        <w:pStyle w:val="Articol"/>
        <w:numPr>
          <w:ilvl w:val="0"/>
          <w:numId w:val="6"/>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 xml:space="preserve">examinarea reclamaţiilor depuse de solicitanţii şi/sau deţinătorii actelor permisive în privinţa acţiunilor ilicite ale persoanelor responsabile din autorităţile </w:t>
      </w:r>
      <w:bookmarkStart w:id="9" w:name="_Ref277518188"/>
      <w:r w:rsidRPr="00CE41C0">
        <w:rPr>
          <w:rFonts w:ascii="Times New Roman" w:hAnsi="Times New Roman" w:cs="Times New Roman"/>
          <w:b w:val="0"/>
          <w:bCs w:val="0"/>
          <w:sz w:val="28"/>
          <w:szCs w:val="28"/>
          <w:lang w:val="ro-RO"/>
        </w:rPr>
        <w:t xml:space="preserve">emitente; </w:t>
      </w:r>
    </w:p>
    <w:p w:rsidR="0042705D" w:rsidRPr="00CE41C0" w:rsidRDefault="0042705D" w:rsidP="00DD72F1">
      <w:pPr>
        <w:pStyle w:val="Articol"/>
        <w:numPr>
          <w:ilvl w:val="0"/>
          <w:numId w:val="6"/>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efectuarea controalelor la autorităţile emitente şi la alte autorităţi cu funcţii publice în privinţa atribuţiilor ce ţin de actele permisive şi realizarea funcţiilor de control;</w:t>
      </w:r>
      <w:bookmarkEnd w:id="9"/>
    </w:p>
    <w:p w:rsidR="0042705D" w:rsidRPr="00CE41C0" w:rsidRDefault="0042705D" w:rsidP="00DD72F1">
      <w:pPr>
        <w:pStyle w:val="Articol"/>
        <w:numPr>
          <w:ilvl w:val="0"/>
          <w:numId w:val="6"/>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întocmirea proceselor-verbale de constatare a contravenţiilor şi adoptarea deciziilor privind tragerea la răspundere contravenţională, în limitele stabilite de Codul contravenţional al Republicii Moldova;</w:t>
      </w:r>
    </w:p>
    <w:p w:rsidR="0042705D" w:rsidRPr="00CE41C0" w:rsidRDefault="0042705D" w:rsidP="00DD72F1">
      <w:pPr>
        <w:pStyle w:val="Articol"/>
        <w:numPr>
          <w:ilvl w:val="0"/>
          <w:numId w:val="6"/>
        </w:numPr>
        <w:tabs>
          <w:tab w:val="clear" w:pos="1985"/>
          <w:tab w:val="left" w:pos="1122"/>
        </w:tabs>
        <w:ind w:left="0" w:firstLine="709"/>
        <w:rPr>
          <w:rFonts w:ascii="Times New Roman" w:hAnsi="Times New Roman" w:cs="Times New Roman"/>
          <w:b w:val="0"/>
          <w:bCs w:val="0"/>
          <w:sz w:val="28"/>
          <w:szCs w:val="28"/>
          <w:lang w:val="ro-RO"/>
        </w:rPr>
      </w:pPr>
      <w:r w:rsidRPr="00CE41C0">
        <w:rPr>
          <w:rFonts w:ascii="Times New Roman" w:hAnsi="Times New Roman" w:cs="Times New Roman"/>
          <w:b w:val="0"/>
          <w:bCs w:val="0"/>
          <w:sz w:val="28"/>
          <w:szCs w:val="28"/>
          <w:lang w:val="ro-RO"/>
        </w:rPr>
        <w:t>efectuarea urmăririi penale în cazul infracţiunilor ce ţin de competenţa sa.</w:t>
      </w: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b w:val="0"/>
          <w:bCs w:val="0"/>
          <w:sz w:val="16"/>
          <w:szCs w:val="16"/>
          <w:lang w:val="ro-RO"/>
        </w:rPr>
      </w:pPr>
    </w:p>
    <w:p w:rsidR="0042705D" w:rsidRPr="00CE41C0" w:rsidRDefault="0042705D" w:rsidP="00DD72F1">
      <w:pPr>
        <w:pStyle w:val="Articol"/>
        <w:numPr>
          <w:ilvl w:val="0"/>
          <w:numId w:val="0"/>
        </w:numPr>
        <w:tabs>
          <w:tab w:val="clear" w:pos="1985"/>
        </w:tabs>
        <w:ind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 xml:space="preserve">Articolul 14. Răspunderea autorităţilor emitente </w:t>
      </w:r>
    </w:p>
    <w:p w:rsidR="0042705D" w:rsidRPr="00CE41C0" w:rsidRDefault="0042705D" w:rsidP="00DD72F1">
      <w:pPr>
        <w:spacing w:after="0" w:line="240" w:lineRule="auto"/>
        <w:ind w:firstLine="709"/>
        <w:jc w:val="both"/>
        <w:rPr>
          <w:rFonts w:ascii="Times New Roman" w:hAnsi="Times New Roman"/>
          <w:sz w:val="28"/>
          <w:szCs w:val="28"/>
          <w:lang w:eastAsia="ro-RO"/>
        </w:rPr>
      </w:pPr>
      <w:r w:rsidRPr="00CE41C0">
        <w:rPr>
          <w:rFonts w:ascii="Times New Roman" w:hAnsi="Times New Roman"/>
          <w:sz w:val="28"/>
          <w:szCs w:val="28"/>
          <w:lang w:eastAsia="ro-RO"/>
        </w:rPr>
        <w:t xml:space="preserve">Pentru nerespectarea prevederilor prezentei legi, persoanele responsabile din cadrul autorităţilor emitente sînt trase la răspundere contravenţională şi/sau penală, conform legislaţiei şi în limita faptelor săvîrşite. </w:t>
      </w: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Capitolul IV</w:t>
      </w: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Revizuirea actelor normative</w:t>
      </w:r>
    </w:p>
    <w:p w:rsidR="0042705D" w:rsidRPr="00CE41C0" w:rsidRDefault="0042705D" w:rsidP="00DD72F1">
      <w:pPr>
        <w:spacing w:after="0" w:line="240" w:lineRule="auto"/>
        <w:ind w:firstLine="709"/>
        <w:jc w:val="both"/>
        <w:rPr>
          <w:rFonts w:ascii="Times New Roman" w:hAnsi="Times New Roman"/>
          <w:b/>
          <w:bCs/>
          <w:color w:val="000000"/>
          <w:sz w:val="16"/>
          <w:szCs w:val="16"/>
        </w:rPr>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color w:val="000000"/>
          <w:sz w:val="28"/>
          <w:szCs w:val="28"/>
        </w:rPr>
        <w:t>Articolul 15.</w:t>
      </w:r>
      <w:r w:rsidRPr="00CE41C0">
        <w:rPr>
          <w:rFonts w:ascii="Times New Roman" w:hAnsi="Times New Roman"/>
          <w:color w:val="000000"/>
          <w:sz w:val="28"/>
          <w:szCs w:val="28"/>
        </w:rPr>
        <w:t xml:space="preserve"> </w:t>
      </w:r>
      <w:r w:rsidRPr="00CE41C0">
        <w:rPr>
          <w:rFonts w:ascii="Times New Roman" w:hAnsi="Times New Roman"/>
          <w:b/>
          <w:bCs/>
          <w:color w:val="000000"/>
          <w:sz w:val="28"/>
          <w:szCs w:val="28"/>
        </w:rPr>
        <w:t>Mecanismul de revizuire a actelor normative</w:t>
      </w:r>
    </w:p>
    <w:p w:rsidR="0042705D" w:rsidRPr="00CE41C0" w:rsidRDefault="0042705D" w:rsidP="00DD72F1">
      <w:pPr>
        <w:spacing w:after="0" w:line="240" w:lineRule="auto"/>
        <w:ind w:firstLine="709"/>
        <w:jc w:val="both"/>
        <w:rPr>
          <w:rFonts w:ascii="Times New Roman" w:hAnsi="Times New Roman"/>
          <w:color w:val="000000"/>
          <w:sz w:val="28"/>
          <w:szCs w:val="28"/>
        </w:rPr>
      </w:pPr>
      <w:r w:rsidRPr="00CE41C0">
        <w:rPr>
          <w:rFonts w:ascii="Times New Roman" w:hAnsi="Times New Roman"/>
          <w:color w:val="000000"/>
          <w:sz w:val="28"/>
          <w:szCs w:val="28"/>
        </w:rPr>
        <w:t xml:space="preserve">(1) Autorităţile emitente vor elabora, în termen de 6 luni, proiectele de modificare şi completare a actelor legislative şi normative din domeniul lor de activitate, în temeiul prezentei legi şi, în comun cu Ministerul Economiei, vor întocmi listele exhaustive ale documentelor suplimentare necesare obţinerii de către solicitanţi a actelor permisive, </w:t>
      </w:r>
      <w:r w:rsidRPr="00CE41C0">
        <w:rPr>
          <w:rFonts w:ascii="Times New Roman" w:hAnsi="Times New Roman"/>
          <w:sz w:val="28"/>
          <w:szCs w:val="28"/>
        </w:rPr>
        <w:t xml:space="preserve">precum şi de modificare a condiţiilor de autorizare a activităţii de întreprinzător pentru care se solicită actul permisiv, </w:t>
      </w:r>
      <w:r w:rsidRPr="00CE41C0">
        <w:rPr>
          <w:rFonts w:ascii="Times New Roman" w:hAnsi="Times New Roman"/>
          <w:color w:val="000000"/>
          <w:sz w:val="28"/>
          <w:szCs w:val="28"/>
        </w:rPr>
        <w:t>care urmează a fi publicate, în mod obligatoriu, în Monitorul Oficial al Republicii Moldova.</w:t>
      </w:r>
    </w:p>
    <w:p w:rsidR="0042705D" w:rsidRPr="00CE41C0" w:rsidRDefault="0042705D" w:rsidP="00DD72F1">
      <w:pPr>
        <w:spacing w:after="0" w:line="240" w:lineRule="auto"/>
        <w:ind w:firstLine="709"/>
        <w:jc w:val="both"/>
        <w:rPr>
          <w:rFonts w:ascii="Times New Roman" w:hAnsi="Times New Roman"/>
          <w:sz w:val="28"/>
          <w:szCs w:val="28"/>
        </w:rPr>
      </w:pPr>
      <w:r w:rsidRPr="00CE41C0">
        <w:rPr>
          <w:rFonts w:ascii="Times New Roman" w:hAnsi="Times New Roman"/>
          <w:sz w:val="28"/>
          <w:szCs w:val="28"/>
        </w:rPr>
        <w:t xml:space="preserve">(2) Prevederile actelor legislative şi normative cu privire la eliberarea actelor permisive, precum şi tarifele pentru eliberarea acestora, care nu sînt incluse în Nomenclatorul </w:t>
      </w:r>
      <w:r>
        <w:rPr>
          <w:rFonts w:ascii="Times New Roman" w:hAnsi="Times New Roman"/>
          <w:sz w:val="28"/>
          <w:szCs w:val="28"/>
        </w:rPr>
        <w:t>actelor permisive</w:t>
      </w:r>
      <w:r w:rsidRPr="00CE41C0">
        <w:rPr>
          <w:rFonts w:ascii="Times New Roman" w:hAnsi="Times New Roman"/>
          <w:sz w:val="28"/>
          <w:szCs w:val="28"/>
        </w:rPr>
        <w:t xml:space="preserve">, se consideră caduce. </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 xml:space="preserve">(3) </w:t>
      </w:r>
      <w:r w:rsidRPr="00CE41C0">
        <w:rPr>
          <w:rFonts w:ascii="Times New Roman" w:hAnsi="Times New Roman" w:cs="Times New Roman"/>
          <w:color w:val="000000"/>
          <w:sz w:val="28"/>
          <w:szCs w:val="28"/>
          <w:lang w:val="ro-RO"/>
        </w:rPr>
        <w:t>Nu se permite eliberarea altor acte permisive care nu sînt incluse în Nomenclatorul</w:t>
      </w:r>
      <w:r w:rsidRPr="00CE41C0">
        <w:rPr>
          <w:rFonts w:ascii="Times New Roman" w:hAnsi="Times New Roman" w:cs="Times New Roman"/>
          <w:sz w:val="28"/>
          <w:szCs w:val="28"/>
          <w:lang w:val="ro-RO"/>
        </w:rPr>
        <w:t xml:space="preserve"> </w:t>
      </w:r>
      <w:r>
        <w:rPr>
          <w:rFonts w:ascii="Times New Roman" w:hAnsi="Times New Roman" w:cs="Times New Roman"/>
          <w:sz w:val="28"/>
          <w:szCs w:val="28"/>
          <w:lang w:val="ro-RO"/>
        </w:rPr>
        <w:t>actelor permisive</w:t>
      </w:r>
      <w:r w:rsidRPr="00CE41C0">
        <w:rPr>
          <w:rFonts w:ascii="Times New Roman" w:hAnsi="Times New Roman" w:cs="Times New Roman"/>
          <w:color w:val="000000"/>
          <w:sz w:val="28"/>
          <w:szCs w:val="28"/>
          <w:lang w:val="ro-RO"/>
        </w:rPr>
        <w:t>.</w:t>
      </w:r>
      <w:r w:rsidRPr="00CE41C0">
        <w:rPr>
          <w:rFonts w:ascii="Times New Roman" w:hAnsi="Times New Roman" w:cs="Times New Roman"/>
          <w:sz w:val="28"/>
          <w:szCs w:val="28"/>
          <w:lang w:val="ro-RO"/>
        </w:rPr>
        <w:t xml:space="preserve"> </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28"/>
          <w:szCs w:val="28"/>
          <w:lang w:val="ro-RO"/>
        </w:rPr>
      </w:pPr>
      <w:r w:rsidRPr="00CE41C0">
        <w:rPr>
          <w:rFonts w:ascii="Times New Roman" w:hAnsi="Times New Roman" w:cs="Times New Roman"/>
          <w:sz w:val="28"/>
          <w:szCs w:val="28"/>
          <w:lang w:val="ro-RO"/>
        </w:rPr>
        <w:t>(4) Orice norme stabilite de legislaţie, care ţin de înregistrarea, autentificarea, certificarea, omologarea, confirmarea unor relaţii juridice sau bunuri</w:t>
      </w:r>
      <w:r>
        <w:rPr>
          <w:rFonts w:ascii="Times New Roman" w:hAnsi="Times New Roman" w:cs="Times New Roman"/>
          <w:sz w:val="28"/>
          <w:szCs w:val="28"/>
          <w:lang w:val="ro-RO"/>
        </w:rPr>
        <w:t>,</w:t>
      </w:r>
      <w:r w:rsidRPr="00CE41C0">
        <w:rPr>
          <w:rFonts w:ascii="Times New Roman" w:hAnsi="Times New Roman" w:cs="Times New Roman"/>
          <w:sz w:val="28"/>
          <w:szCs w:val="28"/>
          <w:lang w:val="ro-RO"/>
        </w:rPr>
        <w:t xml:space="preserve"> devin caduce, în cazul în care, în temeiul acestora, emitentul urmează să emită acte permisive devenite caduce conform alin.(2) al prezentului articol. </w:t>
      </w:r>
    </w:p>
    <w:p w:rsidR="0042705D" w:rsidRPr="00CE41C0" w:rsidRDefault="0042705D" w:rsidP="00DD72F1">
      <w:pPr>
        <w:pStyle w:val="alineat"/>
        <w:numPr>
          <w:ilvl w:val="0"/>
          <w:numId w:val="0"/>
        </w:numPr>
        <w:tabs>
          <w:tab w:val="clear" w:pos="993"/>
        </w:tabs>
        <w:ind w:firstLine="709"/>
        <w:rPr>
          <w:rFonts w:ascii="Times New Roman" w:hAnsi="Times New Roman" w:cs="Times New Roman"/>
          <w:sz w:val="16"/>
          <w:szCs w:val="16"/>
          <w:lang w:val="ro-RO"/>
        </w:rPr>
      </w:pPr>
    </w:p>
    <w:p w:rsidR="0042705D" w:rsidRPr="00CE41C0" w:rsidRDefault="0042705D" w:rsidP="00DD72F1">
      <w:pPr>
        <w:pStyle w:val="alineat"/>
        <w:numPr>
          <w:ilvl w:val="0"/>
          <w:numId w:val="0"/>
        </w:numPr>
        <w:tabs>
          <w:tab w:val="clear" w:pos="993"/>
        </w:tabs>
        <w:jc w:val="center"/>
        <w:rPr>
          <w:rFonts w:ascii="Times New Roman" w:hAnsi="Times New Roman" w:cs="Times New Roman"/>
          <w:b/>
          <w:bCs/>
          <w:color w:val="000000"/>
          <w:sz w:val="28"/>
          <w:szCs w:val="28"/>
          <w:lang w:val="ro-RO"/>
        </w:rPr>
      </w:pPr>
      <w:r w:rsidRPr="00CE41C0">
        <w:rPr>
          <w:rFonts w:ascii="Times New Roman" w:hAnsi="Times New Roman" w:cs="Times New Roman"/>
          <w:b/>
          <w:bCs/>
          <w:color w:val="000000"/>
          <w:sz w:val="28"/>
          <w:szCs w:val="28"/>
          <w:lang w:val="ro-RO"/>
        </w:rPr>
        <w:t>Capitolul V</w:t>
      </w:r>
    </w:p>
    <w:p w:rsidR="0042705D" w:rsidRPr="00CE41C0" w:rsidRDefault="0042705D" w:rsidP="00DD72F1">
      <w:pPr>
        <w:spacing w:after="0" w:line="240" w:lineRule="auto"/>
        <w:jc w:val="center"/>
        <w:rPr>
          <w:rFonts w:ascii="Times New Roman" w:hAnsi="Times New Roman"/>
          <w:b/>
          <w:bCs/>
          <w:color w:val="000000"/>
          <w:sz w:val="28"/>
          <w:szCs w:val="28"/>
        </w:rPr>
      </w:pPr>
      <w:r w:rsidRPr="00CE41C0">
        <w:rPr>
          <w:rFonts w:ascii="Times New Roman" w:hAnsi="Times New Roman"/>
          <w:b/>
          <w:bCs/>
          <w:color w:val="000000"/>
          <w:sz w:val="28"/>
          <w:szCs w:val="28"/>
        </w:rPr>
        <w:t>Dispoziţii finale</w:t>
      </w:r>
    </w:p>
    <w:p w:rsidR="0042705D" w:rsidRPr="00CE41C0" w:rsidRDefault="0042705D" w:rsidP="00DD72F1">
      <w:pPr>
        <w:spacing w:after="0" w:line="240" w:lineRule="auto"/>
        <w:ind w:firstLine="709"/>
        <w:jc w:val="both"/>
        <w:rPr>
          <w:rFonts w:ascii="Times New Roman" w:hAnsi="Times New Roman"/>
          <w:b/>
          <w:bCs/>
          <w:color w:val="000000"/>
          <w:sz w:val="28"/>
          <w:szCs w:val="28"/>
        </w:rPr>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color w:val="000000"/>
          <w:sz w:val="28"/>
          <w:szCs w:val="28"/>
        </w:rPr>
        <w:t>Articolul 16</w:t>
      </w:r>
      <w:r w:rsidRPr="00CE41C0">
        <w:rPr>
          <w:rFonts w:ascii="Times New Roman" w:hAnsi="Times New Roman"/>
          <w:color w:val="000000"/>
          <w:sz w:val="28"/>
          <w:szCs w:val="28"/>
        </w:rPr>
        <w:t xml:space="preserve">. </w:t>
      </w:r>
      <w:r w:rsidRPr="00CE41C0">
        <w:rPr>
          <w:rFonts w:ascii="Times New Roman" w:hAnsi="Times New Roman"/>
          <w:b/>
          <w:bCs/>
          <w:color w:val="000000"/>
          <w:sz w:val="28"/>
          <w:szCs w:val="28"/>
        </w:rPr>
        <w:t>Dispoziţii finale</w:t>
      </w: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color w:val="000000"/>
          <w:sz w:val="28"/>
          <w:szCs w:val="28"/>
        </w:rPr>
        <w:t>Prezenta lege intră în vigoare la şase luni de la data publicării, cu excepţia prevederilor articolului 15 alineatul (1) care intră în vigoare la data publicării şi articolului 11 alineatul (6) care intră în vigoare cu începere de la 1 februarie 2012.</w:t>
      </w: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color w:val="000000"/>
          <w:sz w:val="28"/>
          <w:szCs w:val="28"/>
        </w:rPr>
      </w:pPr>
    </w:p>
    <w:p w:rsidR="0042705D" w:rsidRPr="00CE41C0" w:rsidRDefault="0042705D" w:rsidP="00DD72F1">
      <w:pPr>
        <w:spacing w:after="0" w:line="240" w:lineRule="auto"/>
        <w:ind w:firstLine="709"/>
        <w:jc w:val="both"/>
        <w:rPr>
          <w:rFonts w:ascii="Times New Roman" w:hAnsi="Times New Roman"/>
          <w:b/>
          <w:bCs/>
          <w:color w:val="000000"/>
          <w:sz w:val="28"/>
          <w:szCs w:val="28"/>
        </w:rPr>
      </w:pPr>
      <w:r w:rsidRPr="00CE41C0">
        <w:rPr>
          <w:rFonts w:ascii="Times New Roman" w:hAnsi="Times New Roman"/>
          <w:b/>
          <w:bCs/>
          <w:color w:val="000000"/>
          <w:sz w:val="28"/>
          <w:szCs w:val="28"/>
        </w:rPr>
        <w:t xml:space="preserve">Preşedintele Parlamentului </w:t>
      </w:r>
    </w:p>
    <w:p w:rsidR="0042705D" w:rsidRPr="00CE41C0" w:rsidRDefault="0042705D" w:rsidP="00DD72F1">
      <w:pPr>
        <w:spacing w:after="0" w:line="240" w:lineRule="auto"/>
        <w:ind w:firstLine="709"/>
        <w:jc w:val="both"/>
        <w:rPr>
          <w:rFonts w:ascii="Times New Roman" w:hAnsi="Times New Roman"/>
          <w:sz w:val="28"/>
          <w:szCs w:val="28"/>
        </w:rPr>
      </w:pPr>
    </w:p>
    <w:p w:rsidR="0042705D" w:rsidRPr="00CE41C0" w:rsidRDefault="0042705D" w:rsidP="00DD72F1">
      <w:pPr>
        <w:spacing w:after="0" w:line="240" w:lineRule="auto"/>
        <w:ind w:firstLine="709"/>
        <w:jc w:val="both"/>
        <w:rPr>
          <w:rFonts w:ascii="Times New Roman" w:hAnsi="Times New Roman"/>
          <w:sz w:val="28"/>
          <w:szCs w:val="28"/>
        </w:rPr>
      </w:pPr>
    </w:p>
    <w:p w:rsidR="0042705D" w:rsidRPr="00CE41C0" w:rsidRDefault="0042705D" w:rsidP="00DD72F1">
      <w:pPr>
        <w:spacing w:after="0" w:line="240" w:lineRule="auto"/>
        <w:ind w:firstLine="709"/>
        <w:jc w:val="both"/>
        <w:rPr>
          <w:rFonts w:ascii="Times New Roman" w:hAnsi="Times New Roman"/>
          <w:sz w:val="28"/>
          <w:szCs w:val="28"/>
        </w:rPr>
      </w:pPr>
    </w:p>
    <w:p w:rsidR="0042705D" w:rsidRPr="00CE41C0" w:rsidRDefault="0042705D" w:rsidP="00DD72F1">
      <w:pPr>
        <w:spacing w:after="0" w:line="240" w:lineRule="auto"/>
        <w:ind w:firstLine="709"/>
        <w:jc w:val="both"/>
        <w:rPr>
          <w:rFonts w:ascii="Times New Roman" w:hAnsi="Times New Roman"/>
          <w:sz w:val="28"/>
          <w:szCs w:val="28"/>
        </w:rPr>
      </w:pPr>
    </w:p>
    <w:p w:rsidR="0042705D" w:rsidRDefault="0042705D" w:rsidP="00DD72F1">
      <w:pPr>
        <w:spacing w:after="0" w:line="240" w:lineRule="auto"/>
        <w:ind w:firstLine="709"/>
        <w:jc w:val="both"/>
        <w:rPr>
          <w:rFonts w:ascii="Times New Roman" w:hAnsi="Times New Roman"/>
          <w:sz w:val="28"/>
          <w:szCs w:val="28"/>
        </w:rPr>
      </w:pPr>
    </w:p>
    <w:p w:rsidR="0042705D" w:rsidRPr="00CE41C0" w:rsidRDefault="0042705D" w:rsidP="00DD72F1">
      <w:pPr>
        <w:spacing w:after="0" w:line="240" w:lineRule="auto"/>
        <w:jc w:val="right"/>
        <w:rPr>
          <w:rFonts w:ascii="Times New Roman" w:hAnsi="Times New Roman"/>
          <w:sz w:val="24"/>
          <w:szCs w:val="24"/>
        </w:rPr>
      </w:pPr>
      <w:r w:rsidRPr="00CE41C0">
        <w:rPr>
          <w:rFonts w:ascii="Times New Roman" w:hAnsi="Times New Roman"/>
          <w:sz w:val="24"/>
          <w:szCs w:val="24"/>
        </w:rPr>
        <w:t xml:space="preserve">Anexă </w:t>
      </w:r>
    </w:p>
    <w:p w:rsidR="0042705D" w:rsidRPr="00CE41C0" w:rsidRDefault="0042705D" w:rsidP="00DD72F1">
      <w:pPr>
        <w:spacing w:after="0" w:line="240" w:lineRule="auto"/>
        <w:rPr>
          <w:rFonts w:ascii="Times New Roman" w:hAnsi="Times New Roman"/>
          <w:sz w:val="24"/>
          <w:szCs w:val="24"/>
        </w:rPr>
      </w:pPr>
    </w:p>
    <w:p w:rsidR="0042705D" w:rsidRPr="00CE41C0" w:rsidRDefault="0042705D" w:rsidP="00DD72F1">
      <w:pPr>
        <w:spacing w:after="0" w:line="240" w:lineRule="auto"/>
        <w:jc w:val="center"/>
        <w:rPr>
          <w:rFonts w:ascii="Times New Roman" w:hAnsi="Times New Roman"/>
          <w:b/>
          <w:sz w:val="24"/>
          <w:szCs w:val="24"/>
        </w:rPr>
      </w:pPr>
      <w:r w:rsidRPr="00CE41C0">
        <w:rPr>
          <w:rFonts w:ascii="Times New Roman" w:hAnsi="Times New Roman"/>
          <w:b/>
          <w:sz w:val="24"/>
          <w:szCs w:val="24"/>
        </w:rPr>
        <w:t>NOMENCLATORUL</w:t>
      </w:r>
    </w:p>
    <w:p w:rsidR="0042705D" w:rsidRPr="00CE41C0" w:rsidRDefault="0042705D" w:rsidP="00DD72F1">
      <w:pPr>
        <w:spacing w:after="0" w:line="240" w:lineRule="auto"/>
        <w:jc w:val="center"/>
        <w:rPr>
          <w:rFonts w:ascii="Times New Roman" w:hAnsi="Times New Roman"/>
          <w:b/>
          <w:sz w:val="24"/>
          <w:szCs w:val="24"/>
        </w:rPr>
      </w:pPr>
      <w:r w:rsidRPr="00CE41C0">
        <w:rPr>
          <w:rFonts w:ascii="Times New Roman" w:hAnsi="Times New Roman"/>
          <w:b/>
          <w:sz w:val="24"/>
          <w:szCs w:val="24"/>
        </w:rPr>
        <w:t>actelor permisive eliberate de către autorităţile emitente persoanelor</w:t>
      </w:r>
    </w:p>
    <w:p w:rsidR="0042705D" w:rsidRPr="00CE41C0" w:rsidRDefault="0042705D" w:rsidP="00DD72F1">
      <w:pPr>
        <w:spacing w:after="0" w:line="240" w:lineRule="auto"/>
        <w:jc w:val="center"/>
        <w:rPr>
          <w:rFonts w:ascii="Times New Roman" w:hAnsi="Times New Roman"/>
          <w:b/>
          <w:sz w:val="24"/>
          <w:szCs w:val="24"/>
        </w:rPr>
      </w:pPr>
      <w:r w:rsidRPr="00CE41C0">
        <w:rPr>
          <w:rFonts w:ascii="Times New Roman" w:hAnsi="Times New Roman"/>
          <w:b/>
          <w:sz w:val="24"/>
          <w:szCs w:val="24"/>
        </w:rPr>
        <w:t xml:space="preserve"> juridice şi fizice pentru practicarea activităţii de întreprinzător</w:t>
      </w:r>
    </w:p>
    <w:p w:rsidR="0042705D" w:rsidRPr="00CE41C0" w:rsidRDefault="0042705D" w:rsidP="00DD72F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5223"/>
        <w:gridCol w:w="1578"/>
        <w:gridCol w:w="2016"/>
      </w:tblGrid>
      <w:tr w:rsidR="0042705D" w:rsidRPr="00CE41C0">
        <w:tc>
          <w:tcPr>
            <w:tcW w:w="528" w:type="dxa"/>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Nr.</w:t>
            </w:r>
          </w:p>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d/o</w:t>
            </w:r>
          </w:p>
        </w:tc>
        <w:tc>
          <w:tcPr>
            <w:tcW w:w="5223" w:type="dxa"/>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Denumirea actului permisiv</w:t>
            </w:r>
          </w:p>
        </w:tc>
        <w:tc>
          <w:tcPr>
            <w:tcW w:w="1578" w:type="dxa"/>
            <w:vAlign w:val="center"/>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Costul actului permisiv</w:t>
            </w:r>
          </w:p>
        </w:tc>
        <w:tc>
          <w:tcPr>
            <w:tcW w:w="2016" w:type="dxa"/>
            <w:vAlign w:val="center"/>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Termenul de valabilitate</w:t>
            </w:r>
          </w:p>
        </w:tc>
      </w:tr>
    </w:tbl>
    <w:p w:rsidR="0042705D" w:rsidRPr="00CE41C0" w:rsidRDefault="0042705D" w:rsidP="00EF2F58">
      <w:pPr>
        <w:spacing w:after="0" w:line="240" w:lineRule="auto"/>
        <w:rPr>
          <w:rFonts w:ascii="Times New Roman" w:hAnsi="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5223"/>
        <w:gridCol w:w="1578"/>
        <w:gridCol w:w="2016"/>
      </w:tblGrid>
      <w:tr w:rsidR="0042705D" w:rsidRPr="00CE41C0">
        <w:trPr>
          <w:tblHeader/>
        </w:trPr>
        <w:tc>
          <w:tcPr>
            <w:tcW w:w="528" w:type="dxa"/>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1</w:t>
            </w:r>
          </w:p>
        </w:tc>
        <w:tc>
          <w:tcPr>
            <w:tcW w:w="5223" w:type="dxa"/>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2</w:t>
            </w:r>
          </w:p>
        </w:tc>
        <w:tc>
          <w:tcPr>
            <w:tcW w:w="1578" w:type="dxa"/>
            <w:vAlign w:val="center"/>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3</w:t>
            </w:r>
          </w:p>
        </w:tc>
        <w:tc>
          <w:tcPr>
            <w:tcW w:w="2016" w:type="dxa"/>
            <w:vAlign w:val="center"/>
          </w:tcPr>
          <w:p w:rsidR="0042705D" w:rsidRPr="00CE41C0" w:rsidRDefault="0042705D" w:rsidP="00DD72F1">
            <w:pPr>
              <w:spacing w:after="0" w:line="240" w:lineRule="auto"/>
              <w:jc w:val="center"/>
              <w:rPr>
                <w:rFonts w:ascii="Times New Roman" w:hAnsi="Times New Roman"/>
                <w:b/>
              </w:rPr>
            </w:pPr>
            <w:r w:rsidRPr="00CE41C0">
              <w:rPr>
                <w:rFonts w:ascii="Times New Roman" w:hAnsi="Times New Roman"/>
                <w:b/>
              </w:rPr>
              <w:t>4</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Finanţelor</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al auditorului pentru auditul general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Inspectoratul Fiscal Principal de Stat</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Avizul organului fiscal teritorial privind existenţa sau lipsa restanţelor la impozitul pe bunurile imobile, altor plăţi obligatorii la bugetul de stat pentru aceste bunuri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ce confirmă eliberarea hîrtiei speciale prevăzute cu însemne de protecţie, serie şi număr, în scopul imprimării de sine stătător a facturilor fiscale de către agenţii economici ce dispun de sistem computerizat de evidenţă primară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12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atribuire a codului fiscal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în calitate de plătitor al TVA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în calitate de subiect impozabil cu accize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rezidenţă în conformitate cu Convenţia pentru evitarea dublei impuneri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12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atestarea impozitului pe venit achitat în Republica Moldova conform Convenţiei (Acordului) pentru evitarea dublei impuneri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atestarea impozitului pe venit achitat în </w:t>
            </w:r>
            <w:r>
              <w:rPr>
                <w:rFonts w:ascii="Times New Roman" w:hAnsi="Times New Roman"/>
              </w:rPr>
              <w:t xml:space="preserve">Republica Moldova </w:t>
            </w:r>
            <w:r w:rsidRPr="00CE41C0">
              <w:rPr>
                <w:rFonts w:ascii="Times New Roman" w:hAnsi="Times New Roman"/>
              </w:rPr>
              <w:t xml:space="preserve">conform Convenţiei (Acordului) pentru evitarea dublei impuneri, aferent persoanelor fizice străine cu permis de şedere în Republica Moldova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atestarea impozitului pe venit achitat în Republica Moldova  în lipsa tratatului internaţional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atestarea impozitului pe venit achitat în Republica Moldova, conform legislaţiei în vigoare, aferent persoanelor fizice străine cu permis de şedere în Republica Moldova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atribuirea codurilor subdiviziunilor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lipsa sau existenţa restanţelor la bugetul public naţional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luarea la evidenţă a conturilor bancare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Confirmare privind prezentarea dării de seamă fiscale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Patenta de întreprinzător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10 pînă la 600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o lună pînă la 12 luni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Serviciul Vamal</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antrepozit vamal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o singură dată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distrugere a mărfurilor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o singură dată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efectuare a construcţiilor în zonele libere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o singură dată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admitere temporară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fixat în autorizaţie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perfecţionare activă a mărfurilor introduse pe teritoriul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fixat în autorizaţie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perfecţionare pasivă a mărfurilor introduse pe teritoriul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fixat în autorizaţie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transformare sub control vamal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fixat în autorizaţie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origine a mărfii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o singură dată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activitate a magazinului „duty-free”şi “duty-free diplomatic”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Economiei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tehnică pentru exploatarea depozitelor de produse petroliere şi a staţiilor de alimentare a automobilelor cu produse petroliere şi gaze lichefiate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tehnică pentru punctele de umplere a buteliilor de uz casnic cu gaze lichefiate şi a automobilelor cu gaze comprimate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tehnică pentru proiectare, construcţie-montare, pregătire a cadrelor, fabricare, reconstrucţie, reglare şi punere în funcţiune, exploatare, extindere, reutilare tehnică şi diagnosticare tehnică (inclusiv controlul nedistructiv la obiectele industriale periculoase)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desemnare a organismelor de evaluare a conformităţii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În funcţie de termenul de valabilitate a acreditării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tranzit al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autorizaţiei se determină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Comisia interdepartamentală de control asupra exportului, </w:t>
            </w:r>
            <w:r>
              <w:rPr>
                <w:rFonts w:ascii="Times New Roman" w:hAnsi="Times New Roman"/>
              </w:rPr>
              <w:t>reexportului, importului şi tranzitului</w:t>
            </w:r>
            <w:r w:rsidRPr="00CE41C0">
              <w:rPr>
                <w:rFonts w:ascii="Times New Roman" w:hAnsi="Times New Roman"/>
              </w:rPr>
              <w:t xml:space="preserve"> de mărfuri strategice (în continuare – Comisie), la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propunerea secţiei control al ciruclaţiei mărfurilor cu dublă destinaţie din cadrul Ministerului (în continuare – secţie), bazată pe informaţia prezentată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solicitant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export privind administrarea cotelor tarifare la exportul mărfurilor în UE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de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import în regim preferenţial al unor tipuri de zahăr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de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import în Republica Moldova al produselor originare din ţările membre ale Acordului Central European de Comerţ Liber (CEFTA)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import al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autorizaţiei se determină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Comisie, la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propunerea secţiei, bazată</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informaţia prezentată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solicitant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reexport al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autorizaţiei se determină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Comisie</w:t>
            </w:r>
            <w:r>
              <w:rPr>
                <w:rFonts w:ascii="Times New Roman" w:hAnsi="Times New Roman"/>
              </w:rPr>
              <w:t>,</w:t>
            </w:r>
            <w:r w:rsidRPr="00CE41C0">
              <w:rPr>
                <w:rFonts w:ascii="Times New Roman" w:hAnsi="Times New Roman"/>
              </w:rPr>
              <w:t xml:space="preserve"> la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propunerea secţiei, bazată</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informaţia prezentată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solicitant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de import al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verificare a livrării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al utilizatorului final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export al mărfurilor strategice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autorizaţiei se determină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Comisie, la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propunerea secţiei, bazată</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informaţia prezentată de</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solicitant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desemnare în domeniul metrologiei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Inspectoratul Principal  de  Stat pentru Supraveghere</w:t>
            </w:r>
            <w:r>
              <w:rPr>
                <w:rFonts w:ascii="Times New Roman" w:hAnsi="Times New Roman"/>
                <w:b/>
              </w:rPr>
              <w:t>a</w:t>
            </w:r>
            <w:r w:rsidRPr="00CE41C0">
              <w:rPr>
                <w:rFonts w:ascii="Times New Roman" w:hAnsi="Times New Roman"/>
                <w:b/>
              </w:rPr>
              <w:t xml:space="preserve"> Tehnică a Obiectelor Industriale Periculoase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Autorizaţii tehnice unice la obiectele industriale periculoase pentru lucrări de reglare a utilajului utilizat la obiectul concret şi examinarea dării de seamă privind efectuarea lucrărilor de reglare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de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Autorizaţii tehnice unice la obiectele industriale periculoase pentru punerea în funcţiune a echipamentului şi utilajului  utilizat la obiectul concret după lucrările de montare, de reglare, de extindere, de reconstrucţie, de reutilare tehnică, de conservare a lui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Permisiunea pentru obţinerea (procurarea) materialelor explosive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Permisiunea de executare a lucrărilor de dinamitare sau a lucrărilor cu materiale explozive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Default="0042705D" w:rsidP="00DD72F1">
            <w:pPr>
              <w:spacing w:after="0" w:line="240" w:lineRule="auto"/>
              <w:jc w:val="center"/>
              <w:rPr>
                <w:rFonts w:ascii="Times New Roman" w:hAnsi="Times New Roman"/>
              </w:rPr>
            </w:pPr>
            <w:r w:rsidRPr="00CE41C0">
              <w:rPr>
                <w:rFonts w:ascii="Times New Roman" w:hAnsi="Times New Roman"/>
              </w:rPr>
              <w:t>O singură explozie - 3 zile, explozii multiple - 1 an</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Permisiunea pentru exploatarea spaţiilor (depozitelor) de păstrare a materialelor explozive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Întreprinderea de Stat „Institutul Naţional de Standardizare şi Metrologie”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recunoaştere a aprobării de model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Conform Metodologiei de calcul aprobate prin lege</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În conformitate cu termenul de valabilitate a certificatului de aprobare de model, eliberat de organismul naţional de metrologie al ţării producătoare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tehnic de înregistrare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aprobare de model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Conform metodologiei de calcul aprobate prin lege</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Buletin de verificare metrologică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Conform metodologiei de calcul aprobate prin lege</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Conform Listei oficiale a mijloacelor de măsurare supuse controlului metrologic legal</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Agriculturii şi Industriei Alimentare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Pr>
                <w:rFonts w:ascii="Times New Roman" w:hAnsi="Times New Roman"/>
              </w:rPr>
              <w:t>Autorizaţie</w:t>
            </w:r>
            <w:r w:rsidRPr="00CE41C0">
              <w:rPr>
                <w:rFonts w:ascii="Times New Roman" w:hAnsi="Times New Roman"/>
              </w:rPr>
              <w:t xml:space="preserve"> sanitar-veterinară de funcţionare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Aviz sanitar-veterinar de export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sanitar-veterinar de import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sanitar-veterinar de tranzit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8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pentru lotul de produse de origine animala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124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pentru produsele de serie  de origine animală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1100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examinarea şi evaluarea fluxului tehnologic de fabricare a produsului de uz veterinar şi întocmirea raportului corespunzător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2000 lei per produs</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a produsului farmaceutic de uz veterinar pentru produse autohtone (expertizarea, recenzarea şi examinarea dosarelor farmacologice preclinice, toxicologice, farmacologice clinice şi farmaceutice, a prescripţiilor tehnice, a documentaţiei de aplicare şi a programelor de testări)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2000 lei per produs</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 Certificat  de înregistrare  a produsului farmaceutic de uz veterinar pentru produse de import (expertizarea, recenzarea şi examinarea dosarelor farmacologice preclinice, toxicologice, farmacologice clinice şi farmaceutice, a prescripţiilor tehnice, a documentaţiei de aplicare şi a programelor de testări)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4500 lei per produs</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Coordonarea documentaţiei tehnice cu eliberarea avizului  de rigoare (SF; IT; Rţ. etc.)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a utilajului tehnologic pentru producerea alcoolului etilic, distilatelor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Notificare despre deţinerea capacităţilor minime de producţie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de valabilitate a licenţei</w:t>
            </w:r>
          </w:p>
        </w:tc>
      </w:tr>
      <w:tr w:rsidR="0042705D" w:rsidRPr="00CE41C0">
        <w:trPr>
          <w:trHeight w:val="1125"/>
        </w:trPr>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Act privind controlul producţiei de origine vegetală şi mijlocului de transport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transportării mărfii pînă la locul destinaţiei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pentru introducerea în teritoriul ţării a mostrelor de produse de uz fitosanitar şi de fertilizanţi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definitivarea procedurilor vamale de import al mărfii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calitate a cerealelor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lei/tonă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Valabil pe termenul transportării mărfii pînă la locul destinaţiei  </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calitate la exportul seminţelor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12,40 pînă la 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10-20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calitate la importul seminţelor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12,40 pînă la 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10-20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calitate / Buletin  de  analiză  a  seminţelor pentru uz intern</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12,40 pînă la 150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10-20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valoare biologică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20-85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31 mai a anului următor recoltării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fitosanitar pentru exportul şi reexportul producţiei, materialelor şi obiectelor supuse carantinei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6-185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14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pentru materialul de înmulţire şi săditor viticol, pomicol şi bacifer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20-85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31 mai a anului următor recoltării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рrivind respectarea regulilor de utilizare a produselor de uz fitosanitar şi a fertilizanţilor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 de carantină pentru importul materialelor, producţiei şi obiectelor supuse carantinei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94 lei pînă la 688 lei; pentru importul a peste 200000 kg, 200000 buc., 20000 m</w:t>
            </w:r>
            <w:r w:rsidRPr="00CE41C0">
              <w:rPr>
                <w:rFonts w:ascii="Times New Roman" w:hAnsi="Times New Roman"/>
                <w:vertAlign w:val="superscript"/>
              </w:rPr>
              <w:t>2</w:t>
            </w:r>
            <w:r w:rsidRPr="00CE41C0">
              <w:rPr>
                <w:rFonts w:ascii="Times New Roman" w:hAnsi="Times New Roman"/>
              </w:rPr>
              <w:t>, 200 m</w:t>
            </w:r>
            <w:r w:rsidRPr="00CE41C0">
              <w:rPr>
                <w:rFonts w:ascii="Times New Roman" w:hAnsi="Times New Roman"/>
                <w:vertAlign w:val="superscript"/>
              </w:rPr>
              <w:t>3</w:t>
            </w:r>
            <w:r w:rsidRPr="00CE41C0">
              <w:rPr>
                <w:rFonts w:ascii="Times New Roman" w:hAnsi="Times New Roman"/>
              </w:rPr>
              <w:t xml:space="preserve"> - 688 lei plus 2,3 lei pentru fiecare t, 1000 buc., 100 m</w:t>
            </w:r>
            <w:r w:rsidRPr="00CE41C0">
              <w:rPr>
                <w:rFonts w:ascii="Times New Roman" w:hAnsi="Times New Roman"/>
                <w:vertAlign w:val="superscript"/>
              </w:rPr>
              <w:t>2</w:t>
            </w:r>
            <w:r w:rsidRPr="00CE41C0">
              <w:rPr>
                <w:rFonts w:ascii="Times New Roman" w:hAnsi="Times New Roman"/>
              </w:rPr>
              <w:t>, 1 m</w:t>
            </w:r>
            <w:r w:rsidRPr="00CE41C0">
              <w:rPr>
                <w:rFonts w:ascii="Times New Roman" w:hAnsi="Times New Roman"/>
                <w:vertAlign w:val="superscript"/>
              </w:rPr>
              <w:t>3</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 permisului de carantină pentru import nu poate depăşi termenul în care încărcătura traversează</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teritoriul ţării pentru a ieşi din ţară prin punctul de trecere a frontierei de stat indicat în permis</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 de tranzit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56-419 lei; pentru importul a peste 200000 kg, 200000 buc., 20000 m</w:t>
            </w:r>
            <w:r w:rsidRPr="00CE41C0">
              <w:rPr>
                <w:rFonts w:ascii="Times New Roman" w:hAnsi="Times New Roman"/>
                <w:vertAlign w:val="superscript"/>
              </w:rPr>
              <w:t>2</w:t>
            </w:r>
            <w:r w:rsidRPr="00CE41C0">
              <w:rPr>
                <w:rFonts w:ascii="Times New Roman" w:hAnsi="Times New Roman"/>
              </w:rPr>
              <w:t>, 200 m</w:t>
            </w:r>
            <w:r w:rsidRPr="00CE41C0">
              <w:rPr>
                <w:rFonts w:ascii="Times New Roman" w:hAnsi="Times New Roman"/>
                <w:vertAlign w:val="superscript"/>
              </w:rPr>
              <w:t>3</w:t>
            </w:r>
            <w:r w:rsidRPr="00CE41C0">
              <w:rPr>
                <w:rFonts w:ascii="Times New Roman" w:hAnsi="Times New Roman"/>
              </w:rPr>
              <w:t xml:space="preserve"> - 419 lei plus 2,3 lei pentru fiecare t, 1000 buc., 100 m</w:t>
            </w:r>
            <w:r w:rsidRPr="00CE41C0">
              <w:rPr>
                <w:rFonts w:ascii="Times New Roman" w:hAnsi="Times New Roman"/>
                <w:vertAlign w:val="superscript"/>
              </w:rPr>
              <w:t>2</w:t>
            </w:r>
            <w:r w:rsidRPr="00CE41C0">
              <w:rPr>
                <w:rFonts w:ascii="Times New Roman" w:hAnsi="Times New Roman"/>
              </w:rPr>
              <w:t>, 1 m</w:t>
            </w:r>
            <w:r w:rsidRPr="00CE41C0">
              <w:rPr>
                <w:rFonts w:ascii="Times New Roman" w:hAnsi="Times New Roman"/>
                <w:vertAlign w:val="superscript"/>
              </w:rPr>
              <w:t>3</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 permisului de carantină pentru import nu poate depăşi termenul în care încărcătura traversează</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teritoriul ţării pentru a ieşi din ţară prin punctul de trecere a frontierei de stat indicat în permis</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 xml:space="preserve">Ministerul Afacerilor Interne </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achiziţionare a armelor cu gaze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achiziţionare a armelor cu ţeava ghintuită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90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achiziţionare a armelor cu ţeava lisă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deţinere şi folosire a armelor cu ţeava ghintuită sau ţeava lisă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inaugurare a sălilor de tir, poligoanelor de tragere, standurilor de tir şi de vînătoare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transport al armelor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absolvire a cursurilor de calificare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1025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căutarea persoanei sau unităţii de transport peste hotarele ţării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despre unitatea de transport în căutare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90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verificarea persoanelor juridice peste hotarele ţării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Cazier judiciar eliberat persoanelor fizice şi juridice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60 lei -  1 zi</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lei  - 10  zile</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recepţie finală a construcţiei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apărare împotriva incendiilor a materialelor de construcţie şi a construcţiilor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Coordonarea atribuirii terenurilor pentru construcţie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privind dreptul de activitate la importul şi/sau fabricarea, depozitarea, comercializarea angro a substanţelor şi materialelor chimice toxice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prevenire şi stingere a incendiilor la desfăşurarea unor genuri de activitate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 xml:space="preserve">Ministerul Transporturilor şi Infrastructurii Drumurilor </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Eliberarea Avizului preliminar pentru autorizaţia specială de transport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Stabilit în Titlul IX, cap.4</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din Codul</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fiscal, anexa nr.3 şi nr.4</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12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amplasarea obiectivelor de prestare a serviciilor rutiere, publicităţii exterioare şi executarea lucrărilor de construcţie şi montaj  în zona de protecţie a drumurilor din afara perimetrului localităţilor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Stabilit în</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Titlul IX, cap.4</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din Codul</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fiscal, anexa nr.5 şi nr.6</w:t>
            </w:r>
          </w:p>
        </w:tc>
        <w:tc>
          <w:tcPr>
            <w:tcW w:w="2016" w:type="dxa"/>
            <w:vAlign w:val="center"/>
          </w:tcPr>
          <w:p w:rsidR="0042705D" w:rsidRPr="00CE41C0" w:rsidRDefault="0042705D" w:rsidP="00DD72F1">
            <w:pPr>
              <w:spacing w:after="0" w:line="240" w:lineRule="auto"/>
              <w:jc w:val="center"/>
              <w:rPr>
                <w:rFonts w:ascii="Times New Roman" w:hAnsi="Times New Roman"/>
              </w:rPr>
            </w:pP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specială de transport cu greutăţi sau gabarite ce depăşesc limitele admisibile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Stabilit în</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Titlul IX, cap.4</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din Codul</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fiscal, anexa nr.3 şi nr.4</w:t>
            </w:r>
          </w:p>
        </w:tc>
        <w:tc>
          <w:tcPr>
            <w:tcW w:w="2016" w:type="dxa"/>
            <w:vAlign w:val="center"/>
          </w:tcPr>
          <w:p w:rsidR="0042705D" w:rsidRPr="00CE41C0" w:rsidRDefault="0042705D" w:rsidP="00DD72F1">
            <w:pPr>
              <w:spacing w:after="0" w:line="240" w:lineRule="auto"/>
              <w:jc w:val="center"/>
              <w:rPr>
                <w:rFonts w:ascii="Times New Roman" w:hAnsi="Times New Roman"/>
              </w:rPr>
            </w:pP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Prescripţii tehnice pentru amplasarea obiectivelor de prestare a serviciilor rutiere, executarea lucrărilor de construcţie şi montaj  în zona de protecţie a drumurilor din afara perimetrului localităţilor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Stabilit în</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Titlul IX, cap.5-7</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din Codul</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fiscal, anexa nr.5 şi nr.6</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Coordonarea programelor de instruire </w:t>
            </w:r>
          </w:p>
        </w:tc>
        <w:tc>
          <w:tcPr>
            <w:tcW w:w="1578" w:type="dxa"/>
            <w:vAlign w:val="center"/>
          </w:tcPr>
          <w:p w:rsidR="0042705D" w:rsidRDefault="0042705D" w:rsidP="00DD72F1">
            <w:pPr>
              <w:spacing w:after="0" w:line="240" w:lineRule="auto"/>
              <w:jc w:val="center"/>
              <w:rPr>
                <w:rFonts w:ascii="Times New Roman" w:hAnsi="Times New Roman"/>
              </w:rPr>
            </w:pPr>
            <w:r w:rsidRPr="00CE41C0">
              <w:rPr>
                <w:rFonts w:ascii="Times New Roman" w:hAnsi="Times New Roman"/>
              </w:rPr>
              <w:t>Fără plată</w:t>
            </w:r>
          </w:p>
          <w:p w:rsidR="0042705D" w:rsidRPr="00CE41C0" w:rsidRDefault="0042705D" w:rsidP="00DD72F1">
            <w:pPr>
              <w:spacing w:after="0" w:line="240" w:lineRule="auto"/>
              <w:jc w:val="center"/>
              <w:rPr>
                <w:rFonts w:ascii="Times New Roman" w:hAnsi="Times New Roman"/>
              </w:rPr>
            </w:pP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Desemnarea operatorului aerian pentru executarea transporturilor aeriene internaţionale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Naţională Transport Auto</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Autorizaţia Republicii Moldova pentru transportatorii străini care efectuează rute regulate bilaterale sau tranzit pe teritoriul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multilaterală CEMT anuală, cu carnet de drum</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700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 (pînă la 31 decembrie)</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multilaterală CEMT pe  termen scurt, cu carnet de drum</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lună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serviciile ocazionale neliberalizate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întreaga călătorie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(autorizaţie cu plata</w:t>
            </w:r>
            <w:r>
              <w:rPr>
                <w:rFonts w:ascii="Times New Roman" w:hAnsi="Times New Roman"/>
              </w:rPr>
              <w:t xml:space="preserve"> </w:t>
            </w:r>
            <w:r w:rsidRPr="00CE41C0">
              <w:rPr>
                <w:rFonts w:ascii="Times New Roman" w:hAnsi="Times New Roman"/>
              </w:rPr>
              <w:t>taxei rutiere pentru Ucraina, Belarus şi Ungaria)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(autorizaţie de tranzit pentru Austria (într-o direcţie))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(autorizaţie pentru produsele uşor alterabile pentru Ucraina)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(autorizaţie universală multiplă eliberată de o ţară terţă tuturor statelor (pentru transportatorii autohtoni))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(autorizaţie universală multiplă)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euro pentru o cursă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(autorizaţiile fără plata taxei rutiere pentru Belarus şi Ucraina)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(autorizaţii pentru toate statele, cu excepţia Ucrainei şi Belarus</w:t>
            </w:r>
            <w:r>
              <w:rPr>
                <w:rFonts w:ascii="Times New Roman" w:hAnsi="Times New Roman"/>
              </w:rPr>
              <w:t>iei)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euro pentru o singură cursă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transporturi auto internaţionale (fără plata taxei rutiere pentru Ungaria)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Carnet cu foi de parcurs de tip CFP</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lei pentru o singură cursă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O călătorie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Carnet cu foi de parcurs (INTERBUS)</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lei pentru o singură cursă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O călătorie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 de activitate pe rută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 licenţei de activitate în domeniu</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Certificatul CEMT pentru condiţiile controlului tehnic al autovehiculelor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de valabilitate analogic celui din raportul de testare tehnică al autovehiculelor</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Certificatul CEMT de corespundere a</w:t>
            </w:r>
            <w:r>
              <w:rPr>
                <w:rFonts w:ascii="Times New Roman" w:hAnsi="Times New Roman"/>
              </w:rPr>
              <w:t xml:space="preserve"> </w:t>
            </w:r>
            <w:r w:rsidRPr="00CE41C0">
              <w:rPr>
                <w:rFonts w:ascii="Times New Roman" w:hAnsi="Times New Roman"/>
              </w:rPr>
              <w:t>remorcii/semiremorcilor</w:t>
            </w:r>
            <w:r>
              <w:rPr>
                <w:rFonts w:ascii="Times New Roman" w:hAnsi="Times New Roman"/>
              </w:rPr>
              <w:t xml:space="preserve"> cu</w:t>
            </w:r>
            <w:r w:rsidRPr="00CE41C0">
              <w:rPr>
                <w:rFonts w:ascii="Times New Roman" w:hAnsi="Times New Roman"/>
              </w:rPr>
              <w:t xml:space="preserve"> cerinţel</w:t>
            </w:r>
            <w:r>
              <w:rPr>
                <w:rFonts w:ascii="Times New Roman" w:hAnsi="Times New Roman"/>
              </w:rPr>
              <w:t>e</w:t>
            </w:r>
            <w:r w:rsidRPr="00CE41C0">
              <w:rPr>
                <w:rFonts w:ascii="Times New Roman" w:hAnsi="Times New Roman"/>
              </w:rPr>
              <w:t xml:space="preserve"> tehnice de siguranţă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Default="0042705D" w:rsidP="00DD72F1">
            <w:pPr>
              <w:spacing w:after="0" w:line="240" w:lineRule="auto"/>
              <w:jc w:val="center"/>
              <w:rPr>
                <w:rFonts w:ascii="Times New Roman" w:hAnsi="Times New Roman"/>
              </w:rPr>
            </w:pPr>
            <w:r w:rsidRPr="00CE41C0">
              <w:rPr>
                <w:rFonts w:ascii="Times New Roman" w:hAnsi="Times New Roman"/>
              </w:rPr>
              <w:t>Termenul de valabilitate analogic celui din raportul de testare tehnică al autovehiculelor</w:t>
            </w:r>
          </w:p>
          <w:p w:rsidR="0042705D" w:rsidRDefault="0042705D" w:rsidP="00DD72F1">
            <w:pPr>
              <w:spacing w:after="0" w:line="240" w:lineRule="auto"/>
              <w:jc w:val="center"/>
              <w:rPr>
                <w:rFonts w:ascii="Times New Roman" w:hAnsi="Times New Roman"/>
              </w:rPr>
            </w:pP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Pr="00CE41C0" w:rsidRDefault="0042705D" w:rsidP="00DD72F1">
            <w:pPr>
              <w:spacing w:after="0" w:line="240" w:lineRule="auto"/>
              <w:rPr>
                <w:rFonts w:ascii="Times New Roman" w:hAnsi="Times New Roman"/>
                <w:b/>
              </w:rPr>
            </w:pPr>
            <w:r w:rsidRPr="00CE41C0">
              <w:rPr>
                <w:rFonts w:ascii="Times New Roman" w:hAnsi="Times New Roman"/>
                <w:b/>
              </w:rPr>
              <w:t>Autoritatea Aeronautică Civilă</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w:t>
            </w:r>
            <w:r>
              <w:rPr>
                <w:rFonts w:ascii="Times New Roman" w:hAnsi="Times New Roman"/>
              </w:rPr>
              <w:t>e</w:t>
            </w:r>
            <w:r w:rsidRPr="00CE41C0">
              <w:rPr>
                <w:rFonts w:ascii="Times New Roman" w:hAnsi="Times New Roman"/>
              </w:rPr>
              <w:t xml:space="preserve"> de instalare şi exploatare a emiţătoarelor radio</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Termenul autorizaţiei  emiţătoarelor instalate la bordul aeronavelor, conform termenului </w:t>
            </w:r>
            <w:r>
              <w:rPr>
                <w:rFonts w:ascii="Times New Roman" w:hAnsi="Times New Roman"/>
              </w:rPr>
              <w:t>c</w:t>
            </w:r>
            <w:r w:rsidRPr="00CE41C0">
              <w:rPr>
                <w:rFonts w:ascii="Times New Roman" w:hAnsi="Times New Roman"/>
              </w:rPr>
              <w:t>ertificatului de navigabilitate (pînă la 2 ani).</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Autorizaţiei emiţătoarelor la sol, cu excepţia staţiilor radio portabile - pînă la 10 ani.</w:t>
            </w:r>
          </w:p>
          <w:p w:rsidR="0042705D" w:rsidRPr="00CE41C0" w:rsidRDefault="0042705D" w:rsidP="00DD72F1">
            <w:pPr>
              <w:spacing w:after="0" w:line="240" w:lineRule="auto"/>
              <w:jc w:val="center"/>
              <w:rPr>
                <w:rFonts w:ascii="Times New Roman" w:hAnsi="Times New Roman"/>
              </w:rPr>
            </w:pPr>
            <w:r>
              <w:rPr>
                <w:rFonts w:ascii="Times New Roman" w:hAnsi="Times New Roman"/>
              </w:rPr>
              <w:t>a</w:t>
            </w:r>
            <w:r w:rsidRPr="00CE41C0">
              <w:rPr>
                <w:rFonts w:ascii="Times New Roman" w:hAnsi="Times New Roman"/>
              </w:rPr>
              <w:t>utorizaţia staţiilor radio – 1 (un)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Autorizaţia operatorilor aerieni pentru zboruri pe rute RNAV</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înregistrării în Registrul Aerian al Republicii Moldova</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Certificatul întreprinderii ce prestează servicii în zonele de securitate cu acces limitat în aeroporturi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transportarea bunurilor periculoase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de valabilitate a certificatului de operator aerian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zboruri neregulate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solicitat + 72 ore din momentul</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eliberării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zboruri speciale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operator aerian (AOA – aviaţia generală)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6 luni pînă la 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operator aerian (AOA – lucrări aeriene)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la 6 luni pînă la 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însoţitor de bord – examinator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inginer  navigant – examinator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navigator aerian –examinator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Permisiune pentru utilizarea aparatelor de zbor ultrauşoare şi a aeronavelor uşoare cu destinaţie sportivă în scopuri de producere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pilot examinator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Autorizarea instituţiilor care pregătesc piloţi pentru aeronavele ultrauşoare şi uşoare cu destinaţie sportivă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2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controlor trafic aerian</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examinator medical autorizat (AME)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operator aerian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operator al aerodromului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Certificatul furnizorului de servicii de navigaţie aeriană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 mijloacelor sintetice de antrenament (STD) sau a mijloacelor pentru antrenament de zbor (FTD)</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operator al controlului de securitate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însoţitor de bord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inginer navigant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navigator aerian</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instructor securitate aeronautică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al personalului tehnic aeronautic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al personalului tehnic aeronautic pentru aeronave ultrauşoare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al personalului tehnic aeronautic pentru aeronave uşoare cu destinaţie sportivă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pilot comercial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pilot de linie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pilot particular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acustic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înmatriculare</w:t>
            </w:r>
          </w:p>
        </w:tc>
        <w:tc>
          <w:tcPr>
            <w:tcW w:w="1578" w:type="dxa"/>
            <w:vAlign w:val="center"/>
          </w:tcPr>
          <w:p w:rsidR="0042705D" w:rsidRPr="00CE41C0" w:rsidRDefault="0042705D" w:rsidP="00DD72F1">
            <w:pPr>
              <w:spacing w:after="0" w:line="240" w:lineRule="auto"/>
              <w:jc w:val="center"/>
              <w:rPr>
                <w:rFonts w:ascii="Times New Roman" w:hAnsi="Times New Roman"/>
              </w:rPr>
            </w:pP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B0260A">
            <w:pPr>
              <w:spacing w:after="0" w:line="240" w:lineRule="auto"/>
              <w:jc w:val="center"/>
              <w:rPr>
                <w:rFonts w:ascii="Times New Roman" w:hAnsi="Times New Roman"/>
              </w:rPr>
            </w:pPr>
            <w:r w:rsidRPr="00CE41C0">
              <w:rPr>
                <w:rFonts w:ascii="Times New Roman" w:hAnsi="Times New Roman"/>
              </w:rPr>
              <w:t>Pentru perioada înregistrării în</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Registrul Aerian al Republicii Moldova </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navigabilitate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navigabilitate pentru export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înregistrării în Registrul Aerian al Republicii Moldova</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radiere a înmatriculării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Nedeterminat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Certificatul întreprinderilor de întreţinere tehnică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Certificatul întreprinderii de deservire la  sol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Certificatul serviciului tehnic de ingineri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2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Întreprinderea de Stat „REGISTRU</w:t>
            </w:r>
            <w:r>
              <w:rPr>
                <w:rFonts w:ascii="Times New Roman" w:hAnsi="Times New Roman"/>
                <w:b/>
              </w:rPr>
              <w:t>L</w:t>
            </w:r>
            <w:r w:rsidRPr="00CE41C0">
              <w:rPr>
                <w:rFonts w:ascii="Times New Roman" w:hAnsi="Times New Roman"/>
                <w:b/>
              </w:rPr>
              <w:t xml:space="preserve"> NAVAL”</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clasă pentru navele de navigaţie interioară care se exploatează pe căile navigabile interioare ale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 (cu 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clasă pentru navele de navigaţie mixtă de tip rîu-mare a căror vîrstă este mai mare de 30 ani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ani (cu 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a navei pentru transportul cerealelor în vrac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valabilităţii</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сonfirmarea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a navei pentru transportul mărfurilor în vrac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valabilităţii certificatului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сonfirmarea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a navei pentru transportul produselor chimice periculoase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сonfirmarea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conformitate a regimului de securitate a organizaţiei/companiei navale cu prevederile Codului internaţional privind managementul securităţii (Codul IMS)</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 (cu 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navigabilitate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recunoaştere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scutire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 certificatului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сonfirmarea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a construcţiei pentru nava de mărfuri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сonfirmarea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a echipamentului pentru nava de mărfuri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a tipului construcţiei pentru cargocontainer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pentru nava de mărfuri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 xml:space="preserve">ntru perioada </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pentru nava de mărfuri nucleară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w:t>
            </w:r>
            <w:r w:rsidRPr="00CE41C0">
              <w:rPr>
                <w:rFonts w:ascii="Times New Roman" w:hAnsi="Times New Roman"/>
              </w:rPr>
              <w:t xml:space="preserve"> </w:t>
            </w:r>
            <w:r>
              <w:rPr>
                <w:rFonts w:ascii="Times New Roman" w:hAnsi="Times New Roman"/>
              </w:rPr>
              <w:t>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pentru nava de pasageri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certificatului</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pentru nava de pasageri nuclear</w:t>
            </w:r>
            <w:r>
              <w:rPr>
                <w:rFonts w:ascii="Times New Roman" w:hAnsi="Times New Roman"/>
              </w:rPr>
              <w:t>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siguranţă radio pentru nava de mărfuri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tonaj al navei de navigaţie internă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 (cu prelungirea ulterioară pe 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tonaj al navei de navigaţie internă </w:t>
            </w:r>
            <w:r>
              <w:rPr>
                <w:rFonts w:ascii="Times New Roman" w:hAnsi="Times New Roman"/>
              </w:rPr>
              <w:t>pentru</w:t>
            </w:r>
            <w:r w:rsidRPr="00CE41C0">
              <w:rPr>
                <w:rFonts w:ascii="Times New Roman" w:hAnsi="Times New Roman"/>
              </w:rPr>
              <w:t xml:space="preserve"> navele nou-construite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15 ani (cu prelungirea ulterioară pe 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valabilitate pentru navigaţie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de bord liber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22.</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de tonaj</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23.</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privind prevenirea poluării atmosferei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24.</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privind prevenirea poluării cu ape reziduale/de canalizare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25.</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privind prevenirea poluării cu petrol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26.</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privind prevenirea poluării la transportarea substanţelor nocive lichide în vrac</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27.</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conformitatea </w:t>
            </w:r>
            <w:r>
              <w:rPr>
                <w:rFonts w:ascii="Times New Roman" w:hAnsi="Times New Roman"/>
              </w:rPr>
              <w:t>e</w:t>
            </w:r>
            <w:r w:rsidRPr="00CE41C0">
              <w:rPr>
                <w:rFonts w:ascii="Times New Roman" w:hAnsi="Times New Roman"/>
              </w:rPr>
              <w:t xml:space="preserve">chipamentului </w:t>
            </w:r>
            <w:r>
              <w:rPr>
                <w:rFonts w:ascii="Times New Roman" w:hAnsi="Times New Roman"/>
              </w:rPr>
              <w:t xml:space="preserve">cu </w:t>
            </w:r>
            <w:r w:rsidRPr="00CE41C0">
              <w:rPr>
                <w:rFonts w:ascii="Times New Roman" w:hAnsi="Times New Roman"/>
              </w:rPr>
              <w:t>prevederil</w:t>
            </w:r>
            <w:r>
              <w:rPr>
                <w:rFonts w:ascii="Times New Roman" w:hAnsi="Times New Roman"/>
              </w:rPr>
              <w:t>e</w:t>
            </w:r>
            <w:r w:rsidRPr="00CE41C0">
              <w:rPr>
                <w:rFonts w:ascii="Times New Roman" w:hAnsi="Times New Roman"/>
              </w:rPr>
              <w:t xml:space="preserve"> anexei V la Convenţia internaţională MARPOL 73/78 (prevenirea poluării cu gunoi/deşeuri menagere)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w:t>
            </w:r>
            <w:r w:rsidRPr="00CE41C0">
              <w:rPr>
                <w:rFonts w:ascii="Times New Roman" w:hAnsi="Times New Roman"/>
              </w:rPr>
              <w:t xml:space="preserve"> </w:t>
            </w:r>
            <w:r>
              <w:rPr>
                <w:rFonts w:ascii="Times New Roman" w:hAnsi="Times New Roman"/>
              </w:rPr>
              <w:t>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28.</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conformitatea navei </w:t>
            </w:r>
            <w:r>
              <w:rPr>
                <w:rFonts w:ascii="Times New Roman" w:hAnsi="Times New Roman"/>
              </w:rPr>
              <w:t xml:space="preserve">cu </w:t>
            </w:r>
            <w:r w:rsidRPr="00CE41C0">
              <w:rPr>
                <w:rFonts w:ascii="Times New Roman" w:hAnsi="Times New Roman"/>
              </w:rPr>
              <w:t>prevederil</w:t>
            </w:r>
            <w:r>
              <w:rPr>
                <w:rFonts w:ascii="Times New Roman" w:hAnsi="Times New Roman"/>
              </w:rPr>
              <w:t>e</w:t>
            </w:r>
            <w:r w:rsidRPr="00CE41C0">
              <w:rPr>
                <w:rFonts w:ascii="Times New Roman" w:hAnsi="Times New Roman"/>
              </w:rPr>
              <w:t xml:space="preserve"> speciale pentru transportarea mărfurilor periculoase (Regula 54 capitolul II-2 al Amendamentelor la Convenţia</w:t>
            </w:r>
            <w:r>
              <w:rPr>
                <w:rFonts w:ascii="Times New Roman" w:hAnsi="Times New Roman"/>
              </w:rPr>
              <w:t xml:space="preserve"> </w:t>
            </w:r>
            <w:r w:rsidRPr="00CE41C0">
              <w:rPr>
                <w:rFonts w:ascii="Times New Roman" w:hAnsi="Times New Roman"/>
              </w:rPr>
              <w:t>Internaţională SOLAS-74)</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w:t>
            </w:r>
            <w:r>
              <w:rPr>
                <w:rFonts w:ascii="Times New Roman" w:hAnsi="Times New Roman"/>
              </w:rPr>
              <w:t>ntru perioada</w:t>
            </w:r>
            <w:r w:rsidRPr="00CE41C0">
              <w:rPr>
                <w:rFonts w:ascii="Times New Roman" w:hAnsi="Times New Roman"/>
              </w:rPr>
              <w:t xml:space="preserve"> valabilităţii</w:t>
            </w:r>
          </w:p>
          <w:p w:rsidR="0042705D" w:rsidRPr="00CE41C0" w:rsidRDefault="0042705D" w:rsidP="00DD72F1">
            <w:pPr>
              <w:spacing w:after="0" w:line="240" w:lineRule="auto"/>
              <w:jc w:val="center"/>
              <w:rPr>
                <w:rFonts w:ascii="Times New Roman" w:hAnsi="Times New Roman"/>
              </w:rPr>
            </w:pPr>
            <w:r>
              <w:rPr>
                <w:rFonts w:ascii="Times New Roman" w:hAnsi="Times New Roman"/>
              </w:rPr>
              <w:t>c</w:t>
            </w:r>
            <w:r w:rsidRPr="00CE41C0">
              <w:rPr>
                <w:rFonts w:ascii="Times New Roman" w:hAnsi="Times New Roman"/>
              </w:rPr>
              <w:t>ertificatului de clasă (cu</w:t>
            </w:r>
          </w:p>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confirmarea anuală)</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29.</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managementul securităţii navei (Codul IMS)</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5 ani (cu reconfirmarea intermediară o dată în 2 ani </w:t>
            </w:r>
            <w:r>
              <w:rPr>
                <w:rFonts w:ascii="Times New Roman" w:hAnsi="Times New Roman"/>
              </w:rPr>
              <w:t>ş</w:t>
            </w:r>
            <w:r w:rsidRPr="00CE41C0">
              <w:rPr>
                <w:rFonts w:ascii="Times New Roman" w:hAnsi="Times New Roman"/>
              </w:rPr>
              <w:t>i 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30.</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privind rezultatele expertizei de securitate a navei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31.</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provizoriu de conformitate a regimului de securitate a  organizaţiei/companiei navale </w:t>
            </w:r>
            <w:r>
              <w:rPr>
                <w:rFonts w:ascii="Times New Roman" w:hAnsi="Times New Roman"/>
              </w:rPr>
              <w:t xml:space="preserve">cu </w:t>
            </w:r>
            <w:r w:rsidRPr="00CE41C0">
              <w:rPr>
                <w:rFonts w:ascii="Times New Roman" w:hAnsi="Times New Roman"/>
              </w:rPr>
              <w:t>prevederil</w:t>
            </w:r>
            <w:r>
              <w:rPr>
                <w:rFonts w:ascii="Times New Roman" w:hAnsi="Times New Roman"/>
              </w:rPr>
              <w:t>e</w:t>
            </w:r>
            <w:r w:rsidRPr="00CE41C0">
              <w:rPr>
                <w:rFonts w:ascii="Times New Roman" w:hAnsi="Times New Roman"/>
              </w:rPr>
              <w:t xml:space="preserve"> Codului IMS</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32.</w:t>
            </w:r>
          </w:p>
        </w:tc>
        <w:tc>
          <w:tcPr>
            <w:tcW w:w="5223" w:type="dxa"/>
          </w:tcPr>
          <w:p w:rsidR="0042705D" w:rsidRPr="00CE41C0" w:rsidRDefault="0042705D" w:rsidP="00DD72F1">
            <w:pPr>
              <w:spacing w:after="0" w:line="240" w:lineRule="auto"/>
              <w:rPr>
                <w:rFonts w:ascii="Times New Roman" w:hAnsi="Times New Roman"/>
              </w:rPr>
            </w:pPr>
            <w:r>
              <w:rPr>
                <w:rFonts w:ascii="Times New Roman" w:hAnsi="Times New Roman"/>
              </w:rPr>
              <w:t>Certificat provizoriu privind m</w:t>
            </w:r>
            <w:r w:rsidRPr="00CE41C0">
              <w:rPr>
                <w:rFonts w:ascii="Times New Roman" w:hAnsi="Times New Roman"/>
              </w:rPr>
              <w:t>anagementul securităţii navei (Codul IMS)</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 xml:space="preserve">Instituţia </w:t>
            </w:r>
            <w:r>
              <w:rPr>
                <w:rFonts w:ascii="Times New Roman" w:hAnsi="Times New Roman"/>
                <w:b/>
              </w:rPr>
              <w:t>p</w:t>
            </w:r>
            <w:r w:rsidRPr="00CE41C0">
              <w:rPr>
                <w:rFonts w:ascii="Times New Roman" w:hAnsi="Times New Roman"/>
                <w:b/>
              </w:rPr>
              <w:t>ublică „Căpitănia Portului Giurgiuleşti”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Act privind examinarea planificată a navelor în timpul sezonului de navigaţie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Default="0042705D" w:rsidP="00DD72F1">
            <w:pPr>
              <w:spacing w:after="0" w:line="240" w:lineRule="auto"/>
              <w:rPr>
                <w:rFonts w:ascii="Times New Roman" w:hAnsi="Times New Roman"/>
              </w:rPr>
            </w:pPr>
            <w:r w:rsidRPr="00CE41C0">
              <w:rPr>
                <w:rFonts w:ascii="Times New Roman" w:hAnsi="Times New Roman"/>
              </w:rPr>
              <w:t>Act privind examinarea planificată a navelor înainte de darea lor în exploatare</w:t>
            </w:r>
          </w:p>
          <w:p w:rsidR="0042705D" w:rsidRPr="00CE41C0" w:rsidRDefault="0042705D" w:rsidP="00DD72F1">
            <w:pPr>
              <w:spacing w:after="0" w:line="240" w:lineRule="auto"/>
              <w:rPr>
                <w:rFonts w:ascii="Times New Roman" w:hAnsi="Times New Roman"/>
              </w:rPr>
            </w:pP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Act privind examinarea planificată înainte de staţionare pe timp de iarnă (conservare)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Brevetarea </w:t>
            </w:r>
            <w:r>
              <w:rPr>
                <w:rFonts w:ascii="Times New Roman" w:hAnsi="Times New Roman"/>
              </w:rPr>
              <w:t>efectivului de comandă (e</w:t>
            </w:r>
            <w:r w:rsidRPr="00CE41C0">
              <w:rPr>
                <w:rFonts w:ascii="Times New Roman" w:hAnsi="Times New Roman"/>
              </w:rPr>
              <w:t xml:space="preserve">xaminarea </w:t>
            </w:r>
            <w:r>
              <w:rPr>
                <w:rFonts w:ascii="Times New Roman" w:hAnsi="Times New Roman"/>
              </w:rPr>
              <w:t xml:space="preserve"> </w:t>
            </w:r>
            <w:r w:rsidRPr="00CE41C0">
              <w:rPr>
                <w:rFonts w:ascii="Times New Roman" w:hAnsi="Times New Roman"/>
              </w:rPr>
              <w:t>efectivului de comandă, perfectarea şi eliberarea brevetelor, eliberarea taloanelor de control,</w:t>
            </w:r>
            <w:r>
              <w:rPr>
                <w:rFonts w:ascii="Times New Roman" w:hAnsi="Times New Roman"/>
              </w:rPr>
              <w:t xml:space="preserve"> </w:t>
            </w:r>
            <w:r w:rsidRPr="00CE41C0">
              <w:rPr>
                <w:rFonts w:ascii="Times New Roman" w:hAnsi="Times New Roman"/>
              </w:rPr>
              <w:t>verificarea complexă a cunoştinţelor)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w:t>
            </w:r>
            <w:r>
              <w:rPr>
                <w:rFonts w:ascii="Times New Roman" w:hAnsi="Times New Roman"/>
              </w:rPr>
              <w:t>de navigaţie sub pavilionul de s</w:t>
            </w:r>
            <w:r w:rsidRPr="00CE41C0">
              <w:rPr>
                <w:rFonts w:ascii="Times New Roman" w:hAnsi="Times New Roman"/>
              </w:rPr>
              <w:t>tat al Republicii Moldova pentru navele de navigaţie interioară care se exploatează pe căile navigabile interioare ale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navigaţie sub pavilionul de </w:t>
            </w:r>
            <w:r>
              <w:rPr>
                <w:rFonts w:ascii="Times New Roman" w:hAnsi="Times New Roman"/>
              </w:rPr>
              <w:t>s</w:t>
            </w:r>
            <w:r w:rsidRPr="00CE41C0">
              <w:rPr>
                <w:rFonts w:ascii="Times New Roman" w:hAnsi="Times New Roman"/>
              </w:rPr>
              <w:t>tat al Republicii Moldova pentru navele de navigaţie interioară care se exploatează pe căile navigabile internaţionale, precum şi  pentru navele de navigaţie mixtă de tip rîu-mare şi nave</w:t>
            </w:r>
            <w:r>
              <w:rPr>
                <w:rFonts w:ascii="Times New Roman" w:hAnsi="Times New Roman"/>
              </w:rPr>
              <w:t>le</w:t>
            </w:r>
            <w:r w:rsidRPr="00CE41C0">
              <w:rPr>
                <w:rFonts w:ascii="Times New Roman" w:hAnsi="Times New Roman"/>
              </w:rPr>
              <w:t xml:space="preserve"> maritime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proprietate asupra navei pentru navele de navigaţie interioară care se exploatează pe căile navigabile interioare ale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proprietate asupra navei pentru navele de navigaţie interioară care se exploatează pe căile navigabile internaţionale, precum şi pentru navele de navigaţie mixtă de tip rîu-mare şi nave</w:t>
            </w:r>
            <w:r>
              <w:rPr>
                <w:rFonts w:ascii="Times New Roman" w:hAnsi="Times New Roman"/>
              </w:rPr>
              <w:t>le</w:t>
            </w:r>
            <w:r w:rsidRPr="00CE41C0">
              <w:rPr>
                <w:rFonts w:ascii="Times New Roman" w:hAnsi="Times New Roman"/>
              </w:rPr>
              <w:t xml:space="preserve"> maritime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w:t>
            </w:r>
            <w:r>
              <w:rPr>
                <w:rFonts w:ascii="Times New Roman" w:hAnsi="Times New Roman"/>
              </w:rPr>
              <w:t xml:space="preserve"> de</w:t>
            </w:r>
            <w:r w:rsidRPr="00CE41C0">
              <w:rPr>
                <w:rFonts w:ascii="Times New Roman" w:hAnsi="Times New Roman"/>
              </w:rPr>
              <w:t xml:space="preserve"> echipaj minim pentru siguranţa navigaţiei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de securitate a navei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10000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 (cu confirmarea intermediară o dată în 2 ani şi 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internaţional interimar de securitate a navei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Confirmarea brevetelor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1200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Termenul este valabil pînă la expirarea confirmării brevetului eliberat de statul emitent, dar nu mai mult de 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Registrul de evidenţă continuă a istoriei navei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Dezvoltării Regionale şi Construcţiilor</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Agrement tehnic în construcţii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atestare tehnico</w:t>
            </w:r>
            <w:r>
              <w:rPr>
                <w:rFonts w:ascii="Times New Roman" w:hAnsi="Times New Roman"/>
              </w:rPr>
              <w:t>-</w:t>
            </w:r>
            <w:r w:rsidRPr="00CE41C0">
              <w:rPr>
                <w:rFonts w:ascii="Times New Roman" w:hAnsi="Times New Roman"/>
              </w:rPr>
              <w:t>profesională a specialiştilor din construcţii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de urbanism </w:t>
            </w:r>
          </w:p>
          <w:p w:rsidR="0042705D" w:rsidRPr="00CE41C0" w:rsidRDefault="0042705D" w:rsidP="00DD72F1">
            <w:pPr>
              <w:spacing w:after="0" w:line="240" w:lineRule="auto"/>
              <w:rPr>
                <w:rFonts w:ascii="Times New Roman" w:hAnsi="Times New Roman"/>
              </w:rPr>
            </w:pPr>
            <w:r w:rsidRPr="00CE41C0">
              <w:rPr>
                <w:rFonts w:ascii="Times New Roman" w:hAnsi="Times New Roman"/>
              </w:rPr>
              <w:t>pentru proiectare pentru lucrările de utilitate publică de interes naţional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24 de luni de la data emiterii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w:t>
            </w:r>
            <w:r>
              <w:rPr>
                <w:rFonts w:ascii="Times New Roman" w:hAnsi="Times New Roman"/>
              </w:rPr>
              <w:t>e</w:t>
            </w:r>
            <w:r w:rsidRPr="00CE41C0">
              <w:rPr>
                <w:rFonts w:ascii="Times New Roman" w:hAnsi="Times New Roman"/>
              </w:rPr>
              <w:t xml:space="preserve"> de construire/desfiinţare pentru lucrările de utilitate publică de interes naţional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durata de executare a lucrărilor de construcţie</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Inspecţia de Stat în Construcţii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Înregistrarea autorizaţiilor de construire/desfiinţare</w:t>
            </w:r>
          </w:p>
          <w:p w:rsidR="0042705D" w:rsidRPr="00CE41C0" w:rsidRDefault="0042705D" w:rsidP="00DD72F1">
            <w:pPr>
              <w:spacing w:after="0" w:line="240" w:lineRule="auto"/>
              <w:rPr>
                <w:rFonts w:ascii="Times New Roman" w:hAnsi="Times New Roman"/>
              </w:rPr>
            </w:pPr>
            <w:r w:rsidRPr="00CE41C0">
              <w:rPr>
                <w:rFonts w:ascii="Times New Roman" w:hAnsi="Times New Roman"/>
              </w:rPr>
              <w:t>(*) în conformitate cu Legea nr. 163 din 9</w:t>
            </w:r>
            <w:r>
              <w:rPr>
                <w:rFonts w:ascii="Times New Roman" w:hAnsi="Times New Roman"/>
              </w:rPr>
              <w:t xml:space="preserve"> iulie </w:t>
            </w:r>
            <w:r w:rsidRPr="00CE41C0">
              <w:rPr>
                <w:rFonts w:ascii="Times New Roman" w:hAnsi="Times New Roman"/>
              </w:rPr>
              <w:t xml:space="preserve">2010 privind autorizarea </w:t>
            </w:r>
            <w:r>
              <w:rPr>
                <w:rFonts w:ascii="Times New Roman" w:hAnsi="Times New Roman"/>
              </w:rPr>
              <w:t xml:space="preserve">executării </w:t>
            </w:r>
            <w:r w:rsidRPr="00CE41C0">
              <w:rPr>
                <w:rFonts w:ascii="Times New Roman" w:hAnsi="Times New Roman"/>
              </w:rPr>
              <w:t>lucrărilor de construcţie, înregistrarea autorizaţiei în construcţie nu se efectuează direct de către solicitant</w:t>
            </w:r>
            <w:r>
              <w:rPr>
                <w:rFonts w:ascii="Times New Roman" w:hAnsi="Times New Roman"/>
              </w:rPr>
              <w:t>,</w:t>
            </w:r>
            <w:r w:rsidRPr="00CE41C0">
              <w:rPr>
                <w:rFonts w:ascii="Times New Roman" w:hAnsi="Times New Roman"/>
              </w:rPr>
              <w:t xml:space="preserve"> ci de emitentul autorizaţie</w:t>
            </w:r>
            <w:r>
              <w:rPr>
                <w:rFonts w:ascii="Times New Roman" w:hAnsi="Times New Roman"/>
              </w:rPr>
              <w:t>i</w:t>
            </w:r>
            <w:r w:rsidRPr="00CE41C0">
              <w:rPr>
                <w:rFonts w:ascii="Times New Roman" w:hAnsi="Times New Roman"/>
              </w:rPr>
              <w:t xml:space="preserve"> de construire/desfiinţare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Sănătăţii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 lucrătorilor medicali şi farmaceutici cu studii medii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 medicilor şi farmaciştilor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Ordin  privind înregistrarea/respingerea produselor alimentare noi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Ordin  privind înregistrarea/respingerea suplimentelor alimentare, altele decît cele care conţin exclusiv vitamine şi/sau minerale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Medicamentului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fabricaţie a medicamentelor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import a</w:t>
            </w:r>
            <w:r>
              <w:rPr>
                <w:rFonts w:ascii="Times New Roman" w:hAnsi="Times New Roman"/>
              </w:rPr>
              <w:t>l</w:t>
            </w:r>
            <w:r w:rsidRPr="00CE41C0">
              <w:rPr>
                <w:rFonts w:ascii="Times New Roman" w:hAnsi="Times New Roman"/>
              </w:rPr>
              <w:t xml:space="preserve"> medicamentelor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Default="0042705D" w:rsidP="00DD72F1">
            <w:pPr>
              <w:spacing w:after="0" w:line="240" w:lineRule="auto"/>
              <w:jc w:val="center"/>
              <w:rPr>
                <w:rFonts w:ascii="Times New Roman" w:hAnsi="Times New Roman"/>
              </w:rPr>
            </w:pPr>
            <w:r w:rsidRPr="00CE41C0">
              <w:rPr>
                <w:rFonts w:ascii="Times New Roman" w:hAnsi="Times New Roman"/>
              </w:rPr>
              <w:t>1 an</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Buletin de analiză (pentru seria neconformă sau falsificată de medicament)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r w:rsidRPr="00CE41C0">
              <w:rPr>
                <w:rFonts w:ascii="Times New Roman" w:hAnsi="Times New Roman"/>
              </w:rPr>
              <w:t xml:space="preserve"> (pînă la retragerea de pe piaţă, </w:t>
            </w:r>
            <w:r>
              <w:rPr>
                <w:rFonts w:ascii="Times New Roman" w:hAnsi="Times New Roman"/>
              </w:rPr>
              <w:t>r</w:t>
            </w:r>
            <w:r w:rsidRPr="00CE41C0">
              <w:rPr>
                <w:rFonts w:ascii="Times New Roman" w:hAnsi="Times New Roman"/>
              </w:rPr>
              <w:t>eturnarea sau nimicirea medicamentului rebutat)</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calitate (pentru seria conformă de medicament)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perioada valabilităţii medicamentului</w:t>
            </w:r>
          </w:p>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a medicamentelor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GMP (reguli de bună practică de fabricaţie)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Serviciul de Supraveghere</w:t>
            </w:r>
            <w:r>
              <w:rPr>
                <w:rFonts w:ascii="Times New Roman" w:hAnsi="Times New Roman"/>
                <w:b/>
              </w:rPr>
              <w:t xml:space="preserve"> </w:t>
            </w:r>
            <w:r w:rsidRPr="00CE41C0">
              <w:rPr>
                <w:rFonts w:ascii="Times New Roman" w:hAnsi="Times New Roman"/>
                <w:b/>
              </w:rPr>
              <w:t>de Stat a Sănăt</w:t>
            </w:r>
            <w:r>
              <w:rPr>
                <w:rFonts w:ascii="Times New Roman" w:hAnsi="Times New Roman"/>
                <w:b/>
              </w:rPr>
              <w:t>ă</w:t>
            </w:r>
            <w:r w:rsidRPr="00CE41C0">
              <w:rPr>
                <w:rFonts w:ascii="Times New Roman" w:hAnsi="Times New Roman"/>
                <w:b/>
              </w:rPr>
              <w:t>ţii Publice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Pr>
                <w:rFonts w:ascii="Times New Roman" w:hAnsi="Times New Roman"/>
              </w:rPr>
              <w:t>Autorizaţie</w:t>
            </w:r>
            <w:r w:rsidRPr="00CE41C0">
              <w:rPr>
                <w:rFonts w:ascii="Times New Roman" w:hAnsi="Times New Roman"/>
              </w:rPr>
              <w:t xml:space="preserve"> sanitară de funcţionare a obiectivelor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sanitar la producere în serie pentru producătorii autohtoni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pentru produsele şi serviciile care prezintă un pericol potenţial pentru sănătatea şi viaţa omului (medicamente)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pentru produsele şi serviciile care prezintă un pericol potenţial pentru sănătatea şi viaţa omului (sisteme de diagnostic microbiologic, medii nutritive, regenţi chimici)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pentru produsele şi serviciile care prezintă un pericol potenţial pentru sănătatea şi viaţa omului (substanţe biodistructive)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pentru produsele şi serviciile care prezintă un pericol potenţial pentru sănătatea şi viaţa omului (substanţe chimice, radioactive, biologice şi preparatele din ele uti</w:t>
            </w:r>
            <w:r>
              <w:rPr>
                <w:rFonts w:ascii="Times New Roman" w:hAnsi="Times New Roman"/>
              </w:rPr>
              <w:t>lizate pentru prima dată în ţară</w:t>
            </w:r>
            <w:r w:rsidRPr="00CE41C0">
              <w:rPr>
                <w:rFonts w:ascii="Times New Roman" w:hAnsi="Times New Roman"/>
              </w:rPr>
              <w: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sanitar pentru loturile de produse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Pe </w:t>
            </w:r>
            <w:r>
              <w:rPr>
                <w:rFonts w:ascii="Times New Roman" w:hAnsi="Times New Roman"/>
              </w:rPr>
              <w:t xml:space="preserve">un </w:t>
            </w:r>
            <w:r w:rsidRPr="00CE41C0">
              <w:rPr>
                <w:rFonts w:ascii="Times New Roman" w:hAnsi="Times New Roman"/>
              </w:rPr>
              <w:t xml:space="preserve">termen de 3 ani </w:t>
            </w:r>
            <w:r>
              <w:rPr>
                <w:rFonts w:ascii="Times New Roman" w:hAnsi="Times New Roman"/>
              </w:rPr>
              <w:t xml:space="preserve">– </w:t>
            </w:r>
            <w:r w:rsidRPr="00CE41C0">
              <w:rPr>
                <w:rFonts w:ascii="Times New Roman" w:hAnsi="Times New Roman"/>
              </w:rPr>
              <w:t xml:space="preserve">pentru producţia autohtonă. Pe </w:t>
            </w:r>
            <w:r>
              <w:rPr>
                <w:rFonts w:ascii="Times New Roman" w:hAnsi="Times New Roman"/>
              </w:rPr>
              <w:t xml:space="preserve">un </w:t>
            </w:r>
            <w:r w:rsidRPr="00CE41C0">
              <w:rPr>
                <w:rFonts w:ascii="Times New Roman" w:hAnsi="Times New Roman"/>
              </w:rPr>
              <w:t>termen de un an</w:t>
            </w:r>
            <w:r>
              <w:rPr>
                <w:rFonts w:ascii="Times New Roman" w:hAnsi="Times New Roman"/>
              </w:rPr>
              <w:t xml:space="preserve"> –</w:t>
            </w:r>
            <w:r w:rsidRPr="00CE41C0">
              <w:rPr>
                <w:rFonts w:ascii="Times New Roman" w:hAnsi="Times New Roman"/>
              </w:rPr>
              <w:t xml:space="preserve"> pentru produsele de import, în baza contractelor de furnizare, sau pe </w:t>
            </w:r>
            <w:r>
              <w:rPr>
                <w:rFonts w:ascii="Times New Roman" w:hAnsi="Times New Roman"/>
              </w:rPr>
              <w:t>durata</w:t>
            </w:r>
            <w:r w:rsidRPr="00CE41C0">
              <w:rPr>
                <w:rFonts w:ascii="Times New Roman" w:hAnsi="Times New Roman"/>
              </w:rPr>
              <w:t xml:space="preserve"> de  valabilitate a produselor</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Comitetul Permanent de Control asupra Drogurilor</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activitate pentru utilizarea obiectivelor şi încăperilor destinate activităţilor legate de circulaţia substanţelor narcotice, psihotrope şi a precursorilor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import/export a</w:t>
            </w:r>
            <w:r>
              <w:rPr>
                <w:rFonts w:ascii="Times New Roman" w:hAnsi="Times New Roman"/>
              </w:rPr>
              <w:t>l</w:t>
            </w:r>
            <w:r w:rsidRPr="00CE41C0">
              <w:rPr>
                <w:rFonts w:ascii="Times New Roman" w:hAnsi="Times New Roman"/>
              </w:rPr>
              <w:t xml:space="preserve">  substanţelor narcotice, psihotrope şi a</w:t>
            </w:r>
            <w:r>
              <w:rPr>
                <w:rFonts w:ascii="Times New Roman" w:hAnsi="Times New Roman"/>
              </w:rPr>
              <w:t>l</w:t>
            </w:r>
            <w:r w:rsidRPr="00CE41C0">
              <w:rPr>
                <w:rFonts w:ascii="Times New Roman" w:hAnsi="Times New Roman"/>
              </w:rPr>
              <w:t xml:space="preserve"> precursorilor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Consiliul Naţional de Evaluare şi Acreditare în Sănătate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acreditare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Consiliul Coordonator al Audiovizualului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w:t>
            </w:r>
            <w:r>
              <w:rPr>
                <w:rFonts w:ascii="Times New Roman" w:hAnsi="Times New Roman"/>
              </w:rPr>
              <w:t>e</w:t>
            </w:r>
            <w:r w:rsidRPr="00CE41C0">
              <w:rPr>
                <w:rFonts w:ascii="Times New Roman" w:hAnsi="Times New Roman"/>
              </w:rPr>
              <w:t xml:space="preserve"> de retransmisie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2500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Î</w:t>
            </w:r>
            <w:r>
              <w:rPr>
                <w:rFonts w:ascii="Times New Roman" w:hAnsi="Times New Roman"/>
                <w:b/>
              </w:rPr>
              <w:t xml:space="preserve">ntreprinderea de Stat </w:t>
            </w:r>
            <w:r w:rsidRPr="00CE41C0">
              <w:rPr>
                <w:rFonts w:ascii="Times New Roman" w:hAnsi="Times New Roman"/>
                <w:b/>
              </w:rPr>
              <w:t>„Agenţia de Stat pentru Proprietatea Intelectuală”</w:t>
            </w:r>
          </w:p>
          <w:p w:rsidR="0042705D" w:rsidRPr="00CE41C0" w:rsidRDefault="0042705D" w:rsidP="00DD72F1">
            <w:pPr>
              <w:spacing w:after="0" w:line="240" w:lineRule="auto"/>
              <w:rPr>
                <w:rFonts w:ascii="Times New Roman" w:hAnsi="Times New Roman"/>
                <w:b/>
              </w:rPr>
            </w:pP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ce confirmă calitatea de reprezentant în proprietatea industrială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50 euro</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al evaluatorului obiectelor de proprietate intelectuală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Certificat privind înregistrarea </w:t>
            </w:r>
            <w:r>
              <w:rPr>
                <w:rFonts w:ascii="Times New Roman" w:hAnsi="Times New Roman"/>
              </w:rPr>
              <w:t>î</w:t>
            </w:r>
            <w:r w:rsidRPr="00CE41C0">
              <w:rPr>
                <w:rFonts w:ascii="Times New Roman" w:hAnsi="Times New Roman"/>
              </w:rPr>
              <w:t>n Registrul de stat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euro</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Marca de control pentru fiecare exemplar de opere sau fonograme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0,50 euro pentru fiecare marcă de control</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fiecare operă sau fonogramă pe durata existenţei acesteia</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Naţională de Reglementare a Activităţilor Nucleare şi Radiologice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Adeverinţ</w:t>
            </w:r>
            <w:r>
              <w:rPr>
                <w:rFonts w:ascii="Times New Roman" w:hAnsi="Times New Roman"/>
              </w:rPr>
              <w:t>ă</w:t>
            </w:r>
            <w:r w:rsidRPr="00CE41C0">
              <w:rPr>
                <w:rFonts w:ascii="Times New Roman" w:hAnsi="Times New Roman"/>
              </w:rPr>
              <w:t xml:space="preserve"> de înregistrare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parţial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securitate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 de exercitare şi certificat de acreditare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Culturii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privind lucrările de conservare şi restaurare a monumentelor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Naţională pentru Protecţia Concurenţei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Acord asupra efectuării tranzacţiilor menţionate </w:t>
            </w:r>
            <w:r>
              <w:rPr>
                <w:rFonts w:ascii="Times New Roman" w:hAnsi="Times New Roman"/>
              </w:rPr>
              <w:t>la</w:t>
            </w:r>
            <w:r w:rsidRPr="00CE41C0">
              <w:rPr>
                <w:rFonts w:ascii="Times New Roman" w:hAnsi="Times New Roman"/>
              </w:rPr>
              <w:t xml:space="preserve"> art.18 </w:t>
            </w:r>
            <w:r>
              <w:rPr>
                <w:rFonts w:ascii="Times New Roman" w:hAnsi="Times New Roman"/>
              </w:rPr>
              <w:t xml:space="preserve">din </w:t>
            </w:r>
            <w:r w:rsidRPr="00CE41C0">
              <w:rPr>
                <w:rFonts w:ascii="Times New Roman" w:hAnsi="Times New Roman"/>
              </w:rPr>
              <w:t>Leg</w:t>
            </w:r>
            <w:r>
              <w:rPr>
                <w:rFonts w:ascii="Times New Roman" w:hAnsi="Times New Roman"/>
              </w:rPr>
              <w:t>ea</w:t>
            </w:r>
            <w:r w:rsidRPr="00CE41C0">
              <w:rPr>
                <w:rFonts w:ascii="Times New Roman" w:hAnsi="Times New Roman"/>
              </w:rPr>
              <w:t xml:space="preserve"> nr.1103</w:t>
            </w:r>
            <w:r>
              <w:rPr>
                <w:rFonts w:ascii="Times New Roman" w:hAnsi="Times New Roman"/>
              </w:rPr>
              <w:t>-XIV</w:t>
            </w:r>
            <w:r w:rsidRPr="00CE41C0">
              <w:rPr>
                <w:rFonts w:ascii="Times New Roman" w:hAnsi="Times New Roman"/>
              </w:rPr>
              <w:t xml:space="preserve"> din 30</w:t>
            </w:r>
            <w:r>
              <w:rPr>
                <w:rFonts w:ascii="Times New Roman" w:hAnsi="Times New Roman"/>
              </w:rPr>
              <w:t xml:space="preserve"> iunie </w:t>
            </w:r>
            <w:r w:rsidRPr="00CE41C0">
              <w:rPr>
                <w:rFonts w:ascii="Times New Roman" w:hAnsi="Times New Roman"/>
              </w:rPr>
              <w:t xml:space="preserve">2000 </w:t>
            </w:r>
            <w:r>
              <w:rPr>
                <w:rFonts w:ascii="Times New Roman" w:hAnsi="Times New Roman"/>
              </w:rPr>
              <w:t xml:space="preserve">cu privire la protecţia concurenţei referitor la </w:t>
            </w:r>
            <w:r w:rsidRPr="00CE41C0">
              <w:rPr>
                <w:rFonts w:ascii="Times New Roman" w:hAnsi="Times New Roman"/>
              </w:rPr>
              <w:t>procurarea de către agentul economic care deţine situaţie dominantă pe piaţă a acţiunilor (cotei în capital social) unui alt agent economic care activează</w:t>
            </w:r>
            <w:r>
              <w:rPr>
                <w:rFonts w:ascii="Times New Roman" w:hAnsi="Times New Roman"/>
              </w:rPr>
              <w:t xml:space="preserve"> pe aceeaşi piaţă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216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Acord asupra efectuării tranzacţiilor menţionate </w:t>
            </w:r>
            <w:r>
              <w:rPr>
                <w:rFonts w:ascii="Times New Roman" w:hAnsi="Times New Roman"/>
              </w:rPr>
              <w:t>la</w:t>
            </w:r>
            <w:r w:rsidRPr="00CE41C0">
              <w:rPr>
                <w:rFonts w:ascii="Times New Roman" w:hAnsi="Times New Roman"/>
              </w:rPr>
              <w:t xml:space="preserve"> art.18 </w:t>
            </w:r>
            <w:r>
              <w:rPr>
                <w:rFonts w:ascii="Times New Roman" w:hAnsi="Times New Roman"/>
              </w:rPr>
              <w:t>din</w:t>
            </w:r>
            <w:r w:rsidRPr="00CE41C0">
              <w:rPr>
                <w:rFonts w:ascii="Times New Roman" w:hAnsi="Times New Roman"/>
              </w:rPr>
              <w:t xml:space="preserve"> Leg</w:t>
            </w:r>
            <w:r>
              <w:rPr>
                <w:rFonts w:ascii="Times New Roman" w:hAnsi="Times New Roman"/>
              </w:rPr>
              <w:t>ea</w:t>
            </w:r>
            <w:r w:rsidRPr="00CE41C0">
              <w:rPr>
                <w:rFonts w:ascii="Times New Roman" w:hAnsi="Times New Roman"/>
              </w:rPr>
              <w:t xml:space="preserve"> nr.1103</w:t>
            </w:r>
            <w:r>
              <w:rPr>
                <w:rFonts w:ascii="Times New Roman" w:hAnsi="Times New Roman"/>
              </w:rPr>
              <w:t xml:space="preserve">-XIV </w:t>
            </w:r>
            <w:r w:rsidRPr="00CE41C0">
              <w:rPr>
                <w:rFonts w:ascii="Times New Roman" w:hAnsi="Times New Roman"/>
              </w:rPr>
              <w:t>din 30</w:t>
            </w:r>
            <w:r>
              <w:rPr>
                <w:rFonts w:ascii="Times New Roman" w:hAnsi="Times New Roman"/>
              </w:rPr>
              <w:t xml:space="preserve"> iunie </w:t>
            </w:r>
            <w:r w:rsidRPr="00CE41C0">
              <w:rPr>
                <w:rFonts w:ascii="Times New Roman" w:hAnsi="Times New Roman"/>
              </w:rPr>
              <w:t xml:space="preserve">2000 </w:t>
            </w:r>
            <w:r>
              <w:rPr>
                <w:rFonts w:ascii="Times New Roman" w:hAnsi="Times New Roman"/>
              </w:rPr>
              <w:t xml:space="preserve">cu privire la protecţia concurenţei referitor la </w:t>
            </w:r>
            <w:r w:rsidRPr="00CE41C0">
              <w:rPr>
                <w:rFonts w:ascii="Times New Roman" w:hAnsi="Times New Roman"/>
              </w:rPr>
              <w:t>procurarea pachetului de control al acţiunilor (cotei în capital social) agentului economic care deţine situaţie dominantă pe piaţă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216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Acord de creare, extindere, comasare şi fuzionare a holdingurilor, corporaţiilor transnaţionale şi grupurilor industrial financiare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360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Turismului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clasificare a structurii de primire turistică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urbanism privind zonele şi staţiunile turistice, precum şi documentaţia referitoare la construcţiile din domeniul turismului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Tehnologi</w:t>
            </w:r>
            <w:r>
              <w:rPr>
                <w:rFonts w:ascii="Times New Roman" w:hAnsi="Times New Roman"/>
                <w:b/>
              </w:rPr>
              <w:t>ei</w:t>
            </w:r>
            <w:r w:rsidRPr="00CE41C0">
              <w:rPr>
                <w:rFonts w:ascii="Times New Roman" w:hAnsi="Times New Roman"/>
                <w:b/>
              </w:rPr>
              <w:t xml:space="preserve"> Informaţi</w:t>
            </w:r>
            <w:r>
              <w:rPr>
                <w:rFonts w:ascii="Times New Roman" w:hAnsi="Times New Roman"/>
                <w:b/>
              </w:rPr>
              <w:t>ei şi Comunicaţiilor/ Întreprinderea de Stat</w:t>
            </w:r>
            <w:r w:rsidRPr="00CE41C0">
              <w:rPr>
                <w:rFonts w:ascii="Times New Roman" w:hAnsi="Times New Roman"/>
                <w:b/>
              </w:rPr>
              <w:t xml:space="preserve"> „Radiocomunicaţii”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Avizarea sau coordonarea documentaţiei de proiect pentru obiectivele de construcţie de orice categorie (pentru mun. Chişinău)</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Serviciul de Informaţii şi Securitate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w:t>
            </w:r>
            <w:r>
              <w:rPr>
                <w:rFonts w:ascii="Times New Roman" w:hAnsi="Times New Roman"/>
              </w:rPr>
              <w:t>ţie</w:t>
            </w:r>
            <w:r w:rsidRPr="00CE41C0">
              <w:rPr>
                <w:rFonts w:ascii="Times New Roman" w:hAnsi="Times New Roman"/>
              </w:rPr>
              <w:t xml:space="preserve"> privind introducerea noilor tehnologii în reţelele de comunicaţii electronice, modernizarea şi/sau extinderea reţelelor de comunicaţii electronice şi infrastructura asociată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 termenul de valabilitate a licenţei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privind desfăşurarea activităţilor de instalare, operare, gestionare, mentenanţă şi/sau lichidare a reţelelor de comunicaţii electronice la frontiera de stat a Republicii Moldova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înregistrare a centrului de certificare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Coordonarea eliberării de către Comisia</w:t>
            </w:r>
            <w:r>
              <w:rPr>
                <w:rFonts w:ascii="Times New Roman" w:hAnsi="Times New Roman"/>
              </w:rPr>
              <w:t xml:space="preserve"> </w:t>
            </w:r>
            <w:r w:rsidRPr="00CE41C0">
              <w:rPr>
                <w:rFonts w:ascii="Times New Roman" w:hAnsi="Times New Roman"/>
              </w:rPr>
              <w:t xml:space="preserve">interdepartamentală pentru protecţia secretului de stat </w:t>
            </w:r>
            <w:r>
              <w:rPr>
                <w:rFonts w:ascii="Times New Roman" w:hAnsi="Times New Roman"/>
              </w:rPr>
              <w:t>a C</w:t>
            </w:r>
            <w:r w:rsidRPr="00CE41C0">
              <w:rPr>
                <w:rFonts w:ascii="Times New Roman" w:hAnsi="Times New Roman"/>
              </w:rPr>
              <w:t xml:space="preserve">ertificatului de securitate </w:t>
            </w:r>
            <w:r>
              <w:rPr>
                <w:rFonts w:ascii="Times New Roman" w:hAnsi="Times New Roman"/>
              </w:rPr>
              <w:t>pentru</w:t>
            </w:r>
            <w:r w:rsidRPr="00CE41C0">
              <w:rPr>
                <w:rFonts w:ascii="Times New Roman" w:hAnsi="Times New Roman"/>
              </w:rPr>
              <w:t xml:space="preserve"> antreprenori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Organizarea şi coordonarea certificării şi expertizei mijloacelor de protejare criptografică şi tehnică a secretului de stat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Justiţiei/Camera Înregistrării de Stat</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Înregistrarea de stat a persoanelor juridice, filialelor şi reprezentanţelor acestora, precum şi a modificărilor în actele de constituire şi în datele înscrise în Registrul de stat, cu eliberarea certificatului de modelul stabilit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250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Înregistrarea de stat а  a întreprinzătorilor individuali,  precum şi a modificărilor în actele de constituire şi în datele înscrise în Registrul de stat, cu eliberarea certificatului de modelul stabilit</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54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Agenţia Relaţii Funciare şi Cadastru</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 evaluatorului bunurilor imobile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calificare a inginerului cadastral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Ministerul Mediului</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Acord de mediu pentru export de plante şi/sau animale sălbatice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o singură tranzacţie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Acord de mediu pentru import de plante şi/sau animale sălbatice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Pentru o singură tranzacţie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colectarea plantelor spontane, inclusiv medicinale naturale (pentru persoane fizice)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un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colectarea plantelor spontane, inclusiv medicinale naturale (pentru persoane juridice)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un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Autorizaţie pentru </w:t>
            </w:r>
            <w:r>
              <w:rPr>
                <w:rFonts w:ascii="Times New Roman" w:hAnsi="Times New Roman"/>
              </w:rPr>
              <w:t xml:space="preserve">prinderea </w:t>
            </w:r>
            <w:r w:rsidRPr="00CE41C0">
              <w:rPr>
                <w:rFonts w:ascii="Times New Roman" w:hAnsi="Times New Roman"/>
              </w:rPr>
              <w:t>animalelor care nu constituie obiecte ale vînatului şi pescuitului (melci, broaşte, şopîrle, şerpi)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2000 lei</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un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folosinţa specială a animalelor/plantelor incluse în Cartea Roşie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un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recoltarea masei lemnoase în procesul de tăiere/colectare a vegetaţiei forestiere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Notificare la transportarea transfrontalieră a deşeurilor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9</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Permis/certificat CITES (Convenţia privind comerţul internaţional cu specii sălbatice de faună şi floră pe cale de dispariţie)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6 luni/ 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10</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importul, exportul sau reexportul substanţelor ce distrug stratul de ozon, produselor şi echipamentului care conţin asemenea substanţe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90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Consimţămîntul de import a</w:t>
            </w:r>
            <w:r>
              <w:rPr>
                <w:rFonts w:ascii="Times New Roman" w:hAnsi="Times New Roman"/>
              </w:rPr>
              <w:t>l</w:t>
            </w:r>
            <w:r w:rsidRPr="00CE41C0">
              <w:rPr>
                <w:rFonts w:ascii="Times New Roman" w:hAnsi="Times New Roman"/>
              </w:rPr>
              <w:t xml:space="preserve"> substanţelor chimice periculoase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Pînă la efectuarea importului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privind gestionarea deşeurilor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Inspectoratul Ecologic de Stat</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emisie a poluanţilor în atmosferă de la sursele fixe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de folosinţă specială a apelor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Folosinţă temporară de scurtă durată – 3 ani şi de lungă durată – de la 3 ani pînă la 25 </w:t>
            </w:r>
            <w:r>
              <w:rPr>
                <w:rFonts w:ascii="Times New Roman" w:hAnsi="Times New Roman"/>
              </w:rPr>
              <w:t xml:space="preserve">de </w:t>
            </w:r>
            <w:r w:rsidRPr="00CE41C0">
              <w:rPr>
                <w:rFonts w:ascii="Times New Roman" w:hAnsi="Times New Roman"/>
              </w:rPr>
              <w:t>an</w:t>
            </w:r>
            <w:r>
              <w:rPr>
                <w:rFonts w:ascii="Times New Roman" w:hAnsi="Times New Roman"/>
              </w:rPr>
              <w:t>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Autorizaţie pentru tăierile în fondul forestier şi vegetaţia forestieră din afara fondului forestier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4</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al expertizei ecologice de stat de acordare/respingere a documentaţiei privind auditul ecologic al întreprinderii în funcţiune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 xml:space="preserve">Valabil pentru perioada de implementare a recomandărilor de diminuare asupra mediului </w:t>
            </w:r>
            <w:r>
              <w:rPr>
                <w:rFonts w:ascii="Times New Roman" w:hAnsi="Times New Roman"/>
              </w:rPr>
              <w:t>menţionate în aviz</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5</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acordare/neacordare a normativelor deversărilor limitat admisibile DLA de poluanţi cu apele uzate în apele de suprafaţă</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6</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acordare/neacordare a  normativelor emisiilor limitat admisibile ELA de poluanţi în atmosferă de la sursele fixe</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5 ani</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7</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Aviz de acordare a deversărilor de poluanţi cu apele uzate în apele de suprafaţă cu depăşirea normativelor DLA</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30 zile</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8</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 xml:space="preserve">Aviz de acordare a terenului pentru amplasarea, proiectarea obiectelor în </w:t>
            </w:r>
            <w:r>
              <w:rPr>
                <w:rFonts w:ascii="Times New Roman" w:hAnsi="Times New Roman"/>
              </w:rPr>
              <w:t>urma</w:t>
            </w:r>
            <w:r w:rsidRPr="00CE41C0">
              <w:rPr>
                <w:rFonts w:ascii="Times New Roman" w:hAnsi="Times New Roman"/>
              </w:rPr>
              <w:t xml:space="preserve"> participării în comisii pentru alegerea loturilor</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Valabil pentru perioada de elaborare</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Serviciul Piscicol</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Certificat de atribuire a cotei anuale de pescuit industrial/comercial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Coordonare</w:t>
            </w:r>
            <w:r>
              <w:rPr>
                <w:rFonts w:ascii="Times New Roman" w:hAnsi="Times New Roman"/>
              </w:rPr>
              <w:t>a</w:t>
            </w:r>
            <w:r w:rsidRPr="00CE41C0">
              <w:rPr>
                <w:rFonts w:ascii="Times New Roman" w:hAnsi="Times New Roman"/>
              </w:rPr>
              <w:t xml:space="preserve"> proiecte</w:t>
            </w:r>
            <w:r>
              <w:rPr>
                <w:rFonts w:ascii="Times New Roman" w:hAnsi="Times New Roman"/>
              </w:rPr>
              <w:t>lor</w:t>
            </w:r>
            <w:r w:rsidRPr="00CE41C0">
              <w:rPr>
                <w:rFonts w:ascii="Times New Roman" w:hAnsi="Times New Roman"/>
              </w:rPr>
              <w:t xml:space="preserve"> şi lucrări</w:t>
            </w:r>
            <w:r>
              <w:rPr>
                <w:rFonts w:ascii="Times New Roman" w:hAnsi="Times New Roman"/>
              </w:rPr>
              <w:t>lor</w:t>
            </w:r>
            <w:r w:rsidRPr="00CE41C0">
              <w:rPr>
                <w:rFonts w:ascii="Times New Roman" w:hAnsi="Times New Roman"/>
              </w:rPr>
              <w:t xml:space="preserve"> care se efectuează </w:t>
            </w:r>
            <w:r>
              <w:rPr>
                <w:rFonts w:ascii="Times New Roman" w:hAnsi="Times New Roman"/>
              </w:rPr>
              <w:t>la</w:t>
            </w:r>
            <w:r w:rsidRPr="00CE41C0">
              <w:rPr>
                <w:rFonts w:ascii="Times New Roman" w:hAnsi="Times New Roman"/>
              </w:rPr>
              <w:t xml:space="preserve"> obiectivele acvatice piscicole naturale </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3</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Permis de pescuit industrial/comercial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Fără plată</w:t>
            </w:r>
          </w:p>
        </w:tc>
        <w:tc>
          <w:tcPr>
            <w:tcW w:w="2016"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1 an</w:t>
            </w:r>
          </w:p>
        </w:tc>
      </w:tr>
      <w:tr w:rsidR="0042705D" w:rsidRPr="00CE41C0">
        <w:tc>
          <w:tcPr>
            <w:tcW w:w="528" w:type="dxa"/>
            <w:tcBorders>
              <w:right w:val="nil"/>
            </w:tcBorders>
          </w:tcPr>
          <w:p w:rsidR="0042705D" w:rsidRPr="00CE41C0" w:rsidRDefault="0042705D" w:rsidP="00DD72F1">
            <w:pPr>
              <w:spacing w:after="0" w:line="240" w:lineRule="auto"/>
              <w:rPr>
                <w:rFonts w:ascii="Times New Roman" w:hAnsi="Times New Roman"/>
              </w:rPr>
            </w:pPr>
          </w:p>
        </w:tc>
        <w:tc>
          <w:tcPr>
            <w:tcW w:w="5223" w:type="dxa"/>
            <w:tcBorders>
              <w:left w:val="nil"/>
              <w:right w:val="nil"/>
            </w:tcBorders>
          </w:tcPr>
          <w:p w:rsidR="0042705D" w:rsidRDefault="0042705D" w:rsidP="00DD72F1">
            <w:pPr>
              <w:spacing w:after="0" w:line="240" w:lineRule="auto"/>
              <w:rPr>
                <w:rFonts w:ascii="Times New Roman" w:hAnsi="Times New Roman"/>
                <w:b/>
              </w:rPr>
            </w:pPr>
          </w:p>
          <w:p w:rsidR="0042705D" w:rsidRPr="00CE41C0" w:rsidRDefault="0042705D" w:rsidP="00DD72F1">
            <w:pPr>
              <w:spacing w:after="0" w:line="240" w:lineRule="auto"/>
              <w:rPr>
                <w:rFonts w:ascii="Times New Roman" w:hAnsi="Times New Roman"/>
                <w:b/>
              </w:rPr>
            </w:pPr>
            <w:r w:rsidRPr="00CE41C0">
              <w:rPr>
                <w:rFonts w:ascii="Times New Roman" w:hAnsi="Times New Roman"/>
                <w:b/>
              </w:rPr>
              <w:t>Comisia Naţională a Pieţei Financiare</w:t>
            </w:r>
          </w:p>
        </w:tc>
        <w:tc>
          <w:tcPr>
            <w:tcW w:w="1578" w:type="dxa"/>
            <w:tcBorders>
              <w:left w:val="nil"/>
              <w:right w:val="nil"/>
            </w:tcBorders>
            <w:vAlign w:val="center"/>
          </w:tcPr>
          <w:p w:rsidR="0042705D" w:rsidRPr="00CE41C0" w:rsidRDefault="0042705D" w:rsidP="00DD72F1">
            <w:pPr>
              <w:spacing w:after="0" w:line="240" w:lineRule="auto"/>
              <w:jc w:val="center"/>
              <w:rPr>
                <w:rFonts w:ascii="Times New Roman" w:hAnsi="Times New Roman"/>
              </w:rPr>
            </w:pPr>
          </w:p>
        </w:tc>
        <w:tc>
          <w:tcPr>
            <w:tcW w:w="2016" w:type="dxa"/>
            <w:tcBorders>
              <w:left w:val="nil"/>
            </w:tcBorders>
            <w:vAlign w:val="center"/>
          </w:tcPr>
          <w:p w:rsidR="0042705D" w:rsidRPr="00CE41C0" w:rsidRDefault="0042705D" w:rsidP="00DD72F1">
            <w:pPr>
              <w:spacing w:after="0" w:line="240" w:lineRule="auto"/>
              <w:jc w:val="center"/>
              <w:rPr>
                <w:rFonts w:ascii="Times New Roman" w:hAnsi="Times New Roman"/>
              </w:rPr>
            </w:pP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1</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Autorizaţi</w:t>
            </w:r>
            <w:r>
              <w:rPr>
                <w:rFonts w:ascii="Times New Roman" w:hAnsi="Times New Roman"/>
              </w:rPr>
              <w:t>e</w:t>
            </w:r>
            <w:r w:rsidRPr="00CE41C0">
              <w:rPr>
                <w:rFonts w:ascii="Times New Roman" w:hAnsi="Times New Roman"/>
              </w:rPr>
              <w:t xml:space="preserve"> de reorganizare a societăţii pe acţiuni</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900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r w:rsidR="0042705D" w:rsidRPr="00CE41C0">
        <w:tc>
          <w:tcPr>
            <w:tcW w:w="528"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2</w:t>
            </w:r>
            <w:r>
              <w:rPr>
                <w:rFonts w:ascii="Times New Roman" w:hAnsi="Times New Roman"/>
              </w:rPr>
              <w:t>.</w:t>
            </w:r>
          </w:p>
        </w:tc>
        <w:tc>
          <w:tcPr>
            <w:tcW w:w="5223" w:type="dxa"/>
          </w:tcPr>
          <w:p w:rsidR="0042705D" w:rsidRPr="00CE41C0" w:rsidRDefault="0042705D" w:rsidP="00DD72F1">
            <w:pPr>
              <w:spacing w:after="0" w:line="240" w:lineRule="auto"/>
              <w:rPr>
                <w:rFonts w:ascii="Times New Roman" w:hAnsi="Times New Roman"/>
              </w:rPr>
            </w:pPr>
            <w:r w:rsidRPr="00CE41C0">
              <w:rPr>
                <w:rFonts w:ascii="Times New Roman" w:hAnsi="Times New Roman"/>
              </w:rPr>
              <w:t>Înregistrarea în Registrul de stat al valorilor mobiliare a modificărilor ce ţin de reducerea capitalului social</w:t>
            </w:r>
          </w:p>
        </w:tc>
        <w:tc>
          <w:tcPr>
            <w:tcW w:w="1578" w:type="dxa"/>
            <w:vAlign w:val="center"/>
          </w:tcPr>
          <w:p w:rsidR="0042705D" w:rsidRPr="00CE41C0" w:rsidRDefault="0042705D" w:rsidP="00DD72F1">
            <w:pPr>
              <w:spacing w:after="0" w:line="240" w:lineRule="auto"/>
              <w:jc w:val="center"/>
              <w:rPr>
                <w:rFonts w:ascii="Times New Roman" w:hAnsi="Times New Roman"/>
              </w:rPr>
            </w:pPr>
            <w:r w:rsidRPr="00CE41C0">
              <w:rPr>
                <w:rFonts w:ascii="Times New Roman" w:hAnsi="Times New Roman"/>
              </w:rPr>
              <w:t>360 lei</w:t>
            </w:r>
          </w:p>
        </w:tc>
        <w:tc>
          <w:tcPr>
            <w:tcW w:w="2016" w:type="dxa"/>
            <w:vAlign w:val="center"/>
          </w:tcPr>
          <w:p w:rsidR="0042705D" w:rsidRPr="00CE41C0" w:rsidRDefault="0042705D" w:rsidP="00DD72F1">
            <w:pPr>
              <w:spacing w:after="0" w:line="240" w:lineRule="auto"/>
              <w:jc w:val="center"/>
              <w:rPr>
                <w:rFonts w:ascii="Times New Roman" w:hAnsi="Times New Roman"/>
              </w:rPr>
            </w:pPr>
            <w:r>
              <w:rPr>
                <w:rFonts w:ascii="Times New Roman" w:hAnsi="Times New Roman"/>
              </w:rPr>
              <w:t>Nelimitat</w:t>
            </w:r>
          </w:p>
        </w:tc>
      </w:tr>
    </w:tbl>
    <w:p w:rsidR="0042705D" w:rsidRPr="00CE41C0" w:rsidRDefault="0042705D" w:rsidP="00DD72F1">
      <w:pPr>
        <w:spacing w:after="0" w:line="240" w:lineRule="auto"/>
        <w:rPr>
          <w:rFonts w:ascii="Times New Roman" w:hAnsi="Times New Roman"/>
        </w:rPr>
      </w:pPr>
    </w:p>
    <w:p w:rsidR="0042705D" w:rsidRPr="006907C8" w:rsidRDefault="0042705D" w:rsidP="00DD72F1">
      <w:pPr>
        <w:spacing w:after="0" w:line="240" w:lineRule="auto"/>
        <w:rPr>
          <w:rFonts w:ascii="Times New Roman" w:hAnsi="Times New Roman"/>
          <w:sz w:val="20"/>
          <w:szCs w:val="20"/>
        </w:rPr>
      </w:pPr>
      <w:r w:rsidRPr="006907C8">
        <w:rPr>
          <w:rFonts w:ascii="Times New Roman" w:hAnsi="Times New Roman"/>
          <w:sz w:val="20"/>
          <w:szCs w:val="20"/>
        </w:rPr>
        <w:t xml:space="preserve">(*) În conformitate cu articolele 4 şi 6 </w:t>
      </w:r>
      <w:r>
        <w:rPr>
          <w:rFonts w:ascii="Times New Roman" w:hAnsi="Times New Roman"/>
          <w:sz w:val="20"/>
          <w:szCs w:val="20"/>
        </w:rPr>
        <w:t>din</w:t>
      </w:r>
      <w:r w:rsidRPr="006907C8">
        <w:rPr>
          <w:rFonts w:ascii="Times New Roman" w:hAnsi="Times New Roman"/>
          <w:sz w:val="20"/>
          <w:szCs w:val="20"/>
        </w:rPr>
        <w:t xml:space="preserve"> Leg</w:t>
      </w:r>
      <w:r>
        <w:rPr>
          <w:rFonts w:ascii="Times New Roman" w:hAnsi="Times New Roman"/>
          <w:sz w:val="20"/>
          <w:szCs w:val="20"/>
        </w:rPr>
        <w:t>ea</w:t>
      </w:r>
      <w:r w:rsidRPr="006907C8">
        <w:rPr>
          <w:rFonts w:ascii="Times New Roman" w:hAnsi="Times New Roman"/>
          <w:sz w:val="20"/>
          <w:szCs w:val="20"/>
        </w:rPr>
        <w:t xml:space="preserve"> nr. 163 din 9</w:t>
      </w:r>
      <w:r>
        <w:rPr>
          <w:rFonts w:ascii="Times New Roman" w:hAnsi="Times New Roman"/>
          <w:sz w:val="20"/>
          <w:szCs w:val="20"/>
        </w:rPr>
        <w:t xml:space="preserve"> iulie </w:t>
      </w:r>
      <w:r w:rsidRPr="006907C8">
        <w:rPr>
          <w:rFonts w:ascii="Times New Roman" w:hAnsi="Times New Roman"/>
          <w:sz w:val="20"/>
          <w:szCs w:val="20"/>
        </w:rPr>
        <w:t xml:space="preserve">2010 privind autorizarea </w:t>
      </w:r>
      <w:r>
        <w:rPr>
          <w:rFonts w:ascii="Times New Roman" w:hAnsi="Times New Roman"/>
          <w:sz w:val="20"/>
          <w:szCs w:val="20"/>
        </w:rPr>
        <w:t xml:space="preserve">executării </w:t>
      </w:r>
      <w:r w:rsidRPr="006907C8">
        <w:rPr>
          <w:rFonts w:ascii="Times New Roman" w:hAnsi="Times New Roman"/>
          <w:sz w:val="20"/>
          <w:szCs w:val="20"/>
        </w:rPr>
        <w:t>lucrărilor de construcţie</w:t>
      </w:r>
      <w:r>
        <w:rPr>
          <w:rFonts w:ascii="Times New Roman" w:hAnsi="Times New Roman"/>
          <w:sz w:val="20"/>
          <w:szCs w:val="20"/>
        </w:rPr>
        <w:t>,</w:t>
      </w:r>
      <w:r w:rsidRPr="006907C8">
        <w:rPr>
          <w:rFonts w:ascii="Times New Roman" w:hAnsi="Times New Roman"/>
          <w:sz w:val="20"/>
          <w:szCs w:val="20"/>
        </w:rPr>
        <w:t xml:space="preserve"> actele permisive respective nu se eliberează direct persoanelor fizice şi juridice care practică activitatea de întreprinzător, ci sunt eliberate gratuit</w:t>
      </w:r>
      <w:r>
        <w:rPr>
          <w:rFonts w:ascii="Times New Roman" w:hAnsi="Times New Roman"/>
          <w:sz w:val="20"/>
          <w:szCs w:val="20"/>
        </w:rPr>
        <w:t>,</w:t>
      </w:r>
      <w:r w:rsidRPr="006907C8">
        <w:rPr>
          <w:rFonts w:ascii="Times New Roman" w:hAnsi="Times New Roman"/>
          <w:sz w:val="20"/>
          <w:szCs w:val="20"/>
        </w:rPr>
        <w:t xml:space="preserve"> în termen de 5 zile</w:t>
      </w:r>
      <w:r>
        <w:rPr>
          <w:rFonts w:ascii="Times New Roman" w:hAnsi="Times New Roman"/>
          <w:sz w:val="20"/>
          <w:szCs w:val="20"/>
        </w:rPr>
        <w:t>,</w:t>
      </w:r>
      <w:r w:rsidRPr="006907C8">
        <w:rPr>
          <w:rFonts w:ascii="Times New Roman" w:hAnsi="Times New Roman"/>
          <w:sz w:val="20"/>
          <w:szCs w:val="20"/>
        </w:rPr>
        <w:t xml:space="preserve"> emitentului Certificatului de </w:t>
      </w:r>
      <w:r>
        <w:rPr>
          <w:rFonts w:ascii="Times New Roman" w:hAnsi="Times New Roman"/>
          <w:sz w:val="20"/>
          <w:szCs w:val="20"/>
        </w:rPr>
        <w:t>u</w:t>
      </w:r>
      <w:r w:rsidRPr="006907C8">
        <w:rPr>
          <w:rFonts w:ascii="Times New Roman" w:hAnsi="Times New Roman"/>
          <w:sz w:val="20"/>
          <w:szCs w:val="20"/>
        </w:rPr>
        <w:t xml:space="preserve">rbanism pentru proiectare (autorităţii executive a administraţiei publice locale). </w:t>
      </w:r>
    </w:p>
    <w:p w:rsidR="0042705D" w:rsidRPr="006907C8" w:rsidRDefault="0042705D" w:rsidP="00DD72F1">
      <w:pPr>
        <w:spacing w:after="0" w:line="240" w:lineRule="auto"/>
        <w:rPr>
          <w:rFonts w:ascii="Times New Roman" w:hAnsi="Times New Roman"/>
          <w:sz w:val="20"/>
          <w:szCs w:val="20"/>
        </w:rPr>
      </w:pPr>
      <w:r w:rsidRPr="006907C8">
        <w:rPr>
          <w:rFonts w:ascii="Times New Roman" w:hAnsi="Times New Roman"/>
          <w:sz w:val="20"/>
          <w:szCs w:val="20"/>
        </w:rPr>
        <w:t xml:space="preserve">(**) Tariful se aplică în funcţie de caracteristicile tehnice principale ale navei şi vîrsta acesteia. </w:t>
      </w:r>
    </w:p>
    <w:p w:rsidR="0042705D" w:rsidRDefault="0042705D" w:rsidP="00DD72F1">
      <w:pPr>
        <w:spacing w:after="0" w:line="240" w:lineRule="auto"/>
        <w:rPr>
          <w:rFonts w:ascii="Times New Roman" w:hAnsi="Times New Roman"/>
          <w:sz w:val="20"/>
          <w:szCs w:val="20"/>
        </w:rPr>
      </w:pPr>
    </w:p>
    <w:p w:rsidR="0042705D" w:rsidRPr="006907C8" w:rsidRDefault="0042705D" w:rsidP="00DD72F1">
      <w:pPr>
        <w:spacing w:after="0" w:line="240" w:lineRule="auto"/>
        <w:rPr>
          <w:rFonts w:ascii="Times New Roman" w:hAnsi="Times New Roman"/>
          <w:sz w:val="20"/>
          <w:szCs w:val="20"/>
        </w:rPr>
      </w:pPr>
      <w:r w:rsidRPr="001F6227">
        <w:rPr>
          <w:rFonts w:ascii="Times New Roman" w:hAnsi="Times New Roman"/>
          <w:b/>
          <w:sz w:val="20"/>
          <w:szCs w:val="20"/>
        </w:rPr>
        <w:t>Nota:</w:t>
      </w:r>
      <w:r>
        <w:rPr>
          <w:rFonts w:ascii="Times New Roman" w:hAnsi="Times New Roman"/>
          <w:sz w:val="20"/>
          <w:szCs w:val="20"/>
        </w:rPr>
        <w:t xml:space="preserve"> </w:t>
      </w:r>
      <w:r w:rsidRPr="006907C8">
        <w:rPr>
          <w:rFonts w:ascii="Times New Roman" w:hAnsi="Times New Roman"/>
          <w:sz w:val="20"/>
          <w:szCs w:val="20"/>
        </w:rPr>
        <w:t xml:space="preserve">Achitarea plăţilor stabilite  în euro se efectuează în monedă naţională la cursul Băncii Naţionale a Moldovei la data efectuării plăţilor. </w:t>
      </w:r>
    </w:p>
    <w:p w:rsidR="0042705D" w:rsidRPr="006907C8" w:rsidRDefault="0042705D" w:rsidP="00DD72F1">
      <w:pPr>
        <w:spacing w:after="0" w:line="240" w:lineRule="auto"/>
        <w:rPr>
          <w:rFonts w:ascii="Times New Roman" w:hAnsi="Times New Roman"/>
          <w:sz w:val="20"/>
          <w:szCs w:val="20"/>
        </w:rPr>
      </w:pPr>
    </w:p>
    <w:p w:rsidR="0042705D" w:rsidRPr="00CE41C0" w:rsidRDefault="0042705D" w:rsidP="00DD72F1">
      <w:pPr>
        <w:spacing w:after="0" w:line="240" w:lineRule="auto"/>
        <w:rPr>
          <w:rFonts w:ascii="Times New Roman" w:hAnsi="Times New Roman"/>
        </w:rPr>
      </w:pPr>
    </w:p>
    <w:p w:rsidR="0042705D" w:rsidRPr="00CE41C0" w:rsidRDefault="0042705D" w:rsidP="00DD72F1">
      <w:pPr>
        <w:spacing w:after="0" w:line="240" w:lineRule="auto"/>
        <w:rPr>
          <w:rFonts w:ascii="Times New Roman" w:hAnsi="Times New Roman"/>
        </w:rPr>
      </w:pPr>
    </w:p>
    <w:p w:rsidR="0042705D" w:rsidRPr="00CE41C0" w:rsidRDefault="0042705D" w:rsidP="00DD72F1">
      <w:pPr>
        <w:spacing w:after="0" w:line="240" w:lineRule="auto"/>
        <w:ind w:firstLine="709"/>
        <w:jc w:val="both"/>
        <w:rPr>
          <w:rFonts w:ascii="Times New Roman" w:hAnsi="Times New Roman"/>
          <w:sz w:val="28"/>
          <w:szCs w:val="28"/>
        </w:rPr>
      </w:pPr>
    </w:p>
    <w:sectPr w:rsidR="0042705D" w:rsidRPr="00CE41C0" w:rsidSect="00DD72F1">
      <w:footerReference w:type="even" r:id="rId7"/>
      <w:footerReference w:type="default" r:id="rId8"/>
      <w:pgSz w:w="11907" w:h="16839" w:code="9"/>
      <w:pgMar w:top="1134" w:right="964" w:bottom="1134"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05D" w:rsidRDefault="0042705D">
      <w:r>
        <w:separator/>
      </w:r>
    </w:p>
  </w:endnote>
  <w:endnote w:type="continuationSeparator" w:id="0">
    <w:p w:rsidR="0042705D" w:rsidRDefault="00427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5D" w:rsidRDefault="0042705D" w:rsidP="00561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705D" w:rsidRDefault="0042705D" w:rsidP="005618C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05D" w:rsidRDefault="0042705D" w:rsidP="005618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2705D" w:rsidRPr="009811B3" w:rsidRDefault="0042705D" w:rsidP="005618C5">
    <w:pPr>
      <w:pStyle w:val="Footer"/>
      <w:ind w:right="360"/>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05D" w:rsidRDefault="0042705D">
      <w:r>
        <w:separator/>
      </w:r>
    </w:p>
  </w:footnote>
  <w:footnote w:type="continuationSeparator" w:id="0">
    <w:p w:rsidR="0042705D" w:rsidRDefault="00427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7D5F"/>
    <w:multiLevelType w:val="hybridMultilevel"/>
    <w:tmpl w:val="820C92AC"/>
    <w:lvl w:ilvl="0" w:tplc="4CE2F708">
      <w:start w:val="1"/>
      <w:numFmt w:val="lowerLetter"/>
      <w:lvlText w:val="%1)"/>
      <w:lvlJc w:val="left"/>
      <w:pPr>
        <w:ind w:left="927" w:hanging="360"/>
      </w:pPr>
      <w:rPr>
        <w:rFonts w:cs="Times New Roman" w:hint="default"/>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abstractNum w:abstractNumId="1">
    <w:nsid w:val="16777B01"/>
    <w:multiLevelType w:val="hybridMultilevel"/>
    <w:tmpl w:val="49605512"/>
    <w:lvl w:ilvl="0" w:tplc="0606735C">
      <w:start w:val="1"/>
      <w:numFmt w:val="upperRoman"/>
      <w:lvlText w:val="Capitolul %1."/>
      <w:lvlJc w:val="righ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
    <w:nsid w:val="23274AC3"/>
    <w:multiLevelType w:val="hybridMultilevel"/>
    <w:tmpl w:val="4F18BA46"/>
    <w:lvl w:ilvl="0" w:tplc="B8786872">
      <w:start w:val="1"/>
      <w:numFmt w:val="decimal"/>
      <w:lvlText w:val="Articolul %1."/>
      <w:lvlJc w:val="left"/>
      <w:pPr>
        <w:ind w:left="2062" w:hanging="360"/>
      </w:pPr>
      <w:rPr>
        <w:rFonts w:cs="Times New Roman" w:hint="default"/>
      </w:rPr>
    </w:lvl>
    <w:lvl w:ilvl="1" w:tplc="04180019">
      <w:start w:val="1"/>
      <w:numFmt w:val="lowerLetter"/>
      <w:lvlText w:val="%2."/>
      <w:lvlJc w:val="left"/>
      <w:pPr>
        <w:ind w:left="2215" w:hanging="360"/>
      </w:pPr>
      <w:rPr>
        <w:rFonts w:cs="Times New Roman"/>
      </w:rPr>
    </w:lvl>
    <w:lvl w:ilvl="2" w:tplc="0418001B">
      <w:start w:val="1"/>
      <w:numFmt w:val="lowerRoman"/>
      <w:lvlText w:val="%3."/>
      <w:lvlJc w:val="right"/>
      <w:pPr>
        <w:ind w:left="2935" w:hanging="180"/>
      </w:pPr>
      <w:rPr>
        <w:rFonts w:cs="Times New Roman"/>
      </w:rPr>
    </w:lvl>
    <w:lvl w:ilvl="3" w:tplc="0418000F">
      <w:start w:val="1"/>
      <w:numFmt w:val="decimal"/>
      <w:lvlText w:val="%4."/>
      <w:lvlJc w:val="left"/>
      <w:pPr>
        <w:ind w:left="3655" w:hanging="360"/>
      </w:pPr>
      <w:rPr>
        <w:rFonts w:cs="Times New Roman"/>
      </w:rPr>
    </w:lvl>
    <w:lvl w:ilvl="4" w:tplc="04180019">
      <w:start w:val="1"/>
      <w:numFmt w:val="lowerLetter"/>
      <w:lvlText w:val="%5."/>
      <w:lvlJc w:val="left"/>
      <w:pPr>
        <w:ind w:left="4375" w:hanging="360"/>
      </w:pPr>
      <w:rPr>
        <w:rFonts w:cs="Times New Roman"/>
      </w:rPr>
    </w:lvl>
    <w:lvl w:ilvl="5" w:tplc="0418001B">
      <w:start w:val="1"/>
      <w:numFmt w:val="lowerRoman"/>
      <w:lvlText w:val="%6."/>
      <w:lvlJc w:val="right"/>
      <w:pPr>
        <w:ind w:left="5095" w:hanging="180"/>
      </w:pPr>
      <w:rPr>
        <w:rFonts w:cs="Times New Roman"/>
      </w:rPr>
    </w:lvl>
    <w:lvl w:ilvl="6" w:tplc="0418000F">
      <w:start w:val="1"/>
      <w:numFmt w:val="decimal"/>
      <w:lvlText w:val="%7."/>
      <w:lvlJc w:val="left"/>
      <w:pPr>
        <w:ind w:left="5815" w:hanging="360"/>
      </w:pPr>
      <w:rPr>
        <w:rFonts w:cs="Times New Roman"/>
      </w:rPr>
    </w:lvl>
    <w:lvl w:ilvl="7" w:tplc="04180019">
      <w:start w:val="1"/>
      <w:numFmt w:val="lowerLetter"/>
      <w:lvlText w:val="%8."/>
      <w:lvlJc w:val="left"/>
      <w:pPr>
        <w:ind w:left="6535" w:hanging="360"/>
      </w:pPr>
      <w:rPr>
        <w:rFonts w:cs="Times New Roman"/>
      </w:rPr>
    </w:lvl>
    <w:lvl w:ilvl="8" w:tplc="0418001B">
      <w:start w:val="1"/>
      <w:numFmt w:val="lowerRoman"/>
      <w:lvlText w:val="%9."/>
      <w:lvlJc w:val="right"/>
      <w:pPr>
        <w:ind w:left="7255" w:hanging="180"/>
      </w:pPr>
      <w:rPr>
        <w:rFonts w:cs="Times New Roman"/>
      </w:rPr>
    </w:lvl>
  </w:abstractNum>
  <w:abstractNum w:abstractNumId="3">
    <w:nsid w:val="376E2E30"/>
    <w:multiLevelType w:val="hybridMultilevel"/>
    <w:tmpl w:val="248EE422"/>
    <w:lvl w:ilvl="0" w:tplc="288A7DE4">
      <w:start w:val="1"/>
      <w:numFmt w:val="lowerLetter"/>
      <w:lvlText w:val="%1)"/>
      <w:lvlJc w:val="left"/>
      <w:pPr>
        <w:ind w:left="927" w:hanging="360"/>
      </w:pPr>
      <w:rPr>
        <w:rFonts w:cs="Times New Roman" w:hint="default"/>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abstractNum w:abstractNumId="4">
    <w:nsid w:val="38333DFF"/>
    <w:multiLevelType w:val="hybridMultilevel"/>
    <w:tmpl w:val="6DE8D40A"/>
    <w:lvl w:ilvl="0" w:tplc="5AC6B62C">
      <w:start w:val="1"/>
      <w:numFmt w:val="lowerLetter"/>
      <w:lvlText w:val="%1)"/>
      <w:lvlJc w:val="left"/>
      <w:pPr>
        <w:ind w:left="927" w:hanging="360"/>
      </w:pPr>
      <w:rPr>
        <w:rFonts w:cs="Times New Roman" w:hint="default"/>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abstractNum w:abstractNumId="5">
    <w:nsid w:val="3D2749EB"/>
    <w:multiLevelType w:val="hybridMultilevel"/>
    <w:tmpl w:val="D4CE8476"/>
    <w:lvl w:ilvl="0" w:tplc="2D683EF4">
      <w:start w:val="1"/>
      <w:numFmt w:val="decimal"/>
      <w:lvlText w:val="(%1)"/>
      <w:lvlJc w:val="left"/>
      <w:pPr>
        <w:ind w:left="927" w:hanging="360"/>
      </w:pPr>
      <w:rPr>
        <w:rFonts w:ascii="Times New Roman" w:eastAsia="Times New Roman" w:hAnsi="Times New Roman" w:cs="Times New Roman"/>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abstractNum w:abstractNumId="6">
    <w:nsid w:val="61A07D5F"/>
    <w:multiLevelType w:val="hybridMultilevel"/>
    <w:tmpl w:val="6666BFB8"/>
    <w:lvl w:ilvl="0" w:tplc="9D764788">
      <w:start w:val="1"/>
      <w:numFmt w:val="decimal"/>
      <w:lvlText w:val="(%1)"/>
      <w:lvlJc w:val="left"/>
      <w:pPr>
        <w:ind w:left="927" w:hanging="360"/>
      </w:pPr>
      <w:rPr>
        <w:rFonts w:ascii="Times New Roman" w:eastAsia="Times New Roman" w:hAnsi="Times New Roman" w:cs="Times New Roman"/>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abstractNum w:abstractNumId="7">
    <w:nsid w:val="7B2504DD"/>
    <w:multiLevelType w:val="hybridMultilevel"/>
    <w:tmpl w:val="6D340582"/>
    <w:lvl w:ilvl="0" w:tplc="CB8C65EC">
      <w:start w:val="1"/>
      <w:numFmt w:val="decimal"/>
      <w:lvlText w:val="(%1)"/>
      <w:lvlJc w:val="left"/>
      <w:pPr>
        <w:ind w:left="9008" w:hanging="360"/>
      </w:pPr>
      <w:rPr>
        <w:rFonts w:cs="Times New Roman" w:hint="default"/>
      </w:rPr>
    </w:lvl>
    <w:lvl w:ilvl="1" w:tplc="04180019">
      <w:start w:val="1"/>
      <w:numFmt w:val="lowerLetter"/>
      <w:lvlText w:val="%2."/>
      <w:lvlJc w:val="left"/>
      <w:pPr>
        <w:ind w:left="1647" w:hanging="360"/>
      </w:pPr>
      <w:rPr>
        <w:rFonts w:cs="Times New Roman"/>
      </w:rPr>
    </w:lvl>
    <w:lvl w:ilvl="2" w:tplc="0418001B">
      <w:start w:val="1"/>
      <w:numFmt w:val="lowerRoman"/>
      <w:lvlText w:val="%3."/>
      <w:lvlJc w:val="right"/>
      <w:pPr>
        <w:ind w:left="2367" w:hanging="180"/>
      </w:pPr>
      <w:rPr>
        <w:rFonts w:cs="Times New Roman"/>
      </w:rPr>
    </w:lvl>
    <w:lvl w:ilvl="3" w:tplc="0418000F">
      <w:start w:val="1"/>
      <w:numFmt w:val="decimal"/>
      <w:lvlText w:val="%4."/>
      <w:lvlJc w:val="left"/>
      <w:pPr>
        <w:ind w:left="3087" w:hanging="360"/>
      </w:pPr>
      <w:rPr>
        <w:rFonts w:cs="Times New Roman"/>
      </w:rPr>
    </w:lvl>
    <w:lvl w:ilvl="4" w:tplc="04180019">
      <w:start w:val="1"/>
      <w:numFmt w:val="lowerLetter"/>
      <w:lvlText w:val="%5."/>
      <w:lvlJc w:val="left"/>
      <w:pPr>
        <w:ind w:left="3807" w:hanging="360"/>
      </w:pPr>
      <w:rPr>
        <w:rFonts w:cs="Times New Roman"/>
      </w:rPr>
    </w:lvl>
    <w:lvl w:ilvl="5" w:tplc="0418001B">
      <w:start w:val="1"/>
      <w:numFmt w:val="lowerRoman"/>
      <w:lvlText w:val="%6."/>
      <w:lvlJc w:val="right"/>
      <w:pPr>
        <w:ind w:left="4527" w:hanging="180"/>
      </w:pPr>
      <w:rPr>
        <w:rFonts w:cs="Times New Roman"/>
      </w:rPr>
    </w:lvl>
    <w:lvl w:ilvl="6" w:tplc="0418000F">
      <w:start w:val="1"/>
      <w:numFmt w:val="decimal"/>
      <w:lvlText w:val="%7."/>
      <w:lvlJc w:val="left"/>
      <w:pPr>
        <w:ind w:left="5247" w:hanging="360"/>
      </w:pPr>
      <w:rPr>
        <w:rFonts w:cs="Times New Roman"/>
      </w:rPr>
    </w:lvl>
    <w:lvl w:ilvl="7" w:tplc="04180019">
      <w:start w:val="1"/>
      <w:numFmt w:val="lowerLetter"/>
      <w:lvlText w:val="%8."/>
      <w:lvlJc w:val="left"/>
      <w:pPr>
        <w:ind w:left="5967" w:hanging="360"/>
      </w:pPr>
      <w:rPr>
        <w:rFonts w:cs="Times New Roman"/>
      </w:rPr>
    </w:lvl>
    <w:lvl w:ilvl="8" w:tplc="0418001B">
      <w:start w:val="1"/>
      <w:numFmt w:val="lowerRoman"/>
      <w:lvlText w:val="%9."/>
      <w:lvlJc w:val="right"/>
      <w:pPr>
        <w:ind w:left="6687" w:hanging="180"/>
      </w:pPr>
      <w:rPr>
        <w:rFonts w:cs="Times New Roman"/>
      </w:rPr>
    </w:lvl>
  </w:abstractNum>
  <w:num w:numId="1">
    <w:abstractNumId w:val="2"/>
  </w:num>
  <w:num w:numId="2">
    <w:abstractNumId w:val="7"/>
  </w:num>
  <w:num w:numId="3">
    <w:abstractNumId w:val="0"/>
  </w:num>
  <w:num w:numId="4">
    <w:abstractNumId w:val="7"/>
    <w:lvlOverride w:ilvl="0">
      <w:startOverride w:val="1"/>
    </w:lvlOverride>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8C5"/>
    <w:rsid w:val="00072A4B"/>
    <w:rsid w:val="001636CE"/>
    <w:rsid w:val="001A402F"/>
    <w:rsid w:val="001E52CE"/>
    <w:rsid w:val="001F3CD5"/>
    <w:rsid w:val="001F6227"/>
    <w:rsid w:val="00215696"/>
    <w:rsid w:val="00243894"/>
    <w:rsid w:val="002766C8"/>
    <w:rsid w:val="002905ED"/>
    <w:rsid w:val="00341097"/>
    <w:rsid w:val="00345A86"/>
    <w:rsid w:val="003959E3"/>
    <w:rsid w:val="003C3032"/>
    <w:rsid w:val="004067BF"/>
    <w:rsid w:val="0042705D"/>
    <w:rsid w:val="004340F3"/>
    <w:rsid w:val="00475BAC"/>
    <w:rsid w:val="00486566"/>
    <w:rsid w:val="004B13C8"/>
    <w:rsid w:val="005618C5"/>
    <w:rsid w:val="005A6087"/>
    <w:rsid w:val="00610A74"/>
    <w:rsid w:val="00620766"/>
    <w:rsid w:val="00637692"/>
    <w:rsid w:val="006907C8"/>
    <w:rsid w:val="006E0E30"/>
    <w:rsid w:val="00772315"/>
    <w:rsid w:val="007B262A"/>
    <w:rsid w:val="008748C2"/>
    <w:rsid w:val="0087603D"/>
    <w:rsid w:val="008870BA"/>
    <w:rsid w:val="00895565"/>
    <w:rsid w:val="008A456B"/>
    <w:rsid w:val="008E4E2D"/>
    <w:rsid w:val="008F4BBD"/>
    <w:rsid w:val="00922E4A"/>
    <w:rsid w:val="009811B3"/>
    <w:rsid w:val="009C285F"/>
    <w:rsid w:val="009D7739"/>
    <w:rsid w:val="00A440BF"/>
    <w:rsid w:val="00A6557D"/>
    <w:rsid w:val="00B0260A"/>
    <w:rsid w:val="00B04CED"/>
    <w:rsid w:val="00B14203"/>
    <w:rsid w:val="00B21496"/>
    <w:rsid w:val="00B25958"/>
    <w:rsid w:val="00B36375"/>
    <w:rsid w:val="00B74E3C"/>
    <w:rsid w:val="00B76ECC"/>
    <w:rsid w:val="00C956CE"/>
    <w:rsid w:val="00CE41C0"/>
    <w:rsid w:val="00D51B95"/>
    <w:rsid w:val="00D62940"/>
    <w:rsid w:val="00D94F95"/>
    <w:rsid w:val="00DC5BDA"/>
    <w:rsid w:val="00DD72F1"/>
    <w:rsid w:val="00DE2406"/>
    <w:rsid w:val="00E15842"/>
    <w:rsid w:val="00E50D4D"/>
    <w:rsid w:val="00E565B9"/>
    <w:rsid w:val="00EB1A93"/>
    <w:rsid w:val="00EF2F58"/>
    <w:rsid w:val="00F15FA0"/>
    <w:rsid w:val="00F24EF0"/>
    <w:rsid w:val="00F6687B"/>
    <w:rsid w:val="00F7379A"/>
    <w:rsid w:val="00F8001D"/>
    <w:rsid w:val="00F95BEA"/>
    <w:rsid w:val="00FD43A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C5"/>
    <w:pPr>
      <w:spacing w:after="200" w:line="276" w:lineRule="auto"/>
    </w:pPr>
    <w:rPr>
      <w:rFonts w:ascii="Calibri" w:hAnsi="Calibri"/>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Знак Знак Char Char Знак"/>
    <w:basedOn w:val="Normal"/>
    <w:uiPriority w:val="99"/>
    <w:rsid w:val="005618C5"/>
    <w:pPr>
      <w:spacing w:after="160" w:line="240" w:lineRule="exact"/>
    </w:pPr>
    <w:rPr>
      <w:rFonts w:ascii="Arial" w:eastAsia="Batang" w:hAnsi="Arial" w:cs="Arial"/>
      <w:sz w:val="20"/>
      <w:szCs w:val="20"/>
      <w:lang w:val="ro-MO"/>
    </w:rPr>
  </w:style>
  <w:style w:type="paragraph" w:styleId="BodyText">
    <w:name w:val="Body Text"/>
    <w:basedOn w:val="Normal"/>
    <w:link w:val="BodyTextChar"/>
    <w:uiPriority w:val="99"/>
    <w:rsid w:val="005618C5"/>
    <w:pPr>
      <w:spacing w:after="0" w:line="240" w:lineRule="auto"/>
      <w:jc w:val="center"/>
    </w:pPr>
    <w:rPr>
      <w:rFonts w:ascii="Times New Roman" w:hAnsi="Times New Roman"/>
      <w:sz w:val="28"/>
      <w:szCs w:val="28"/>
      <w:lang w:eastAsia="ru-RU"/>
    </w:rPr>
  </w:style>
  <w:style w:type="character" w:customStyle="1" w:styleId="BodyTextChar">
    <w:name w:val="Body Text Char"/>
    <w:basedOn w:val="DefaultParagraphFont"/>
    <w:link w:val="BodyText"/>
    <w:uiPriority w:val="99"/>
    <w:locked/>
    <w:rsid w:val="005618C5"/>
    <w:rPr>
      <w:rFonts w:cs="Times New Roman"/>
      <w:sz w:val="28"/>
      <w:szCs w:val="28"/>
      <w:lang w:val="ro-RO" w:eastAsia="ru-RU" w:bidi="ar-SA"/>
    </w:rPr>
  </w:style>
  <w:style w:type="paragraph" w:customStyle="1" w:styleId="ListParagraph1">
    <w:name w:val="List Paragraph1"/>
    <w:basedOn w:val="Normal"/>
    <w:link w:val="ListParagraphChar"/>
    <w:uiPriority w:val="99"/>
    <w:rsid w:val="005618C5"/>
    <w:pPr>
      <w:ind w:left="720"/>
    </w:pPr>
    <w:rPr>
      <w:rFonts w:cs="Calibri"/>
      <w:lang w:val="en-US"/>
    </w:rPr>
  </w:style>
  <w:style w:type="character" w:customStyle="1" w:styleId="ListParagraphChar">
    <w:name w:val="List Paragraph Char"/>
    <w:basedOn w:val="DefaultParagraphFont"/>
    <w:link w:val="ListParagraph1"/>
    <w:uiPriority w:val="99"/>
    <w:locked/>
    <w:rsid w:val="005618C5"/>
    <w:rPr>
      <w:rFonts w:ascii="Calibri" w:hAnsi="Calibri" w:cs="Calibri"/>
      <w:sz w:val="22"/>
      <w:szCs w:val="22"/>
      <w:lang w:val="en-US" w:eastAsia="en-US" w:bidi="ar-SA"/>
    </w:rPr>
  </w:style>
  <w:style w:type="character" w:customStyle="1" w:styleId="docbody1">
    <w:name w:val="doc_body1"/>
    <w:basedOn w:val="DefaultParagraphFont"/>
    <w:uiPriority w:val="99"/>
    <w:rsid w:val="005618C5"/>
    <w:rPr>
      <w:rFonts w:ascii="Times New Roman" w:hAnsi="Times New Roman" w:cs="Times New Roman"/>
      <w:color w:val="000000"/>
      <w:sz w:val="24"/>
      <w:szCs w:val="24"/>
    </w:rPr>
  </w:style>
  <w:style w:type="character" w:customStyle="1" w:styleId="docblue1">
    <w:name w:val="doc_blue1"/>
    <w:basedOn w:val="DefaultParagraphFont"/>
    <w:uiPriority w:val="99"/>
    <w:rsid w:val="005618C5"/>
    <w:rPr>
      <w:rFonts w:cs="Times New Roman"/>
      <w:color w:val="0000FF"/>
    </w:rPr>
  </w:style>
  <w:style w:type="character" w:customStyle="1" w:styleId="docbody">
    <w:name w:val="doc_body"/>
    <w:basedOn w:val="DefaultParagraphFont"/>
    <w:uiPriority w:val="99"/>
    <w:rsid w:val="005618C5"/>
    <w:rPr>
      <w:rFonts w:cs="Times New Roman"/>
    </w:rPr>
  </w:style>
  <w:style w:type="paragraph" w:styleId="CommentText">
    <w:name w:val="annotation text"/>
    <w:basedOn w:val="Normal"/>
    <w:link w:val="CommentTextChar"/>
    <w:uiPriority w:val="99"/>
    <w:semiHidden/>
    <w:rsid w:val="005618C5"/>
    <w:pPr>
      <w:spacing w:after="0" w:line="240" w:lineRule="auto"/>
    </w:pPr>
    <w:rPr>
      <w:rFonts w:ascii="Times New Roman" w:hAnsi="Times New Roman"/>
      <w:sz w:val="20"/>
      <w:szCs w:val="20"/>
      <w:lang w:val="ro-MO" w:eastAsia="ru-RU"/>
    </w:rPr>
  </w:style>
  <w:style w:type="character" w:customStyle="1" w:styleId="CommentTextChar">
    <w:name w:val="Comment Text Char"/>
    <w:basedOn w:val="DefaultParagraphFont"/>
    <w:link w:val="CommentText"/>
    <w:uiPriority w:val="99"/>
    <w:semiHidden/>
    <w:locked/>
    <w:rsid w:val="005618C5"/>
    <w:rPr>
      <w:rFonts w:cs="Times New Roman"/>
      <w:lang w:val="ro-MO" w:eastAsia="ru-RU" w:bidi="ar-SA"/>
    </w:rPr>
  </w:style>
  <w:style w:type="character" w:customStyle="1" w:styleId="docsign1">
    <w:name w:val="doc_sign1"/>
    <w:basedOn w:val="DefaultParagraphFont"/>
    <w:uiPriority w:val="99"/>
    <w:rsid w:val="005618C5"/>
    <w:rPr>
      <w:rFonts w:cs="Times New Roman"/>
    </w:rPr>
  </w:style>
  <w:style w:type="paragraph" w:customStyle="1" w:styleId="Articol">
    <w:name w:val="Articol"/>
    <w:basedOn w:val="ListParagraph1"/>
    <w:link w:val="ArticolChar"/>
    <w:uiPriority w:val="99"/>
    <w:rsid w:val="005618C5"/>
    <w:pPr>
      <w:numPr>
        <w:numId w:val="1"/>
      </w:numPr>
      <w:tabs>
        <w:tab w:val="num" w:pos="360"/>
        <w:tab w:val="left" w:pos="1985"/>
      </w:tabs>
      <w:spacing w:after="0" w:line="240" w:lineRule="auto"/>
      <w:ind w:left="720" w:firstLine="0"/>
      <w:jc w:val="both"/>
    </w:pPr>
    <w:rPr>
      <w:b/>
      <w:bCs/>
      <w:sz w:val="24"/>
      <w:szCs w:val="24"/>
      <w:lang w:eastAsia="ro-RO"/>
    </w:rPr>
  </w:style>
  <w:style w:type="character" w:customStyle="1" w:styleId="ArticolChar">
    <w:name w:val="Articol Char"/>
    <w:basedOn w:val="ListParagraphChar"/>
    <w:link w:val="Articol"/>
    <w:uiPriority w:val="99"/>
    <w:locked/>
    <w:rsid w:val="005618C5"/>
    <w:rPr>
      <w:b/>
      <w:bCs/>
      <w:sz w:val="24"/>
      <w:szCs w:val="24"/>
      <w:lang w:eastAsia="ro-RO"/>
    </w:rPr>
  </w:style>
  <w:style w:type="paragraph" w:customStyle="1" w:styleId="alineat">
    <w:name w:val="alineat"/>
    <w:basedOn w:val="Articol"/>
    <w:link w:val="alineatChar"/>
    <w:uiPriority w:val="99"/>
    <w:rsid w:val="005618C5"/>
    <w:pPr>
      <w:numPr>
        <w:numId w:val="2"/>
      </w:numPr>
      <w:tabs>
        <w:tab w:val="clear" w:pos="1985"/>
        <w:tab w:val="left" w:pos="993"/>
      </w:tabs>
    </w:pPr>
    <w:rPr>
      <w:b w:val="0"/>
      <w:bCs w:val="0"/>
    </w:rPr>
  </w:style>
  <w:style w:type="character" w:customStyle="1" w:styleId="alineatChar">
    <w:name w:val="alineat Char"/>
    <w:basedOn w:val="ArticolChar"/>
    <w:link w:val="alineat"/>
    <w:uiPriority w:val="99"/>
    <w:locked/>
    <w:rsid w:val="005618C5"/>
  </w:style>
  <w:style w:type="paragraph" w:customStyle="1" w:styleId="Capitol">
    <w:name w:val="Capitol"/>
    <w:basedOn w:val="ListParagraph1"/>
    <w:link w:val="CapitolChar"/>
    <w:uiPriority w:val="99"/>
    <w:rsid w:val="005618C5"/>
    <w:pPr>
      <w:numPr>
        <w:numId w:val="5"/>
      </w:numPr>
      <w:spacing w:after="0" w:line="240" w:lineRule="auto"/>
      <w:ind w:right="141"/>
      <w:jc w:val="center"/>
    </w:pPr>
    <w:rPr>
      <w:rFonts w:ascii="Times New Roman" w:hAnsi="Times New Roman" w:cs="Times New Roman"/>
      <w:b/>
      <w:bCs/>
      <w:sz w:val="24"/>
      <w:szCs w:val="24"/>
      <w:lang w:val="ro-RO" w:eastAsia="ro-RO"/>
    </w:rPr>
  </w:style>
  <w:style w:type="character" w:customStyle="1" w:styleId="CapitolChar">
    <w:name w:val="Capitol Char"/>
    <w:basedOn w:val="ListParagraphChar"/>
    <w:link w:val="Capitol"/>
    <w:uiPriority w:val="99"/>
    <w:locked/>
    <w:rsid w:val="005618C5"/>
    <w:rPr>
      <w:b/>
      <w:bCs/>
      <w:sz w:val="24"/>
      <w:szCs w:val="24"/>
      <w:lang w:val="ro-RO" w:eastAsia="ro-RO"/>
    </w:rPr>
  </w:style>
  <w:style w:type="paragraph" w:styleId="Footer">
    <w:name w:val="footer"/>
    <w:basedOn w:val="Normal"/>
    <w:link w:val="FooterChar"/>
    <w:uiPriority w:val="99"/>
    <w:rsid w:val="005618C5"/>
    <w:pPr>
      <w:tabs>
        <w:tab w:val="center" w:pos="4677"/>
        <w:tab w:val="right" w:pos="9355"/>
      </w:tabs>
    </w:pPr>
  </w:style>
  <w:style w:type="character" w:customStyle="1" w:styleId="FooterChar">
    <w:name w:val="Footer Char"/>
    <w:basedOn w:val="DefaultParagraphFont"/>
    <w:link w:val="Footer"/>
    <w:uiPriority w:val="99"/>
    <w:semiHidden/>
    <w:rsid w:val="00BE61FF"/>
    <w:rPr>
      <w:rFonts w:ascii="Calibri" w:hAnsi="Calibri"/>
      <w:lang w:val="ro-RO" w:eastAsia="en-US"/>
    </w:rPr>
  </w:style>
  <w:style w:type="character" w:styleId="PageNumber">
    <w:name w:val="page number"/>
    <w:basedOn w:val="DefaultParagraphFont"/>
    <w:uiPriority w:val="99"/>
    <w:rsid w:val="005618C5"/>
    <w:rPr>
      <w:rFonts w:cs="Times New Roman"/>
    </w:rPr>
  </w:style>
  <w:style w:type="paragraph" w:styleId="Header">
    <w:name w:val="header"/>
    <w:basedOn w:val="Normal"/>
    <w:link w:val="HeaderChar"/>
    <w:uiPriority w:val="99"/>
    <w:rsid w:val="00DD72F1"/>
    <w:pPr>
      <w:tabs>
        <w:tab w:val="center" w:pos="4677"/>
        <w:tab w:val="right" w:pos="9355"/>
      </w:tabs>
      <w:spacing w:after="0" w:line="240" w:lineRule="auto"/>
    </w:pPr>
    <w:rPr>
      <w:rFonts w:ascii="Arial" w:eastAsia="Batang" w:hAnsi="Arial"/>
      <w:sz w:val="20"/>
      <w:szCs w:val="20"/>
      <w:lang w:val="en-US" w:eastAsia="ko-KR"/>
    </w:rPr>
  </w:style>
  <w:style w:type="character" w:customStyle="1" w:styleId="HeaderChar">
    <w:name w:val="Header Char"/>
    <w:basedOn w:val="DefaultParagraphFont"/>
    <w:link w:val="Header"/>
    <w:uiPriority w:val="99"/>
    <w:semiHidden/>
    <w:rsid w:val="00BE61FF"/>
    <w:rPr>
      <w:rFonts w:ascii="Calibri" w:hAnsi="Calibri"/>
      <w:lang w:val="ro-RO" w:eastAsia="en-US"/>
    </w:rPr>
  </w:style>
  <w:style w:type="paragraph" w:styleId="BalloonText">
    <w:name w:val="Balloon Text"/>
    <w:basedOn w:val="Normal"/>
    <w:link w:val="BalloonTextChar"/>
    <w:uiPriority w:val="99"/>
    <w:rsid w:val="00486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86566"/>
    <w:rPr>
      <w:rFonts w:ascii="Tahoma" w:eastAsia="Times New Roman" w:hAnsi="Tahoma" w:cs="Tahoma"/>
      <w:sz w:val="16"/>
      <w:szCs w:val="16"/>
      <w:lang w:val="ro-RO" w:eastAsia="en-US"/>
    </w:rPr>
  </w:style>
  <w:style w:type="paragraph" w:customStyle="1" w:styleId="news">
    <w:name w:val="news"/>
    <w:basedOn w:val="Normal"/>
    <w:uiPriority w:val="99"/>
    <w:rsid w:val="00486566"/>
    <w:pPr>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28</Pages>
  <Words>9286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1202.2011.ro</dc:title>
  <dc:subject/>
  <dc:creator>Consultant</dc:creator>
  <cp:keywords/>
  <dc:description/>
  <cp:lastModifiedBy>Lilia</cp:lastModifiedBy>
  <cp:revision>2</cp:revision>
  <cp:lastPrinted>2011-05-25T16:31:00Z</cp:lastPrinted>
  <dcterms:created xsi:type="dcterms:W3CDTF">2011-05-25T16:38:00Z</dcterms:created>
  <dcterms:modified xsi:type="dcterms:W3CDTF">2011-05-25T16:38:00Z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