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17E" w:rsidRDefault="00AB017E" w:rsidP="00150ED1">
      <w:pPr>
        <w:ind w:firstLine="708"/>
        <w:jc w:val="right"/>
        <w:rPr>
          <w:sz w:val="28"/>
          <w:szCs w:val="28"/>
          <w:lang w:val="en-US"/>
        </w:rPr>
      </w:pPr>
      <w:r>
        <w:rPr>
          <w:sz w:val="28"/>
          <w:szCs w:val="28"/>
          <w:lang w:val="en-US"/>
        </w:rPr>
        <w:t>Proiect</w:t>
      </w:r>
    </w:p>
    <w:p w:rsidR="00AB017E" w:rsidRDefault="00AB017E" w:rsidP="00150ED1">
      <w:pPr>
        <w:ind w:firstLine="708"/>
        <w:jc w:val="right"/>
        <w:rPr>
          <w:sz w:val="28"/>
          <w:szCs w:val="28"/>
          <w:lang w:val="en-US"/>
        </w:rPr>
      </w:pPr>
    </w:p>
    <w:p w:rsidR="00AB017E" w:rsidRDefault="00AB017E" w:rsidP="00150ED1">
      <w:pPr>
        <w:ind w:firstLine="708"/>
        <w:jc w:val="center"/>
        <w:rPr>
          <w:sz w:val="28"/>
          <w:szCs w:val="28"/>
          <w:lang w:val="en-US"/>
        </w:rPr>
      </w:pPr>
      <w:r>
        <w:rPr>
          <w:sz w:val="28"/>
          <w:szCs w:val="28"/>
          <w:lang w:val="en-US"/>
        </w:rPr>
        <w:t>LEGE</w:t>
      </w:r>
    </w:p>
    <w:p w:rsidR="00AB017E" w:rsidRDefault="00AB017E" w:rsidP="00150ED1">
      <w:pPr>
        <w:ind w:firstLine="708"/>
        <w:jc w:val="center"/>
        <w:rPr>
          <w:sz w:val="28"/>
          <w:szCs w:val="28"/>
          <w:lang w:val="ro-RO"/>
        </w:rPr>
      </w:pPr>
      <w:r w:rsidRPr="00223503">
        <w:rPr>
          <w:sz w:val="28"/>
          <w:szCs w:val="28"/>
          <w:lang w:val="ro-RO"/>
        </w:rPr>
        <w:t xml:space="preserve"> privind modificarea</w:t>
      </w:r>
      <w:r>
        <w:rPr>
          <w:sz w:val="28"/>
          <w:szCs w:val="28"/>
          <w:lang w:val="en-US"/>
        </w:rPr>
        <w:t xml:space="preserve"> </w:t>
      </w:r>
      <w:r>
        <w:rPr>
          <w:sz w:val="28"/>
          <w:szCs w:val="28"/>
          <w:lang w:val="ro-RO"/>
        </w:rPr>
        <w:t>şi completarea unor acte legislative</w:t>
      </w:r>
    </w:p>
    <w:p w:rsidR="00AB017E" w:rsidRDefault="00AB017E" w:rsidP="00150ED1">
      <w:pPr>
        <w:ind w:firstLine="708"/>
        <w:jc w:val="both"/>
        <w:rPr>
          <w:sz w:val="28"/>
          <w:szCs w:val="28"/>
          <w:lang w:val="ro-RO"/>
        </w:rPr>
      </w:pPr>
    </w:p>
    <w:p w:rsidR="00AB017E" w:rsidRDefault="00AB017E" w:rsidP="00150ED1">
      <w:pPr>
        <w:ind w:firstLine="708"/>
        <w:jc w:val="both"/>
        <w:rPr>
          <w:sz w:val="28"/>
          <w:szCs w:val="28"/>
          <w:lang w:val="ro-RO"/>
        </w:rPr>
      </w:pPr>
      <w:r>
        <w:rPr>
          <w:sz w:val="28"/>
          <w:szCs w:val="28"/>
          <w:lang w:val="ro-RO"/>
        </w:rPr>
        <w:t>Parlamentul adoptă prezenta lege organică.</w:t>
      </w:r>
    </w:p>
    <w:p w:rsidR="00AB017E" w:rsidRDefault="00AB017E" w:rsidP="00150ED1">
      <w:pPr>
        <w:ind w:firstLine="708"/>
        <w:jc w:val="both"/>
        <w:rPr>
          <w:sz w:val="28"/>
          <w:szCs w:val="28"/>
          <w:lang w:val="ro-RO"/>
        </w:rPr>
      </w:pPr>
    </w:p>
    <w:p w:rsidR="00AB017E" w:rsidRDefault="00AB017E" w:rsidP="003435F0">
      <w:pPr>
        <w:ind w:firstLine="708"/>
        <w:jc w:val="both"/>
        <w:rPr>
          <w:sz w:val="28"/>
          <w:szCs w:val="28"/>
          <w:lang w:val="ro-RO"/>
        </w:rPr>
      </w:pPr>
      <w:r w:rsidRPr="00633C6E">
        <w:rPr>
          <w:b/>
          <w:sz w:val="28"/>
          <w:szCs w:val="28"/>
          <w:lang w:val="ro-RO"/>
        </w:rPr>
        <w:t xml:space="preserve">Art. </w:t>
      </w:r>
      <w:r>
        <w:rPr>
          <w:b/>
          <w:sz w:val="28"/>
          <w:szCs w:val="28"/>
          <w:lang w:val="ro-RO"/>
        </w:rPr>
        <w:t xml:space="preserve">I. </w:t>
      </w:r>
      <w:r>
        <w:rPr>
          <w:sz w:val="28"/>
          <w:szCs w:val="28"/>
          <w:lang w:val="ro-RO"/>
        </w:rPr>
        <w:t>– În Legea privind preţul normativ şi modul de vânzare-cumpărare a pământului nr. 1308-XIII din 25 iulie 1997 (publicată în Monitorul Oficial al Republicii Moldova, 2001, nr. 147-149, art. 1161), cu modificările ulterioare, se introduc următoarele modificări:</w:t>
      </w:r>
    </w:p>
    <w:p w:rsidR="00AB017E" w:rsidRDefault="00AB017E" w:rsidP="00EF21BF">
      <w:pPr>
        <w:numPr>
          <w:ilvl w:val="0"/>
          <w:numId w:val="7"/>
        </w:numPr>
        <w:jc w:val="both"/>
        <w:rPr>
          <w:sz w:val="28"/>
          <w:szCs w:val="28"/>
          <w:lang w:val="ro-RO"/>
        </w:rPr>
      </w:pPr>
      <w:r>
        <w:rPr>
          <w:sz w:val="28"/>
          <w:szCs w:val="28"/>
          <w:lang w:val="ro-RO"/>
        </w:rPr>
        <w:t>la art. 3 alin. (5) se exclude;</w:t>
      </w:r>
    </w:p>
    <w:p w:rsidR="00AB017E" w:rsidRDefault="00AB017E" w:rsidP="00614BD5">
      <w:pPr>
        <w:numPr>
          <w:ilvl w:val="0"/>
          <w:numId w:val="7"/>
        </w:numPr>
        <w:jc w:val="both"/>
        <w:rPr>
          <w:sz w:val="28"/>
          <w:szCs w:val="28"/>
          <w:lang w:val="ro-RO"/>
        </w:rPr>
      </w:pPr>
      <w:r>
        <w:rPr>
          <w:sz w:val="28"/>
          <w:szCs w:val="28"/>
          <w:lang w:val="ro-RO"/>
        </w:rPr>
        <w:t>la art. 4 alin. (5) lit. d) se exclude;</w:t>
      </w:r>
    </w:p>
    <w:p w:rsidR="00AB017E" w:rsidRDefault="00AB017E" w:rsidP="00614BD5">
      <w:pPr>
        <w:numPr>
          <w:ilvl w:val="0"/>
          <w:numId w:val="7"/>
        </w:numPr>
        <w:jc w:val="both"/>
        <w:rPr>
          <w:sz w:val="28"/>
          <w:szCs w:val="28"/>
          <w:lang w:val="ro-RO"/>
        </w:rPr>
      </w:pPr>
      <w:r>
        <w:rPr>
          <w:sz w:val="28"/>
          <w:szCs w:val="28"/>
          <w:lang w:val="ro-RO"/>
        </w:rPr>
        <w:t>la art. 5 alin. (3) lit. c) se exclude;</w:t>
      </w:r>
    </w:p>
    <w:p w:rsidR="00AB017E" w:rsidRDefault="00AB017E" w:rsidP="00614BD5">
      <w:pPr>
        <w:numPr>
          <w:ilvl w:val="0"/>
          <w:numId w:val="7"/>
        </w:numPr>
        <w:jc w:val="both"/>
        <w:rPr>
          <w:sz w:val="28"/>
          <w:szCs w:val="28"/>
          <w:lang w:val="ro-RO"/>
        </w:rPr>
      </w:pPr>
      <w:r>
        <w:rPr>
          <w:sz w:val="28"/>
          <w:szCs w:val="28"/>
          <w:lang w:val="ro-RO"/>
        </w:rPr>
        <w:t xml:space="preserve">la art. 23 alin. (2) cuvintele „în termen de 3 luni de la data autentificării notariale,” se exclud.  </w:t>
      </w:r>
    </w:p>
    <w:p w:rsidR="00AB017E" w:rsidRDefault="00AB017E" w:rsidP="00150ED1">
      <w:pPr>
        <w:ind w:firstLine="708"/>
        <w:jc w:val="both"/>
        <w:rPr>
          <w:sz w:val="28"/>
          <w:szCs w:val="28"/>
          <w:lang w:val="ro-RO"/>
        </w:rPr>
      </w:pPr>
    </w:p>
    <w:p w:rsidR="00AB017E" w:rsidRDefault="00AB017E" w:rsidP="00150ED1">
      <w:pPr>
        <w:ind w:firstLine="708"/>
        <w:jc w:val="both"/>
        <w:rPr>
          <w:sz w:val="28"/>
          <w:szCs w:val="28"/>
          <w:lang w:val="ro-RO"/>
        </w:rPr>
      </w:pPr>
      <w:r w:rsidRPr="00633C6E">
        <w:rPr>
          <w:b/>
          <w:sz w:val="28"/>
          <w:szCs w:val="28"/>
          <w:lang w:val="ro-RO"/>
        </w:rPr>
        <w:t>Art. II</w:t>
      </w:r>
      <w:r>
        <w:rPr>
          <w:sz w:val="28"/>
          <w:szCs w:val="28"/>
          <w:lang w:val="ro-RO"/>
        </w:rPr>
        <w:t>. – În Legea cadastrului bunurilor imobile nr. 1543-XVIII din 25 februarie 1998 (Monitorul Oficial al Republicii Moldova, 1998, nr. 44-46, art. 318), cu modificările ulterioare, se introduc următoarele modificări:</w:t>
      </w:r>
    </w:p>
    <w:p w:rsidR="00AB017E" w:rsidRPr="00835A77" w:rsidRDefault="00AB017E" w:rsidP="00DD7905">
      <w:pPr>
        <w:ind w:left="708"/>
        <w:jc w:val="both"/>
        <w:rPr>
          <w:sz w:val="28"/>
          <w:szCs w:val="28"/>
          <w:lang w:val="ro-RO"/>
        </w:rPr>
      </w:pPr>
      <w:r>
        <w:rPr>
          <w:sz w:val="28"/>
          <w:szCs w:val="28"/>
          <w:lang w:val="ro-RO"/>
        </w:rPr>
        <w:t>1) l</w:t>
      </w:r>
      <w:r w:rsidRPr="00835A77">
        <w:rPr>
          <w:sz w:val="28"/>
          <w:szCs w:val="28"/>
          <w:lang w:val="ro-RO"/>
        </w:rPr>
        <w:t xml:space="preserve">a art.12 alin.(8) se completează cu </w:t>
      </w:r>
      <w:r>
        <w:rPr>
          <w:sz w:val="28"/>
          <w:szCs w:val="28"/>
          <w:lang w:val="ro-RO"/>
        </w:rPr>
        <w:t>lit</w:t>
      </w:r>
      <w:r w:rsidRPr="00835A77">
        <w:rPr>
          <w:sz w:val="28"/>
          <w:szCs w:val="28"/>
          <w:lang w:val="ro-RO"/>
        </w:rPr>
        <w:t>.</w:t>
      </w:r>
      <w:r>
        <w:rPr>
          <w:sz w:val="28"/>
          <w:szCs w:val="28"/>
          <w:lang w:val="ro-RO"/>
        </w:rPr>
        <w:t xml:space="preserve"> </w:t>
      </w:r>
      <w:r w:rsidRPr="00835A77">
        <w:rPr>
          <w:sz w:val="28"/>
          <w:szCs w:val="28"/>
          <w:lang w:val="ro-RO"/>
        </w:rPr>
        <w:t>e</w:t>
      </w:r>
      <w:r w:rsidRPr="00835A77">
        <w:rPr>
          <w:sz w:val="28"/>
          <w:szCs w:val="28"/>
          <w:vertAlign w:val="superscript"/>
          <w:lang w:val="ro-RO"/>
        </w:rPr>
        <w:t>1</w:t>
      </w:r>
      <w:r w:rsidRPr="00835A77">
        <w:rPr>
          <w:sz w:val="28"/>
          <w:szCs w:val="28"/>
          <w:lang w:val="ro-RO"/>
        </w:rPr>
        <w:t>) cu următorul cuprins:</w:t>
      </w:r>
    </w:p>
    <w:p w:rsidR="00AB017E" w:rsidRDefault="00AB017E" w:rsidP="00223503">
      <w:pPr>
        <w:ind w:firstLine="720"/>
        <w:jc w:val="both"/>
        <w:rPr>
          <w:sz w:val="28"/>
          <w:szCs w:val="28"/>
          <w:lang w:val="ro-RO"/>
        </w:rPr>
      </w:pPr>
      <w:r w:rsidRPr="00835A77">
        <w:rPr>
          <w:sz w:val="28"/>
          <w:szCs w:val="28"/>
          <w:lang w:val="ro-RO"/>
        </w:rPr>
        <w:t>„e</w:t>
      </w:r>
      <w:r w:rsidRPr="00835A77">
        <w:rPr>
          <w:sz w:val="28"/>
          <w:szCs w:val="28"/>
          <w:vertAlign w:val="superscript"/>
          <w:lang w:val="ro-RO"/>
        </w:rPr>
        <w:t>1</w:t>
      </w:r>
      <w:r w:rsidRPr="00835A77">
        <w:rPr>
          <w:sz w:val="28"/>
          <w:szCs w:val="28"/>
          <w:lang w:val="ro-RO"/>
        </w:rPr>
        <w:t>)</w:t>
      </w:r>
      <w:r>
        <w:rPr>
          <w:sz w:val="28"/>
          <w:szCs w:val="28"/>
          <w:lang w:val="ro-RO"/>
        </w:rPr>
        <w:t xml:space="preserve"> </w:t>
      </w:r>
      <w:r w:rsidRPr="00835A77">
        <w:rPr>
          <w:sz w:val="28"/>
          <w:szCs w:val="28"/>
          <w:lang w:val="ro-RO"/>
        </w:rPr>
        <w:t>eliberează duplicate a contractelor de înstrăinare a imobilelor neautentificate notarial, în temeiul căruia s-a înregistrat dreptul de proprietate în registrul bunurilor imobile;”</w:t>
      </w:r>
      <w:r>
        <w:rPr>
          <w:sz w:val="28"/>
          <w:szCs w:val="28"/>
          <w:lang w:val="ro-RO"/>
        </w:rPr>
        <w:t>.</w:t>
      </w:r>
    </w:p>
    <w:p w:rsidR="00AB017E" w:rsidRDefault="00AB017E" w:rsidP="006B25D5">
      <w:pPr>
        <w:ind w:left="720"/>
        <w:jc w:val="both"/>
        <w:rPr>
          <w:sz w:val="28"/>
          <w:szCs w:val="28"/>
          <w:lang w:val="ro-RO"/>
        </w:rPr>
      </w:pPr>
    </w:p>
    <w:p w:rsidR="00AB017E" w:rsidRDefault="00AB017E" w:rsidP="00223503">
      <w:pPr>
        <w:numPr>
          <w:ilvl w:val="0"/>
          <w:numId w:val="14"/>
        </w:numPr>
        <w:tabs>
          <w:tab w:val="clear" w:pos="1068"/>
          <w:tab w:val="num" w:pos="0"/>
        </w:tabs>
        <w:ind w:left="0" w:firstLine="708"/>
        <w:jc w:val="both"/>
        <w:rPr>
          <w:sz w:val="28"/>
          <w:szCs w:val="28"/>
          <w:lang w:val="ro-RO"/>
        </w:rPr>
      </w:pPr>
      <w:r>
        <w:rPr>
          <w:sz w:val="28"/>
          <w:szCs w:val="28"/>
          <w:lang w:val="ro-RO"/>
        </w:rPr>
        <w:t>art. 31 alin. (1) se completează cu lit. j  cu următorul cuprins: „</w:t>
      </w:r>
      <w:r w:rsidRPr="004B30A6">
        <w:rPr>
          <w:sz w:val="28"/>
          <w:szCs w:val="28"/>
          <w:lang w:val="ro-RO"/>
        </w:rPr>
        <w:t xml:space="preserve"> </w:t>
      </w:r>
      <w:r>
        <w:rPr>
          <w:sz w:val="28"/>
          <w:szCs w:val="28"/>
          <w:lang w:val="ro-RO"/>
        </w:rPr>
        <w:t xml:space="preserve">j) nu a fost achitată taxa de stat, în cazul prezentării spre înregistrare a contractelor în </w:t>
      </w:r>
      <w:r w:rsidRPr="00395429">
        <w:rPr>
          <w:sz w:val="28"/>
          <w:szCs w:val="28"/>
          <w:lang w:val="ro-RO"/>
        </w:rPr>
        <w:t>formă scrisă neautentificate notarial</w:t>
      </w:r>
      <w:r>
        <w:rPr>
          <w:sz w:val="28"/>
          <w:szCs w:val="28"/>
          <w:lang w:val="ro-RO"/>
        </w:rPr>
        <w:t>”</w:t>
      </w:r>
    </w:p>
    <w:p w:rsidR="00AB017E" w:rsidRDefault="00AB017E" w:rsidP="00223503">
      <w:pPr>
        <w:tabs>
          <w:tab w:val="num" w:pos="0"/>
        </w:tabs>
        <w:ind w:firstLine="708"/>
        <w:jc w:val="both"/>
        <w:rPr>
          <w:sz w:val="28"/>
          <w:szCs w:val="28"/>
          <w:lang w:val="ro-RO"/>
        </w:rPr>
      </w:pPr>
    </w:p>
    <w:p w:rsidR="00AB017E" w:rsidRDefault="00AB017E" w:rsidP="00EF21BF">
      <w:pPr>
        <w:numPr>
          <w:ilvl w:val="0"/>
          <w:numId w:val="14"/>
        </w:numPr>
        <w:jc w:val="both"/>
        <w:rPr>
          <w:sz w:val="28"/>
          <w:szCs w:val="28"/>
          <w:lang w:val="ro-RO"/>
        </w:rPr>
      </w:pPr>
      <w:r>
        <w:rPr>
          <w:sz w:val="28"/>
          <w:szCs w:val="28"/>
          <w:lang w:val="ro-RO"/>
        </w:rPr>
        <w:t>la art. 40</w:t>
      </w:r>
      <w:r>
        <w:rPr>
          <w:sz w:val="28"/>
          <w:szCs w:val="28"/>
          <w:vertAlign w:val="superscript"/>
          <w:lang w:val="ro-RO"/>
        </w:rPr>
        <w:t xml:space="preserve">6 </w:t>
      </w:r>
      <w:r>
        <w:rPr>
          <w:sz w:val="28"/>
          <w:szCs w:val="28"/>
          <w:lang w:val="ro-RO"/>
        </w:rPr>
        <w:t xml:space="preserve">: </w:t>
      </w:r>
    </w:p>
    <w:p w:rsidR="00AB017E" w:rsidRDefault="00AB017E" w:rsidP="00223503">
      <w:pPr>
        <w:ind w:firstLine="708"/>
        <w:jc w:val="both"/>
        <w:rPr>
          <w:sz w:val="28"/>
          <w:szCs w:val="28"/>
          <w:lang w:val="ro-RO"/>
        </w:rPr>
      </w:pPr>
      <w:r>
        <w:rPr>
          <w:sz w:val="28"/>
          <w:szCs w:val="28"/>
          <w:lang w:val="ro-RO"/>
        </w:rPr>
        <w:t>la alin. (1) cuvintele „se autentifică notarial şi se înscriu în registrul bunurilor, sub sancţiunea nulităţii” se substituie cu cuvintele „se prezintă oficiului cadastral teritorial pentru notare în registrul bunurilor imobile.”;</w:t>
      </w:r>
    </w:p>
    <w:p w:rsidR="00AB017E" w:rsidRDefault="00AB017E" w:rsidP="00223503">
      <w:pPr>
        <w:jc w:val="both"/>
        <w:rPr>
          <w:sz w:val="28"/>
          <w:szCs w:val="28"/>
          <w:lang w:val="ro-RO"/>
        </w:rPr>
      </w:pPr>
      <w:r>
        <w:rPr>
          <w:sz w:val="28"/>
          <w:szCs w:val="28"/>
          <w:lang w:val="ro-RO"/>
        </w:rPr>
        <w:t>la alin. (2) cuvintele „înainte de înregistrarea contractelor” se substituie cu cuvintele „înainte de notarea contractelor”;</w:t>
      </w:r>
    </w:p>
    <w:p w:rsidR="00AB017E" w:rsidRDefault="00AB017E" w:rsidP="00223503">
      <w:pPr>
        <w:ind w:firstLine="708"/>
        <w:jc w:val="both"/>
        <w:rPr>
          <w:sz w:val="28"/>
          <w:szCs w:val="28"/>
          <w:lang w:val="ro-RO"/>
        </w:rPr>
      </w:pPr>
      <w:r>
        <w:rPr>
          <w:sz w:val="28"/>
          <w:szCs w:val="28"/>
          <w:lang w:val="ro-RO"/>
        </w:rPr>
        <w:t>în alin. (3) cuvintele „pentru înregistrarea” se substituie cu cuvintele „pentru notarea”.</w:t>
      </w:r>
    </w:p>
    <w:p w:rsidR="00AB017E" w:rsidRDefault="00AB017E" w:rsidP="00EF380A">
      <w:pPr>
        <w:ind w:left="708"/>
        <w:jc w:val="both"/>
        <w:rPr>
          <w:sz w:val="28"/>
          <w:szCs w:val="28"/>
          <w:lang w:val="ro-RO"/>
        </w:rPr>
      </w:pPr>
    </w:p>
    <w:p w:rsidR="00AB017E" w:rsidRPr="00395429" w:rsidRDefault="00AB017E" w:rsidP="003575CA">
      <w:pPr>
        <w:ind w:left="705"/>
        <w:jc w:val="both"/>
        <w:rPr>
          <w:sz w:val="28"/>
          <w:szCs w:val="28"/>
          <w:lang w:val="ro-RO"/>
        </w:rPr>
      </w:pPr>
      <w:r>
        <w:rPr>
          <w:sz w:val="28"/>
          <w:szCs w:val="28"/>
          <w:lang w:val="ro-RO"/>
        </w:rPr>
        <w:t>4) s</w:t>
      </w:r>
      <w:r w:rsidRPr="00395429">
        <w:rPr>
          <w:sz w:val="28"/>
          <w:szCs w:val="28"/>
          <w:lang w:val="ro-RO"/>
        </w:rPr>
        <w:t>e completează cu art</w:t>
      </w:r>
      <w:r>
        <w:rPr>
          <w:sz w:val="28"/>
          <w:szCs w:val="28"/>
          <w:lang w:val="ro-RO"/>
        </w:rPr>
        <w:t>.</w:t>
      </w:r>
      <w:r w:rsidRPr="00395429">
        <w:rPr>
          <w:sz w:val="28"/>
          <w:szCs w:val="28"/>
          <w:lang w:val="ro-RO"/>
        </w:rPr>
        <w:t xml:space="preserve"> 41</w:t>
      </w:r>
      <w:r w:rsidRPr="00395429">
        <w:rPr>
          <w:sz w:val="28"/>
          <w:szCs w:val="28"/>
          <w:vertAlign w:val="superscript"/>
          <w:lang w:val="ro-RO"/>
        </w:rPr>
        <w:t>1</w:t>
      </w:r>
      <w:r w:rsidRPr="00395429">
        <w:rPr>
          <w:sz w:val="28"/>
          <w:szCs w:val="28"/>
          <w:lang w:val="ro-RO"/>
        </w:rPr>
        <w:t xml:space="preserve"> cu următorul cuprins:</w:t>
      </w:r>
    </w:p>
    <w:p w:rsidR="00AB017E" w:rsidRPr="00395429" w:rsidRDefault="00AB017E" w:rsidP="003575CA">
      <w:pPr>
        <w:ind w:left="708"/>
        <w:jc w:val="both"/>
        <w:rPr>
          <w:sz w:val="28"/>
          <w:szCs w:val="28"/>
          <w:lang w:val="ro-RO"/>
        </w:rPr>
      </w:pPr>
      <w:r w:rsidRPr="00395429">
        <w:rPr>
          <w:sz w:val="28"/>
          <w:szCs w:val="28"/>
          <w:lang w:val="ro-RO"/>
        </w:rPr>
        <w:t>„Articolul 41</w:t>
      </w:r>
      <w:r w:rsidRPr="00395429">
        <w:rPr>
          <w:sz w:val="28"/>
          <w:szCs w:val="28"/>
          <w:vertAlign w:val="superscript"/>
          <w:lang w:val="ro-RO"/>
        </w:rPr>
        <w:t>1</w:t>
      </w:r>
      <w:r w:rsidRPr="00395429">
        <w:rPr>
          <w:sz w:val="28"/>
          <w:szCs w:val="28"/>
          <w:lang w:val="ro-RO"/>
        </w:rPr>
        <w:t xml:space="preserve">. Înregistrarea dreptului de proprietate în temeiul contractelor                   </w:t>
      </w:r>
    </w:p>
    <w:p w:rsidR="00AB017E" w:rsidRPr="00395429" w:rsidRDefault="00AB017E" w:rsidP="003575CA">
      <w:pPr>
        <w:ind w:left="708"/>
        <w:jc w:val="both"/>
        <w:rPr>
          <w:sz w:val="28"/>
          <w:szCs w:val="28"/>
          <w:lang w:val="ro-RO"/>
        </w:rPr>
      </w:pPr>
      <w:r w:rsidRPr="00395429">
        <w:rPr>
          <w:sz w:val="28"/>
          <w:szCs w:val="28"/>
          <w:lang w:val="ro-RO"/>
        </w:rPr>
        <w:t xml:space="preserve">                         încheiate în formă scrisă neautentificate notarial </w:t>
      </w:r>
    </w:p>
    <w:p w:rsidR="00AB017E" w:rsidRPr="00395429" w:rsidRDefault="00AB017E" w:rsidP="00223503">
      <w:pPr>
        <w:ind w:firstLine="705"/>
        <w:jc w:val="both"/>
        <w:rPr>
          <w:sz w:val="28"/>
          <w:szCs w:val="28"/>
          <w:lang w:val="ro-RO"/>
        </w:rPr>
      </w:pPr>
      <w:r w:rsidRPr="00395429">
        <w:rPr>
          <w:sz w:val="28"/>
          <w:szCs w:val="28"/>
          <w:lang w:val="ro-RO"/>
        </w:rPr>
        <w:t xml:space="preserve">(1) Contractele de înstrăinare a bunurilor imobile încheiate în formă scrisă neautentificate notarial pot fi prezentate pentru înregistrare doar dacă în prealabil transmiţătorul a înregistrat dreptul său de proprietate în registrul bunurilor imobile.  </w:t>
      </w:r>
    </w:p>
    <w:p w:rsidR="00AB017E" w:rsidRPr="00395429" w:rsidRDefault="00AB017E" w:rsidP="00223503">
      <w:pPr>
        <w:ind w:firstLine="705"/>
        <w:jc w:val="both"/>
        <w:rPr>
          <w:sz w:val="28"/>
          <w:szCs w:val="28"/>
          <w:lang w:val="ro-RO"/>
        </w:rPr>
      </w:pPr>
      <w:r w:rsidRPr="00395429">
        <w:rPr>
          <w:sz w:val="28"/>
          <w:szCs w:val="28"/>
          <w:lang w:val="ro-RO"/>
        </w:rPr>
        <w:t>(2) Pentru înregistrarea contractelor de înstrăinare în formă scrisă neautentificate notarial cererea de înregistrare se depune personal de persoanele care au semnat contractul. Dacă contractul a fost semnat în lipsa registratorului, atunci semnatarul trebuie să confirme personal că contractul a fost semnat de el</w:t>
      </w:r>
      <w:r>
        <w:rPr>
          <w:sz w:val="28"/>
          <w:szCs w:val="28"/>
          <w:lang w:val="ro-RO"/>
        </w:rPr>
        <w:t xml:space="preserve"> prin semnarea repetată a contractului în faţa registratorului</w:t>
      </w:r>
      <w:r w:rsidRPr="00395429">
        <w:rPr>
          <w:sz w:val="28"/>
          <w:szCs w:val="28"/>
          <w:lang w:val="ro-RO"/>
        </w:rPr>
        <w:t xml:space="preserve">. </w:t>
      </w:r>
    </w:p>
    <w:p w:rsidR="00AB017E" w:rsidRDefault="00AB017E" w:rsidP="00223503">
      <w:pPr>
        <w:ind w:firstLine="705"/>
        <w:jc w:val="both"/>
        <w:rPr>
          <w:sz w:val="28"/>
          <w:szCs w:val="28"/>
          <w:lang w:val="ro-RO"/>
        </w:rPr>
      </w:pPr>
      <w:r w:rsidRPr="00395429">
        <w:rPr>
          <w:sz w:val="28"/>
          <w:szCs w:val="28"/>
          <w:lang w:val="ro-RO"/>
        </w:rPr>
        <w:t>(3) Se acceptă pentru înregistrare contractele întocmite ca un singur document. Dacă documentul este expus pe mai multe foi separate, ele vor fi cusute, numerotate şi sigilate</w:t>
      </w:r>
      <w:r w:rsidRPr="00D25117">
        <w:rPr>
          <w:sz w:val="28"/>
          <w:szCs w:val="28"/>
          <w:lang w:val="ro-RO"/>
        </w:rPr>
        <w:t>. Dacă părti ale contractului sunt persoane juridice – se aplică sigiliul acestora, dacă una din părţi este o autoritate</w:t>
      </w:r>
      <w:r>
        <w:rPr>
          <w:sz w:val="28"/>
          <w:szCs w:val="28"/>
          <w:lang w:val="ro-RO"/>
        </w:rPr>
        <w:t xml:space="preserve"> </w:t>
      </w:r>
      <w:r w:rsidRPr="00D25117">
        <w:rPr>
          <w:sz w:val="28"/>
          <w:szCs w:val="28"/>
          <w:lang w:val="ro-RO"/>
        </w:rPr>
        <w:t>publică – se aplică sigiliul acestei autorităţi, dacă părţi ale contractului sunt persoane fizice</w:t>
      </w:r>
      <w:r>
        <w:rPr>
          <w:sz w:val="28"/>
          <w:szCs w:val="28"/>
          <w:lang w:val="ro-RO"/>
        </w:rPr>
        <w:t xml:space="preserve"> </w:t>
      </w:r>
      <w:r w:rsidRPr="00D25117">
        <w:rPr>
          <w:sz w:val="28"/>
          <w:szCs w:val="28"/>
          <w:lang w:val="ro-RO"/>
        </w:rPr>
        <w:t>-</w:t>
      </w:r>
      <w:r>
        <w:rPr>
          <w:sz w:val="28"/>
          <w:szCs w:val="28"/>
          <w:lang w:val="ro-RO"/>
        </w:rPr>
        <w:t xml:space="preserve"> </w:t>
      </w:r>
      <w:r w:rsidRPr="00D25117">
        <w:rPr>
          <w:sz w:val="28"/>
          <w:szCs w:val="28"/>
          <w:lang w:val="ro-RO"/>
        </w:rPr>
        <w:t>sigiliul registratorului</w:t>
      </w:r>
      <w:r>
        <w:rPr>
          <w:i/>
          <w:sz w:val="28"/>
          <w:szCs w:val="28"/>
          <w:lang w:val="ro-RO"/>
        </w:rPr>
        <w:t>.</w:t>
      </w:r>
      <w:r w:rsidRPr="006D1AE5">
        <w:rPr>
          <w:i/>
          <w:sz w:val="28"/>
          <w:szCs w:val="28"/>
          <w:lang w:val="ro-RO"/>
        </w:rPr>
        <w:t xml:space="preserve"> </w:t>
      </w:r>
    </w:p>
    <w:p w:rsidR="00AB017E" w:rsidRDefault="00AB017E" w:rsidP="00223503">
      <w:pPr>
        <w:ind w:firstLine="705"/>
        <w:jc w:val="both"/>
        <w:rPr>
          <w:sz w:val="28"/>
          <w:szCs w:val="28"/>
          <w:lang w:val="ro-RO"/>
        </w:rPr>
      </w:pPr>
    </w:p>
    <w:p w:rsidR="00AB017E" w:rsidRDefault="00AB017E" w:rsidP="00150ED1">
      <w:pPr>
        <w:jc w:val="both"/>
        <w:rPr>
          <w:sz w:val="28"/>
          <w:szCs w:val="28"/>
          <w:lang w:val="ro-RO"/>
        </w:rPr>
      </w:pPr>
      <w:r>
        <w:rPr>
          <w:sz w:val="28"/>
          <w:szCs w:val="28"/>
          <w:lang w:val="ro-RO"/>
        </w:rPr>
        <w:tab/>
      </w:r>
      <w:r w:rsidRPr="00633C6E">
        <w:rPr>
          <w:b/>
          <w:sz w:val="28"/>
          <w:szCs w:val="28"/>
          <w:lang w:val="ro-RO"/>
        </w:rPr>
        <w:t>Art. III</w:t>
      </w:r>
      <w:r>
        <w:rPr>
          <w:sz w:val="28"/>
          <w:szCs w:val="28"/>
          <w:lang w:val="ro-RO"/>
        </w:rPr>
        <w:t xml:space="preserve"> – În Codul Civil al Republicii Moldova nr. 1107-XV din 06 iunie 2002 (Monitorul Oficial al Republicii Moldova, 2002, nr. 82-86, art. 661) cu modificările ulterioare, se introduc următoarele modificări:</w:t>
      </w:r>
    </w:p>
    <w:p w:rsidR="00AB017E" w:rsidRDefault="00AB017E" w:rsidP="000F0AA0">
      <w:pPr>
        <w:numPr>
          <w:ilvl w:val="0"/>
          <w:numId w:val="16"/>
        </w:numPr>
        <w:jc w:val="both"/>
        <w:rPr>
          <w:sz w:val="28"/>
          <w:szCs w:val="28"/>
          <w:lang w:val="ro-RO"/>
        </w:rPr>
      </w:pPr>
      <w:r>
        <w:rPr>
          <w:sz w:val="28"/>
          <w:szCs w:val="28"/>
          <w:lang w:val="ro-RO"/>
        </w:rPr>
        <w:t>la art. 431 alin. (2) cuvintele „forma autentică” se substituie cu cuvintele „în scris”;</w:t>
      </w:r>
    </w:p>
    <w:p w:rsidR="00AB017E" w:rsidRDefault="00AB017E" w:rsidP="00150ED1">
      <w:pPr>
        <w:numPr>
          <w:ilvl w:val="0"/>
          <w:numId w:val="16"/>
        </w:numPr>
        <w:jc w:val="both"/>
        <w:rPr>
          <w:sz w:val="28"/>
          <w:szCs w:val="28"/>
          <w:lang w:val="ro-RO"/>
        </w:rPr>
      </w:pPr>
      <w:r>
        <w:rPr>
          <w:sz w:val="28"/>
          <w:szCs w:val="28"/>
          <w:lang w:val="ro-RO"/>
        </w:rPr>
        <w:t>art. 468 alin. (2), se exclude.</w:t>
      </w:r>
    </w:p>
    <w:p w:rsidR="00AB017E" w:rsidRDefault="00AB017E" w:rsidP="00150ED1">
      <w:pPr>
        <w:numPr>
          <w:ilvl w:val="0"/>
          <w:numId w:val="16"/>
        </w:numPr>
        <w:jc w:val="both"/>
        <w:rPr>
          <w:sz w:val="28"/>
          <w:szCs w:val="28"/>
          <w:lang w:val="ro-RO"/>
        </w:rPr>
      </w:pPr>
      <w:r>
        <w:rPr>
          <w:sz w:val="28"/>
          <w:szCs w:val="28"/>
          <w:lang w:val="ro-RO"/>
        </w:rPr>
        <w:t>la art. 849 alin. (1) cuvintele „şi autentificarea ei notarială” se exclud;</w:t>
      </w:r>
    </w:p>
    <w:p w:rsidR="00AB017E" w:rsidRDefault="00AB017E" w:rsidP="00150ED1">
      <w:pPr>
        <w:jc w:val="both"/>
        <w:rPr>
          <w:sz w:val="28"/>
          <w:szCs w:val="28"/>
          <w:lang w:val="ro-RO"/>
        </w:rPr>
      </w:pPr>
    </w:p>
    <w:p w:rsidR="00AB017E" w:rsidRDefault="00AB017E" w:rsidP="00150ED1">
      <w:pPr>
        <w:jc w:val="both"/>
        <w:rPr>
          <w:sz w:val="28"/>
          <w:szCs w:val="28"/>
          <w:lang w:val="ro-RO"/>
        </w:rPr>
      </w:pPr>
      <w:r>
        <w:rPr>
          <w:sz w:val="28"/>
          <w:szCs w:val="28"/>
          <w:lang w:val="ro-RO"/>
        </w:rPr>
        <w:tab/>
      </w:r>
      <w:r w:rsidRPr="00633C6E">
        <w:rPr>
          <w:b/>
          <w:sz w:val="28"/>
          <w:szCs w:val="28"/>
          <w:lang w:val="ro-RO"/>
        </w:rPr>
        <w:t>Art. IV</w:t>
      </w:r>
      <w:r>
        <w:rPr>
          <w:sz w:val="28"/>
          <w:szCs w:val="28"/>
          <w:lang w:val="ro-RO"/>
        </w:rPr>
        <w:t xml:space="preserve"> – În Legea cu privire la ipotecă nr. 142-XVI din 26 iunie 2008 (Monitorul Oficial al Republicii Moldova, 2008, nr. 165-166, art. 603) cu modificările ulterioare, se introduc următoarele modificări:</w:t>
      </w:r>
    </w:p>
    <w:p w:rsidR="00AB017E" w:rsidRDefault="00AB017E" w:rsidP="00150ED1">
      <w:pPr>
        <w:jc w:val="both"/>
        <w:rPr>
          <w:sz w:val="28"/>
          <w:szCs w:val="28"/>
          <w:lang w:val="ro-RO"/>
        </w:rPr>
      </w:pPr>
    </w:p>
    <w:p w:rsidR="00AB017E" w:rsidRDefault="00AB017E" w:rsidP="000F0AA0">
      <w:pPr>
        <w:numPr>
          <w:ilvl w:val="0"/>
          <w:numId w:val="18"/>
        </w:numPr>
        <w:jc w:val="both"/>
        <w:rPr>
          <w:sz w:val="28"/>
          <w:szCs w:val="28"/>
          <w:lang w:val="ro-RO"/>
        </w:rPr>
      </w:pPr>
      <w:r>
        <w:rPr>
          <w:sz w:val="28"/>
          <w:szCs w:val="28"/>
          <w:lang w:val="ro-RO"/>
        </w:rPr>
        <w:t>la art. 11 alin. (1), cuvintele „şi autentificat notarial” se exclud;</w:t>
      </w:r>
    </w:p>
    <w:p w:rsidR="00AB017E" w:rsidRDefault="00AB017E" w:rsidP="00150ED1">
      <w:pPr>
        <w:numPr>
          <w:ilvl w:val="0"/>
          <w:numId w:val="18"/>
        </w:numPr>
        <w:jc w:val="both"/>
        <w:rPr>
          <w:sz w:val="28"/>
          <w:szCs w:val="28"/>
          <w:lang w:val="ro-RO"/>
        </w:rPr>
      </w:pPr>
      <w:r>
        <w:rPr>
          <w:sz w:val="28"/>
          <w:szCs w:val="28"/>
          <w:lang w:val="ro-RO"/>
        </w:rPr>
        <w:t>la art. 12 alin. (1) cuvintele „autentificată notarial” se substituie cu cuvintele „în scris”;</w:t>
      </w:r>
    </w:p>
    <w:p w:rsidR="00AB017E" w:rsidRDefault="00AB017E" w:rsidP="00150ED1">
      <w:pPr>
        <w:numPr>
          <w:ilvl w:val="0"/>
          <w:numId w:val="18"/>
        </w:numPr>
        <w:jc w:val="both"/>
        <w:rPr>
          <w:sz w:val="28"/>
          <w:szCs w:val="28"/>
          <w:lang w:val="ro-RO"/>
        </w:rPr>
      </w:pPr>
      <w:r>
        <w:rPr>
          <w:sz w:val="28"/>
          <w:szCs w:val="28"/>
          <w:lang w:val="ro-RO"/>
        </w:rPr>
        <w:t>la art. 14 alin. (2) lit. a) cuvintele „autentificat notarial” se exclud;</w:t>
      </w:r>
    </w:p>
    <w:p w:rsidR="00AB017E" w:rsidRDefault="00AB017E" w:rsidP="00150ED1">
      <w:pPr>
        <w:numPr>
          <w:ilvl w:val="0"/>
          <w:numId w:val="18"/>
        </w:numPr>
        <w:jc w:val="both"/>
        <w:rPr>
          <w:sz w:val="28"/>
          <w:szCs w:val="28"/>
          <w:lang w:val="ro-RO"/>
        </w:rPr>
      </w:pPr>
      <w:r>
        <w:rPr>
          <w:sz w:val="28"/>
          <w:szCs w:val="28"/>
          <w:lang w:val="ro-RO"/>
        </w:rPr>
        <w:t>la art. 32 cuvintele „formă autentică” se substituie cu cuvintele „în scris”;</w:t>
      </w:r>
    </w:p>
    <w:p w:rsidR="00AB017E" w:rsidRDefault="00AB017E" w:rsidP="00150ED1">
      <w:pPr>
        <w:numPr>
          <w:ilvl w:val="0"/>
          <w:numId w:val="18"/>
        </w:numPr>
        <w:jc w:val="both"/>
        <w:rPr>
          <w:sz w:val="28"/>
          <w:szCs w:val="28"/>
          <w:lang w:val="ro-RO"/>
        </w:rPr>
      </w:pPr>
      <w:r>
        <w:rPr>
          <w:sz w:val="28"/>
          <w:szCs w:val="28"/>
          <w:lang w:val="ro-RO"/>
        </w:rPr>
        <w:t>la art. 34 alin. (6) lit. a) cuvintele „autentificat notarial” se exclud.</w:t>
      </w:r>
    </w:p>
    <w:p w:rsidR="00AB017E" w:rsidRDefault="00AB017E" w:rsidP="00EF21BF">
      <w:pPr>
        <w:jc w:val="both"/>
        <w:rPr>
          <w:sz w:val="28"/>
          <w:szCs w:val="28"/>
          <w:lang w:val="ro-RO"/>
        </w:rPr>
      </w:pPr>
    </w:p>
    <w:p w:rsidR="00AB017E" w:rsidRDefault="00AB017E" w:rsidP="00EF21BF">
      <w:pPr>
        <w:jc w:val="both"/>
        <w:rPr>
          <w:sz w:val="28"/>
          <w:szCs w:val="28"/>
          <w:lang w:val="ro-RO"/>
        </w:rPr>
      </w:pPr>
    </w:p>
    <w:p w:rsidR="00AB017E" w:rsidRPr="00EF21BF" w:rsidRDefault="00AB017E" w:rsidP="00EF21BF">
      <w:pPr>
        <w:jc w:val="both"/>
        <w:rPr>
          <w:b/>
          <w:sz w:val="36"/>
          <w:szCs w:val="36"/>
          <w:lang w:val="ro-RO"/>
        </w:rPr>
      </w:pPr>
    </w:p>
    <w:p w:rsidR="00AB017E" w:rsidRPr="00EF21BF" w:rsidRDefault="00AB017E" w:rsidP="00EF21BF">
      <w:pPr>
        <w:jc w:val="both"/>
        <w:rPr>
          <w:b/>
          <w:sz w:val="36"/>
          <w:szCs w:val="36"/>
          <w:lang w:val="it-IT"/>
        </w:rPr>
      </w:pPr>
      <w:r w:rsidRPr="00EF21BF">
        <w:rPr>
          <w:b/>
          <w:sz w:val="36"/>
          <w:szCs w:val="36"/>
          <w:lang w:val="it-IT"/>
        </w:rPr>
        <w:t>Preşedintele Parlamentului</w:t>
      </w:r>
    </w:p>
    <w:p w:rsidR="00AB017E" w:rsidRDefault="00AB017E">
      <w:pPr>
        <w:rPr>
          <w:lang w:val="it-IT"/>
        </w:rPr>
      </w:pPr>
    </w:p>
    <w:p w:rsidR="00AB017E" w:rsidRDefault="00AB017E">
      <w:pPr>
        <w:rPr>
          <w:lang w:val="it-IT"/>
        </w:rPr>
      </w:pPr>
    </w:p>
    <w:p w:rsidR="00AB017E" w:rsidRDefault="00AB017E">
      <w:pPr>
        <w:rPr>
          <w:lang w:val="it-IT"/>
        </w:rPr>
      </w:pPr>
    </w:p>
    <w:p w:rsidR="00AB017E" w:rsidRDefault="00AB017E">
      <w:pPr>
        <w:rPr>
          <w:lang w:val="it-IT"/>
        </w:rPr>
      </w:pPr>
    </w:p>
    <w:p w:rsidR="00AB017E" w:rsidRDefault="00AB017E">
      <w:pPr>
        <w:rPr>
          <w:lang w:val="it-IT"/>
        </w:rPr>
      </w:pPr>
    </w:p>
    <w:p w:rsidR="00AB017E" w:rsidRDefault="00AB017E">
      <w:pPr>
        <w:rPr>
          <w:lang w:val="it-IT"/>
        </w:rPr>
      </w:pPr>
    </w:p>
    <w:p w:rsidR="00AB017E" w:rsidRDefault="00AB017E">
      <w:pPr>
        <w:rPr>
          <w:lang w:val="it-IT"/>
        </w:rPr>
      </w:pPr>
    </w:p>
    <w:p w:rsidR="00AB017E" w:rsidRDefault="00AB017E">
      <w:pPr>
        <w:rPr>
          <w:lang w:val="it-IT"/>
        </w:rPr>
      </w:pPr>
    </w:p>
    <w:p w:rsidR="00AB017E" w:rsidRDefault="00AB017E">
      <w:pPr>
        <w:rPr>
          <w:lang w:val="it-IT"/>
        </w:rPr>
      </w:pPr>
    </w:p>
    <w:p w:rsidR="00AB017E" w:rsidRDefault="00AB017E">
      <w:pPr>
        <w:rPr>
          <w:lang w:val="it-IT"/>
        </w:rPr>
      </w:pPr>
    </w:p>
    <w:p w:rsidR="00AB017E" w:rsidRDefault="00AB017E">
      <w:pPr>
        <w:rPr>
          <w:lang w:val="it-IT"/>
        </w:rPr>
      </w:pPr>
    </w:p>
    <w:p w:rsidR="00AB017E" w:rsidRDefault="00AB017E">
      <w:pPr>
        <w:rPr>
          <w:lang w:val="it-IT"/>
        </w:rPr>
      </w:pPr>
    </w:p>
    <w:p w:rsidR="00AB017E" w:rsidRDefault="00AB017E" w:rsidP="0033754E">
      <w:pPr>
        <w:jc w:val="center"/>
        <w:rPr>
          <w:lang w:val="ro-RO"/>
        </w:rPr>
      </w:pPr>
      <w:r>
        <w:rPr>
          <w:lang w:val="ro-RO"/>
        </w:rPr>
        <w:t>Notă informativă</w:t>
      </w:r>
    </w:p>
    <w:p w:rsidR="00AB017E" w:rsidRDefault="00AB017E" w:rsidP="0033754E">
      <w:pPr>
        <w:jc w:val="center"/>
        <w:rPr>
          <w:lang w:val="ro-RO"/>
        </w:rPr>
      </w:pPr>
      <w:r>
        <w:rPr>
          <w:lang w:val="ro-RO"/>
        </w:rPr>
        <w:t xml:space="preserve">la proiectul Legii privind modificarea </w:t>
      </w:r>
    </w:p>
    <w:p w:rsidR="00AB017E" w:rsidRDefault="00AB017E" w:rsidP="0033754E">
      <w:pPr>
        <w:jc w:val="center"/>
        <w:rPr>
          <w:lang w:val="ro-RO"/>
        </w:rPr>
      </w:pPr>
      <w:r>
        <w:rPr>
          <w:lang w:val="ro-RO"/>
        </w:rPr>
        <w:t xml:space="preserve">şi completarea unor acte legislative   </w:t>
      </w:r>
    </w:p>
    <w:p w:rsidR="00AB017E" w:rsidRDefault="00AB017E" w:rsidP="0033754E">
      <w:pPr>
        <w:jc w:val="center"/>
        <w:rPr>
          <w:lang w:val="ro-RO"/>
        </w:rPr>
      </w:pPr>
    </w:p>
    <w:p w:rsidR="00AB017E" w:rsidRDefault="00AB017E" w:rsidP="0033754E">
      <w:pPr>
        <w:ind w:firstLine="708"/>
        <w:jc w:val="both"/>
        <w:rPr>
          <w:lang w:val="ro-RO"/>
        </w:rPr>
      </w:pPr>
      <w:r>
        <w:rPr>
          <w:lang w:val="ro-RO"/>
        </w:rPr>
        <w:t>Modificările şi completările propuse sunt elaborate în vederea îmbunătăţirii cadrului juridic în scopul simplificării procedurii de transmitere a drepturilor asupra bunurilor imobile.</w:t>
      </w:r>
    </w:p>
    <w:p w:rsidR="00AB017E" w:rsidRDefault="00AB017E" w:rsidP="0033754E">
      <w:pPr>
        <w:ind w:firstLine="708"/>
        <w:jc w:val="both"/>
        <w:rPr>
          <w:lang w:val="ro-RO"/>
        </w:rPr>
      </w:pPr>
      <w:r>
        <w:rPr>
          <w:lang w:val="ro-RO"/>
        </w:rPr>
        <w:t xml:space="preserve">Odată cu intrarea în vigoare a Codului civil al Republicii Moldova nr.1107-XV din 06.06.2002 a fost exclusă autentificarea notarială obligatorie pentru un şir de contracte translative de drepturi. Astfel, părţile contractate au posibilitate de a decide asupra necesităţii autentificării contractului. </w:t>
      </w:r>
    </w:p>
    <w:p w:rsidR="00AB017E" w:rsidRDefault="00AB017E" w:rsidP="0033754E">
      <w:pPr>
        <w:ind w:firstLine="708"/>
        <w:jc w:val="both"/>
        <w:rPr>
          <w:lang w:val="ro-RO"/>
        </w:rPr>
      </w:pPr>
      <w:r>
        <w:rPr>
          <w:lang w:val="ro-RO"/>
        </w:rPr>
        <w:t xml:space="preserve">Totodată, Codul Civil, Legea privind preţul normativ şi modul de vânzare-cumpărare a pământului nr.1308-XIII din 25.07.1997, Legea cu privire la ipotecă nr.142-XVI din 26.06.2008, Legea cadastrului bunurilor imobile nr.1543-XVIII din 25.02.1998 conţin prevederi privind obligativitatea autentificării notariale a contractelor de vânzare-cumpărare a pământului, contractelor de ipotecă şi contractelor de investiţie în construcţii, contractelor de servitute. Procedura de transmitere a drepturilor în aceste cazuri durează o perioadă mai îndelungată şi este mai costisitoare pentru  părţi.     </w:t>
      </w:r>
    </w:p>
    <w:p w:rsidR="00AB017E" w:rsidRDefault="00AB017E" w:rsidP="0033754E">
      <w:pPr>
        <w:ind w:firstLine="360"/>
        <w:jc w:val="both"/>
        <w:rPr>
          <w:lang w:val="ro-RO"/>
        </w:rPr>
      </w:pPr>
      <w:r>
        <w:rPr>
          <w:lang w:val="ro-RO"/>
        </w:rPr>
        <w:t xml:space="preserve">Transmiterea drepturilor asupra bunurilor imobile (înregistrarea proprietăţii) – este esenţa pieţei imobiliare. </w:t>
      </w:r>
    </w:p>
    <w:p w:rsidR="00AB017E" w:rsidRDefault="00AB017E" w:rsidP="0033754E">
      <w:pPr>
        <w:ind w:firstLine="360"/>
        <w:jc w:val="both"/>
        <w:rPr>
          <w:lang w:val="ro-RO"/>
        </w:rPr>
      </w:pPr>
      <w:r>
        <w:rPr>
          <w:lang w:val="ro-RO"/>
        </w:rPr>
        <w:t>Actualmente procedura de transmitere a dreptului de proprietate include următoarele acţiuni:</w:t>
      </w:r>
    </w:p>
    <w:p w:rsidR="00AB017E" w:rsidRDefault="00AB017E" w:rsidP="0033754E">
      <w:pPr>
        <w:numPr>
          <w:ilvl w:val="0"/>
          <w:numId w:val="19"/>
        </w:numPr>
        <w:jc w:val="both"/>
        <w:rPr>
          <w:lang w:val="ro-RO"/>
        </w:rPr>
      </w:pPr>
      <w:r>
        <w:rPr>
          <w:lang w:val="ro-RO"/>
        </w:rPr>
        <w:t>depunerea cererii la oficiile cadastrale teritoriale pentru eliberarea extrasului din registrul bunurilor imobile şi a certificatului privind valoarea bunului imobil;</w:t>
      </w:r>
    </w:p>
    <w:p w:rsidR="00AB017E" w:rsidRDefault="00AB017E" w:rsidP="0033754E">
      <w:pPr>
        <w:numPr>
          <w:ilvl w:val="0"/>
          <w:numId w:val="19"/>
        </w:numPr>
        <w:jc w:val="both"/>
        <w:rPr>
          <w:lang w:val="ro-RO"/>
        </w:rPr>
      </w:pPr>
      <w:r>
        <w:rPr>
          <w:lang w:val="ro-RO"/>
        </w:rPr>
        <w:t>eliberarea extrasului din registrul bunurilor imobile şi a certificatului privind valoarea bunului imobil;</w:t>
      </w:r>
    </w:p>
    <w:p w:rsidR="00AB017E" w:rsidRDefault="00AB017E" w:rsidP="0033754E">
      <w:pPr>
        <w:numPr>
          <w:ilvl w:val="0"/>
          <w:numId w:val="19"/>
        </w:numPr>
        <w:jc w:val="both"/>
        <w:rPr>
          <w:lang w:val="ro-RO"/>
        </w:rPr>
      </w:pPr>
      <w:r>
        <w:rPr>
          <w:lang w:val="ro-RO"/>
        </w:rPr>
        <w:t>obţinerea de la inspectoratul fiscal (primărie) a certificatului ce confirmă achitarea impozitului pe bunuri imobile;</w:t>
      </w:r>
    </w:p>
    <w:p w:rsidR="00AB017E" w:rsidRDefault="00AB017E" w:rsidP="0033754E">
      <w:pPr>
        <w:numPr>
          <w:ilvl w:val="0"/>
          <w:numId w:val="19"/>
        </w:numPr>
        <w:jc w:val="both"/>
        <w:rPr>
          <w:lang w:val="ro-RO"/>
        </w:rPr>
      </w:pPr>
      <w:r>
        <w:rPr>
          <w:lang w:val="ro-RO"/>
        </w:rPr>
        <w:t>autentificarea notarială a actului de înstrăinare a   bunului imobil şi achitarea taxei de stat;</w:t>
      </w:r>
    </w:p>
    <w:p w:rsidR="00AB017E" w:rsidRDefault="00AB017E" w:rsidP="0033754E">
      <w:pPr>
        <w:numPr>
          <w:ilvl w:val="0"/>
          <w:numId w:val="19"/>
        </w:numPr>
        <w:jc w:val="both"/>
        <w:rPr>
          <w:lang w:val="ro-RO"/>
        </w:rPr>
      </w:pPr>
      <w:r>
        <w:rPr>
          <w:lang w:val="ro-RO"/>
        </w:rPr>
        <w:t>depunerea cererii de înregistrare a bunurilor imobile;</w:t>
      </w:r>
    </w:p>
    <w:p w:rsidR="00AB017E" w:rsidRDefault="00AB017E" w:rsidP="0033754E">
      <w:pPr>
        <w:numPr>
          <w:ilvl w:val="0"/>
          <w:numId w:val="19"/>
        </w:numPr>
        <w:jc w:val="both"/>
        <w:rPr>
          <w:lang w:val="ro-RO"/>
        </w:rPr>
      </w:pPr>
      <w:r>
        <w:rPr>
          <w:lang w:val="ro-RO"/>
        </w:rPr>
        <w:t>eliberarea documentelor ce confirmă înregistrarea.</w:t>
      </w:r>
    </w:p>
    <w:p w:rsidR="00AB017E" w:rsidRDefault="00AB017E" w:rsidP="0033754E">
      <w:pPr>
        <w:jc w:val="both"/>
        <w:rPr>
          <w:lang w:val="ro-RO"/>
        </w:rPr>
      </w:pPr>
    </w:p>
    <w:p w:rsidR="00AB017E" w:rsidRDefault="00AB017E" w:rsidP="0033754E">
      <w:pPr>
        <w:jc w:val="both"/>
        <w:rPr>
          <w:lang w:val="ro-RO"/>
        </w:rPr>
      </w:pPr>
      <w:r>
        <w:rPr>
          <w:lang w:val="ro-RO"/>
        </w:rPr>
        <w:t>În prezent indicatorii transmiterii dreptului asupra bunului imobil (numărul de adresări, timpul şi costul total) arată astfel: numărul de adresări – 6, timpul pentru transmiterea dreptului – 14 zile, costul total al tranzacţiei 0.7 % - 1.0 % din valoarea bunului imobil. Mai detaliat indicatorii transmiterii drepturilor sunt descrişi  în tabelul de mai jos.</w:t>
      </w:r>
    </w:p>
    <w:p w:rsidR="00AB017E" w:rsidRPr="0069033B" w:rsidRDefault="00AB017E" w:rsidP="0033754E">
      <w:pPr>
        <w:jc w:val="both"/>
        <w:rPr>
          <w:lang w:val="ro-RO"/>
        </w:rPr>
      </w:pPr>
    </w:p>
    <w:p w:rsidR="00AB017E" w:rsidRDefault="00AB017E" w:rsidP="0033754E">
      <w:pPr>
        <w:rPr>
          <w:lang w:val="ro-RO"/>
        </w:rPr>
      </w:pPr>
      <w:r>
        <w:rPr>
          <w:lang w:val="ro-RO"/>
        </w:rPr>
        <w:t>Ex. 1 :  Apartament – 2 camere, mun. Chişinău</w:t>
      </w:r>
    </w:p>
    <w:p w:rsidR="00AB017E" w:rsidRDefault="00AB017E" w:rsidP="0033754E">
      <w:pPr>
        <w:rPr>
          <w:lang w:val="ro-RO"/>
        </w:rPr>
      </w:pPr>
      <w:r>
        <w:rPr>
          <w:lang w:val="ro-RO"/>
        </w:rPr>
        <w:t xml:space="preserve">            Valoarea bunului imobil – 500 000 lei</w:t>
      </w:r>
    </w:p>
    <w:p w:rsidR="00AB017E" w:rsidRDefault="00AB017E" w:rsidP="0033754E">
      <w:pPr>
        <w:rPr>
          <w:lang w:val="ro-RO"/>
        </w:rPr>
      </w:pPr>
      <w:r>
        <w:rPr>
          <w:lang w:val="ro-RO"/>
        </w:rPr>
        <w:t xml:space="preserve">             prestarea serviciului – regim obişnuit</w:t>
      </w:r>
    </w:p>
    <w:p w:rsidR="00AB017E" w:rsidRDefault="00AB017E" w:rsidP="0033754E">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4"/>
        <w:gridCol w:w="1096"/>
        <w:gridCol w:w="1942"/>
        <w:gridCol w:w="2623"/>
        <w:gridCol w:w="1165"/>
      </w:tblGrid>
      <w:tr w:rsidR="00AB017E" w:rsidRPr="0033754E" w:rsidTr="0033754E">
        <w:tc>
          <w:tcPr>
            <w:tcW w:w="3708" w:type="dxa"/>
            <w:gridSpan w:val="2"/>
          </w:tcPr>
          <w:p w:rsidR="00AB017E" w:rsidRPr="0033754E" w:rsidRDefault="00AB017E" w:rsidP="0033754E">
            <w:pPr>
              <w:rPr>
                <w:lang w:val="ro-RO"/>
              </w:rPr>
            </w:pPr>
            <w:r w:rsidRPr="0033754E">
              <w:rPr>
                <w:lang w:val="ro-RO"/>
              </w:rPr>
              <w:t>1. Numărul de adresări ale titularului de drepturi pentru efectuarea tranzacţiei (procedurile)</w:t>
            </w:r>
          </w:p>
        </w:tc>
        <w:tc>
          <w:tcPr>
            <w:tcW w:w="1980" w:type="dxa"/>
          </w:tcPr>
          <w:p w:rsidR="00AB017E" w:rsidRPr="0033754E" w:rsidRDefault="00AB017E" w:rsidP="0033754E">
            <w:pPr>
              <w:rPr>
                <w:lang w:val="ro-RO"/>
              </w:rPr>
            </w:pPr>
            <w:r w:rsidRPr="0033754E">
              <w:rPr>
                <w:lang w:val="ro-RO"/>
              </w:rPr>
              <w:t>Timpul de prestare a serviciului</w:t>
            </w:r>
          </w:p>
          <w:p w:rsidR="00AB017E" w:rsidRPr="0033754E" w:rsidRDefault="00AB017E" w:rsidP="0033754E">
            <w:pPr>
              <w:rPr>
                <w:lang w:val="ro-RO"/>
              </w:rPr>
            </w:pPr>
            <w:r w:rsidRPr="0033754E">
              <w:rPr>
                <w:lang w:val="ro-RO"/>
              </w:rPr>
              <w:t>(zile)</w:t>
            </w:r>
          </w:p>
        </w:tc>
        <w:tc>
          <w:tcPr>
            <w:tcW w:w="2700" w:type="dxa"/>
          </w:tcPr>
          <w:p w:rsidR="00AB017E" w:rsidRPr="0033754E" w:rsidRDefault="00AB017E" w:rsidP="0033754E">
            <w:pPr>
              <w:rPr>
                <w:lang w:val="ro-RO"/>
              </w:rPr>
            </w:pPr>
            <w:r w:rsidRPr="0033754E">
              <w:rPr>
                <w:lang w:val="ro-RO"/>
              </w:rPr>
              <w:t>Costul serviciilor</w:t>
            </w:r>
          </w:p>
          <w:p w:rsidR="00AB017E" w:rsidRPr="0033754E" w:rsidRDefault="00AB017E" w:rsidP="0033754E">
            <w:pPr>
              <w:rPr>
                <w:lang w:val="ro-RO"/>
              </w:rPr>
            </w:pPr>
            <w:r w:rsidRPr="0033754E">
              <w:rPr>
                <w:lang w:val="ro-RO"/>
              </w:rPr>
              <w:t>(lei)</w:t>
            </w:r>
          </w:p>
        </w:tc>
        <w:tc>
          <w:tcPr>
            <w:tcW w:w="1183" w:type="dxa"/>
          </w:tcPr>
          <w:p w:rsidR="00AB017E" w:rsidRPr="0033754E" w:rsidRDefault="00AB017E" w:rsidP="0033754E">
            <w:pPr>
              <w:rPr>
                <w:lang w:val="ro-RO"/>
              </w:rPr>
            </w:pPr>
            <w:r w:rsidRPr="0033754E">
              <w:rPr>
                <w:lang w:val="ro-RO"/>
              </w:rPr>
              <w:t>%</w:t>
            </w:r>
          </w:p>
        </w:tc>
      </w:tr>
      <w:tr w:rsidR="00AB017E" w:rsidRPr="0033754E" w:rsidTr="0033754E">
        <w:tc>
          <w:tcPr>
            <w:tcW w:w="2805" w:type="dxa"/>
          </w:tcPr>
          <w:p w:rsidR="00AB017E" w:rsidRPr="0033754E" w:rsidRDefault="00AB017E" w:rsidP="0033754E">
            <w:pPr>
              <w:rPr>
                <w:lang w:val="ro-RO"/>
              </w:rPr>
            </w:pPr>
            <w:r w:rsidRPr="0033754E">
              <w:rPr>
                <w:lang w:val="ro-RO"/>
              </w:rPr>
              <w:t>1. depunerea cererii pentru eliberarea extrasului, certificatului privind valoarea</w:t>
            </w:r>
          </w:p>
        </w:tc>
        <w:tc>
          <w:tcPr>
            <w:tcW w:w="903" w:type="dxa"/>
          </w:tcPr>
          <w:p w:rsidR="00AB017E" w:rsidRPr="0033754E" w:rsidRDefault="00AB017E" w:rsidP="0033754E">
            <w:pPr>
              <w:rPr>
                <w:lang w:val="ro-RO"/>
              </w:rPr>
            </w:pPr>
            <w:r w:rsidRPr="0033754E">
              <w:rPr>
                <w:lang w:val="ro-RO"/>
              </w:rPr>
              <w:t>OCT</w:t>
            </w:r>
          </w:p>
        </w:tc>
        <w:tc>
          <w:tcPr>
            <w:tcW w:w="1980" w:type="dxa"/>
          </w:tcPr>
          <w:p w:rsidR="00AB017E" w:rsidRPr="0033754E" w:rsidRDefault="00AB017E" w:rsidP="0033754E">
            <w:pPr>
              <w:rPr>
                <w:lang w:val="ro-RO"/>
              </w:rPr>
            </w:pPr>
            <w:r w:rsidRPr="0033754E">
              <w:rPr>
                <w:lang w:val="ro-RO"/>
              </w:rPr>
              <w:t>1  zi</w:t>
            </w:r>
          </w:p>
        </w:tc>
        <w:tc>
          <w:tcPr>
            <w:tcW w:w="2700" w:type="dxa"/>
          </w:tcPr>
          <w:p w:rsidR="00AB017E" w:rsidRPr="0033754E" w:rsidRDefault="00AB017E" w:rsidP="0033754E">
            <w:pPr>
              <w:rPr>
                <w:lang w:val="ro-RO"/>
              </w:rPr>
            </w:pPr>
            <w:r w:rsidRPr="0033754E">
              <w:rPr>
                <w:lang w:val="ro-RO"/>
              </w:rPr>
              <w:t>51 + 40 = 91 lei</w:t>
            </w:r>
          </w:p>
        </w:tc>
        <w:tc>
          <w:tcPr>
            <w:tcW w:w="1183" w:type="dxa"/>
          </w:tcPr>
          <w:p w:rsidR="00AB017E" w:rsidRPr="0033754E" w:rsidRDefault="00AB017E" w:rsidP="0033754E">
            <w:pPr>
              <w:rPr>
                <w:lang w:val="ro-RO"/>
              </w:rPr>
            </w:pPr>
            <w:r w:rsidRPr="0033754E">
              <w:rPr>
                <w:lang w:val="ro-RO"/>
              </w:rPr>
              <w:t>2.7%</w:t>
            </w:r>
          </w:p>
        </w:tc>
      </w:tr>
      <w:tr w:rsidR="00AB017E" w:rsidRPr="0033754E" w:rsidTr="0033754E">
        <w:tc>
          <w:tcPr>
            <w:tcW w:w="2805" w:type="dxa"/>
          </w:tcPr>
          <w:p w:rsidR="00AB017E" w:rsidRPr="0033754E" w:rsidRDefault="00AB017E" w:rsidP="0033754E">
            <w:pPr>
              <w:rPr>
                <w:lang w:val="ro-RO"/>
              </w:rPr>
            </w:pPr>
            <w:r w:rsidRPr="0033754E">
              <w:rPr>
                <w:lang w:val="ro-RO"/>
              </w:rPr>
              <w:t>2. Eliberarea extrasului, certificatului</w:t>
            </w:r>
          </w:p>
        </w:tc>
        <w:tc>
          <w:tcPr>
            <w:tcW w:w="903" w:type="dxa"/>
          </w:tcPr>
          <w:p w:rsidR="00AB017E" w:rsidRPr="0033754E" w:rsidRDefault="00AB017E" w:rsidP="0033754E">
            <w:pPr>
              <w:rPr>
                <w:lang w:val="ro-RO"/>
              </w:rPr>
            </w:pPr>
            <w:r w:rsidRPr="0033754E">
              <w:rPr>
                <w:lang w:val="ro-RO"/>
              </w:rPr>
              <w:t>OCT</w:t>
            </w:r>
          </w:p>
          <w:p w:rsidR="00AB017E" w:rsidRPr="0033754E" w:rsidRDefault="00AB017E" w:rsidP="0033754E">
            <w:pPr>
              <w:rPr>
                <w:lang w:val="ro-RO"/>
              </w:rPr>
            </w:pPr>
          </w:p>
        </w:tc>
        <w:tc>
          <w:tcPr>
            <w:tcW w:w="1980" w:type="dxa"/>
          </w:tcPr>
          <w:p w:rsidR="00AB017E" w:rsidRPr="0033754E" w:rsidRDefault="00AB017E" w:rsidP="0033754E">
            <w:pPr>
              <w:rPr>
                <w:lang w:val="ro-RO"/>
              </w:rPr>
            </w:pPr>
            <w:r w:rsidRPr="0033754E">
              <w:rPr>
                <w:lang w:val="ro-RO"/>
              </w:rPr>
              <w:t>3 zile</w:t>
            </w:r>
          </w:p>
        </w:tc>
        <w:tc>
          <w:tcPr>
            <w:tcW w:w="2700" w:type="dxa"/>
          </w:tcPr>
          <w:p w:rsidR="00AB017E" w:rsidRPr="0033754E" w:rsidRDefault="00AB017E" w:rsidP="0033754E">
            <w:pPr>
              <w:rPr>
                <w:lang w:val="ro-RO"/>
              </w:rPr>
            </w:pPr>
            <w:r w:rsidRPr="0033754E">
              <w:rPr>
                <w:lang w:val="ro-RO"/>
              </w:rPr>
              <w:t>-</w:t>
            </w:r>
          </w:p>
        </w:tc>
        <w:tc>
          <w:tcPr>
            <w:tcW w:w="1183" w:type="dxa"/>
          </w:tcPr>
          <w:p w:rsidR="00AB017E" w:rsidRPr="0033754E" w:rsidRDefault="00AB017E" w:rsidP="0033754E">
            <w:pPr>
              <w:rPr>
                <w:lang w:val="ro-RO"/>
              </w:rPr>
            </w:pPr>
            <w:r w:rsidRPr="0033754E">
              <w:rPr>
                <w:lang w:val="ro-RO"/>
              </w:rPr>
              <w:t>-</w:t>
            </w:r>
          </w:p>
        </w:tc>
      </w:tr>
      <w:tr w:rsidR="00AB017E" w:rsidRPr="0033754E" w:rsidTr="0033754E">
        <w:tc>
          <w:tcPr>
            <w:tcW w:w="2805" w:type="dxa"/>
          </w:tcPr>
          <w:p w:rsidR="00AB017E" w:rsidRPr="0033754E" w:rsidRDefault="00AB017E" w:rsidP="0033754E">
            <w:pPr>
              <w:jc w:val="both"/>
              <w:rPr>
                <w:lang w:val="ro-RO"/>
              </w:rPr>
            </w:pPr>
            <w:r w:rsidRPr="0033754E">
              <w:rPr>
                <w:lang w:val="ro-RO"/>
              </w:rPr>
              <w:t>3.Obţinerea certificatului ce confirmă achitarea impozitului pe bunuri imobile</w:t>
            </w:r>
          </w:p>
        </w:tc>
        <w:tc>
          <w:tcPr>
            <w:tcW w:w="903" w:type="dxa"/>
          </w:tcPr>
          <w:p w:rsidR="00AB017E" w:rsidRPr="0033754E" w:rsidRDefault="00AB017E" w:rsidP="0033754E">
            <w:pPr>
              <w:jc w:val="both"/>
              <w:rPr>
                <w:lang w:val="ro-RO"/>
              </w:rPr>
            </w:pPr>
            <w:r w:rsidRPr="0033754E">
              <w:rPr>
                <w:lang w:val="ro-RO"/>
              </w:rPr>
              <w:t>Organele fiscale</w:t>
            </w:r>
          </w:p>
        </w:tc>
        <w:tc>
          <w:tcPr>
            <w:tcW w:w="1980" w:type="dxa"/>
          </w:tcPr>
          <w:p w:rsidR="00AB017E" w:rsidRPr="0033754E" w:rsidRDefault="00AB017E" w:rsidP="0033754E">
            <w:pPr>
              <w:rPr>
                <w:lang w:val="ro-RO"/>
              </w:rPr>
            </w:pPr>
            <w:r w:rsidRPr="0033754E">
              <w:rPr>
                <w:lang w:val="ro-RO"/>
              </w:rPr>
              <w:t>1 zi</w:t>
            </w:r>
          </w:p>
        </w:tc>
        <w:tc>
          <w:tcPr>
            <w:tcW w:w="2700" w:type="dxa"/>
          </w:tcPr>
          <w:p w:rsidR="00AB017E" w:rsidRPr="0033754E" w:rsidRDefault="00AB017E" w:rsidP="0033754E">
            <w:pPr>
              <w:rPr>
                <w:lang w:val="ro-RO"/>
              </w:rPr>
            </w:pPr>
            <w:r w:rsidRPr="0033754E">
              <w:rPr>
                <w:lang w:val="ro-RO"/>
              </w:rPr>
              <w:t>-</w:t>
            </w:r>
          </w:p>
        </w:tc>
        <w:tc>
          <w:tcPr>
            <w:tcW w:w="1183" w:type="dxa"/>
          </w:tcPr>
          <w:p w:rsidR="00AB017E" w:rsidRPr="0033754E" w:rsidRDefault="00AB017E" w:rsidP="0033754E">
            <w:pPr>
              <w:rPr>
                <w:lang w:val="ro-RO"/>
              </w:rPr>
            </w:pPr>
            <w:r w:rsidRPr="0033754E">
              <w:rPr>
                <w:lang w:val="ro-RO"/>
              </w:rPr>
              <w:t>-</w:t>
            </w:r>
          </w:p>
        </w:tc>
      </w:tr>
      <w:tr w:rsidR="00AB017E" w:rsidRPr="0033754E" w:rsidTr="0033754E">
        <w:tc>
          <w:tcPr>
            <w:tcW w:w="2805" w:type="dxa"/>
          </w:tcPr>
          <w:p w:rsidR="00AB017E" w:rsidRPr="0033754E" w:rsidRDefault="00AB017E" w:rsidP="0033754E">
            <w:pPr>
              <w:rPr>
                <w:lang w:val="ro-RO"/>
              </w:rPr>
            </w:pPr>
            <w:r w:rsidRPr="0033754E">
              <w:rPr>
                <w:lang w:val="ro-RO"/>
              </w:rPr>
              <w:t>4. Autentificarea notarială a actului juridic</w:t>
            </w:r>
          </w:p>
        </w:tc>
        <w:tc>
          <w:tcPr>
            <w:tcW w:w="903" w:type="dxa"/>
          </w:tcPr>
          <w:p w:rsidR="00AB017E" w:rsidRPr="0033754E" w:rsidRDefault="00AB017E" w:rsidP="0033754E">
            <w:pPr>
              <w:rPr>
                <w:lang w:val="ro-RO"/>
              </w:rPr>
            </w:pPr>
            <w:r w:rsidRPr="0033754E">
              <w:rPr>
                <w:lang w:val="ro-RO"/>
              </w:rPr>
              <w:t>notar</w:t>
            </w:r>
          </w:p>
        </w:tc>
        <w:tc>
          <w:tcPr>
            <w:tcW w:w="1980" w:type="dxa"/>
          </w:tcPr>
          <w:p w:rsidR="00AB017E" w:rsidRPr="0033754E" w:rsidRDefault="00AB017E" w:rsidP="0033754E">
            <w:pPr>
              <w:rPr>
                <w:lang w:val="ro-RO"/>
              </w:rPr>
            </w:pPr>
            <w:r w:rsidRPr="0033754E">
              <w:rPr>
                <w:lang w:val="ro-RO"/>
              </w:rPr>
              <w:t>1 zi</w:t>
            </w:r>
          </w:p>
        </w:tc>
        <w:tc>
          <w:tcPr>
            <w:tcW w:w="2700" w:type="dxa"/>
          </w:tcPr>
          <w:p w:rsidR="00AB017E" w:rsidRPr="0033754E" w:rsidRDefault="00AB017E" w:rsidP="0033754E">
            <w:pPr>
              <w:rPr>
                <w:lang w:val="ro-RO"/>
              </w:rPr>
            </w:pPr>
            <w:r w:rsidRPr="0033754E">
              <w:rPr>
                <w:lang w:val="ro-RO"/>
              </w:rPr>
              <w:t>Serviciile notariale – 500 lei</w:t>
            </w:r>
          </w:p>
          <w:p w:rsidR="00AB017E" w:rsidRPr="0033754E" w:rsidRDefault="00AB017E" w:rsidP="0033754E">
            <w:pPr>
              <w:rPr>
                <w:lang w:val="ro-RO"/>
              </w:rPr>
            </w:pPr>
            <w:r w:rsidRPr="0033754E">
              <w:rPr>
                <w:lang w:val="ro-RO"/>
              </w:rPr>
              <w:t>Taxa de stat - 2 500 lei</w:t>
            </w:r>
          </w:p>
        </w:tc>
        <w:tc>
          <w:tcPr>
            <w:tcW w:w="1183" w:type="dxa"/>
          </w:tcPr>
          <w:p w:rsidR="00AB017E" w:rsidRPr="0033754E" w:rsidRDefault="00AB017E" w:rsidP="0033754E">
            <w:pPr>
              <w:rPr>
                <w:lang w:val="ro-RO"/>
              </w:rPr>
            </w:pPr>
            <w:r w:rsidRPr="0033754E">
              <w:rPr>
                <w:lang w:val="ro-RO"/>
              </w:rPr>
              <w:t>14.7%</w:t>
            </w:r>
          </w:p>
          <w:p w:rsidR="00AB017E" w:rsidRPr="0033754E" w:rsidRDefault="00AB017E" w:rsidP="0033754E">
            <w:pPr>
              <w:rPr>
                <w:lang w:val="ro-RO"/>
              </w:rPr>
            </w:pPr>
          </w:p>
          <w:p w:rsidR="00AB017E" w:rsidRPr="0033754E" w:rsidRDefault="00AB017E" w:rsidP="0033754E">
            <w:pPr>
              <w:rPr>
                <w:lang w:val="ro-RO"/>
              </w:rPr>
            </w:pPr>
            <w:r w:rsidRPr="0033754E">
              <w:rPr>
                <w:lang w:val="ro-RO"/>
              </w:rPr>
              <w:t>73.7%</w:t>
            </w:r>
          </w:p>
        </w:tc>
      </w:tr>
      <w:tr w:rsidR="00AB017E" w:rsidRPr="0033754E" w:rsidTr="0033754E">
        <w:tc>
          <w:tcPr>
            <w:tcW w:w="2805" w:type="dxa"/>
          </w:tcPr>
          <w:p w:rsidR="00AB017E" w:rsidRPr="0033754E" w:rsidRDefault="00AB017E" w:rsidP="0033754E">
            <w:pPr>
              <w:rPr>
                <w:lang w:val="ro-RO"/>
              </w:rPr>
            </w:pPr>
            <w:r w:rsidRPr="0033754E">
              <w:rPr>
                <w:lang w:val="ro-RO"/>
              </w:rPr>
              <w:t xml:space="preserve">5. Depunerea cererii de înregistrare a dreptului </w:t>
            </w:r>
          </w:p>
        </w:tc>
        <w:tc>
          <w:tcPr>
            <w:tcW w:w="903" w:type="dxa"/>
          </w:tcPr>
          <w:p w:rsidR="00AB017E" w:rsidRPr="0033754E" w:rsidRDefault="00AB017E" w:rsidP="0033754E">
            <w:pPr>
              <w:rPr>
                <w:lang w:val="ro-RO"/>
              </w:rPr>
            </w:pPr>
            <w:r w:rsidRPr="0033754E">
              <w:rPr>
                <w:lang w:val="ro-RO"/>
              </w:rPr>
              <w:t>OCT</w:t>
            </w:r>
          </w:p>
          <w:p w:rsidR="00AB017E" w:rsidRPr="0033754E" w:rsidRDefault="00AB017E" w:rsidP="0033754E">
            <w:pPr>
              <w:rPr>
                <w:lang w:val="ro-RO"/>
              </w:rPr>
            </w:pPr>
          </w:p>
        </w:tc>
        <w:tc>
          <w:tcPr>
            <w:tcW w:w="1980" w:type="dxa"/>
          </w:tcPr>
          <w:p w:rsidR="00AB017E" w:rsidRPr="0033754E" w:rsidRDefault="00AB017E" w:rsidP="0033754E">
            <w:pPr>
              <w:rPr>
                <w:lang w:val="ro-RO"/>
              </w:rPr>
            </w:pPr>
            <w:r w:rsidRPr="0033754E">
              <w:rPr>
                <w:lang w:val="ro-RO"/>
              </w:rPr>
              <w:t>1 zi</w:t>
            </w:r>
          </w:p>
        </w:tc>
        <w:tc>
          <w:tcPr>
            <w:tcW w:w="2700" w:type="dxa"/>
          </w:tcPr>
          <w:p w:rsidR="00AB017E" w:rsidRPr="0033754E" w:rsidRDefault="00AB017E" w:rsidP="0033754E">
            <w:pPr>
              <w:rPr>
                <w:lang w:val="ro-RO"/>
              </w:rPr>
            </w:pPr>
            <w:r w:rsidRPr="0033754E">
              <w:rPr>
                <w:lang w:val="ro-RO"/>
              </w:rPr>
              <w:t xml:space="preserve">       300 lei</w:t>
            </w:r>
          </w:p>
        </w:tc>
        <w:tc>
          <w:tcPr>
            <w:tcW w:w="1183" w:type="dxa"/>
          </w:tcPr>
          <w:p w:rsidR="00AB017E" w:rsidRPr="0033754E" w:rsidRDefault="00AB017E" w:rsidP="0033754E">
            <w:pPr>
              <w:rPr>
                <w:lang w:val="ro-RO"/>
              </w:rPr>
            </w:pPr>
            <w:r w:rsidRPr="0033754E">
              <w:rPr>
                <w:lang w:val="ro-RO"/>
              </w:rPr>
              <w:t>8.9%</w:t>
            </w:r>
          </w:p>
        </w:tc>
      </w:tr>
      <w:tr w:rsidR="00AB017E" w:rsidRPr="0033754E" w:rsidTr="0033754E">
        <w:tc>
          <w:tcPr>
            <w:tcW w:w="2805" w:type="dxa"/>
          </w:tcPr>
          <w:p w:rsidR="00AB017E" w:rsidRPr="0033754E" w:rsidRDefault="00AB017E" w:rsidP="0033754E">
            <w:pPr>
              <w:rPr>
                <w:lang w:val="ro-RO"/>
              </w:rPr>
            </w:pPr>
            <w:r w:rsidRPr="0033754E">
              <w:rPr>
                <w:lang w:val="ro-RO"/>
              </w:rPr>
              <w:t>6. Eliberarea documentului ce confirmă înregistrarea</w:t>
            </w:r>
          </w:p>
        </w:tc>
        <w:tc>
          <w:tcPr>
            <w:tcW w:w="903" w:type="dxa"/>
          </w:tcPr>
          <w:p w:rsidR="00AB017E" w:rsidRPr="0033754E" w:rsidRDefault="00AB017E" w:rsidP="0033754E">
            <w:pPr>
              <w:rPr>
                <w:lang w:val="ro-RO"/>
              </w:rPr>
            </w:pPr>
            <w:r w:rsidRPr="0033754E">
              <w:rPr>
                <w:lang w:val="ro-RO"/>
              </w:rPr>
              <w:t>OCT</w:t>
            </w:r>
          </w:p>
        </w:tc>
        <w:tc>
          <w:tcPr>
            <w:tcW w:w="1980" w:type="dxa"/>
          </w:tcPr>
          <w:p w:rsidR="00AB017E" w:rsidRPr="0033754E" w:rsidRDefault="00AB017E" w:rsidP="0033754E">
            <w:pPr>
              <w:rPr>
                <w:lang w:val="ro-RO"/>
              </w:rPr>
            </w:pPr>
            <w:r w:rsidRPr="0033754E">
              <w:rPr>
                <w:lang w:val="ro-RO"/>
              </w:rPr>
              <w:t>7 zile</w:t>
            </w:r>
          </w:p>
        </w:tc>
        <w:tc>
          <w:tcPr>
            <w:tcW w:w="2700" w:type="dxa"/>
          </w:tcPr>
          <w:p w:rsidR="00AB017E" w:rsidRPr="0033754E" w:rsidRDefault="00AB017E" w:rsidP="0033754E">
            <w:pPr>
              <w:rPr>
                <w:lang w:val="ro-RO"/>
              </w:rPr>
            </w:pPr>
            <w:r w:rsidRPr="0033754E">
              <w:rPr>
                <w:lang w:val="ro-RO"/>
              </w:rPr>
              <w:t>-</w:t>
            </w:r>
          </w:p>
        </w:tc>
        <w:tc>
          <w:tcPr>
            <w:tcW w:w="1183" w:type="dxa"/>
          </w:tcPr>
          <w:p w:rsidR="00AB017E" w:rsidRPr="0033754E" w:rsidRDefault="00AB017E" w:rsidP="0033754E">
            <w:pPr>
              <w:rPr>
                <w:lang w:val="ro-RO"/>
              </w:rPr>
            </w:pPr>
            <w:r w:rsidRPr="0033754E">
              <w:rPr>
                <w:lang w:val="ro-RO"/>
              </w:rPr>
              <w:t>-</w:t>
            </w:r>
          </w:p>
        </w:tc>
      </w:tr>
      <w:tr w:rsidR="00AB017E" w:rsidRPr="0033754E" w:rsidTr="0033754E">
        <w:tc>
          <w:tcPr>
            <w:tcW w:w="2805" w:type="dxa"/>
          </w:tcPr>
          <w:p w:rsidR="00AB017E" w:rsidRPr="0033754E" w:rsidRDefault="00AB017E" w:rsidP="0033754E">
            <w:pPr>
              <w:rPr>
                <w:lang w:val="ro-RO"/>
              </w:rPr>
            </w:pPr>
            <w:r w:rsidRPr="0033754E">
              <w:rPr>
                <w:lang w:val="ro-RO"/>
              </w:rPr>
              <w:t>Total:  6 adresări</w:t>
            </w:r>
          </w:p>
        </w:tc>
        <w:tc>
          <w:tcPr>
            <w:tcW w:w="903" w:type="dxa"/>
          </w:tcPr>
          <w:p w:rsidR="00AB017E" w:rsidRPr="0033754E" w:rsidRDefault="00AB017E" w:rsidP="0033754E">
            <w:pPr>
              <w:rPr>
                <w:lang w:val="ro-RO"/>
              </w:rPr>
            </w:pPr>
          </w:p>
        </w:tc>
        <w:tc>
          <w:tcPr>
            <w:tcW w:w="1980" w:type="dxa"/>
          </w:tcPr>
          <w:p w:rsidR="00AB017E" w:rsidRPr="0033754E" w:rsidRDefault="00AB017E" w:rsidP="0033754E">
            <w:pPr>
              <w:rPr>
                <w:lang w:val="ro-RO"/>
              </w:rPr>
            </w:pPr>
            <w:r w:rsidRPr="0033754E">
              <w:rPr>
                <w:lang w:val="ro-RO"/>
              </w:rPr>
              <w:t>Total : 14 zile</w:t>
            </w:r>
          </w:p>
        </w:tc>
        <w:tc>
          <w:tcPr>
            <w:tcW w:w="2700" w:type="dxa"/>
          </w:tcPr>
          <w:p w:rsidR="00AB017E" w:rsidRPr="0033754E" w:rsidRDefault="00AB017E" w:rsidP="0033754E">
            <w:pPr>
              <w:rPr>
                <w:lang w:val="ro-RO"/>
              </w:rPr>
            </w:pPr>
            <w:r w:rsidRPr="0033754E">
              <w:rPr>
                <w:lang w:val="ro-RO"/>
              </w:rPr>
              <w:t>Costul total : 3391 lei</w:t>
            </w:r>
          </w:p>
          <w:p w:rsidR="00AB017E" w:rsidRPr="0033754E" w:rsidRDefault="00AB017E" w:rsidP="0033754E">
            <w:pPr>
              <w:rPr>
                <w:lang w:val="ro-RO"/>
              </w:rPr>
            </w:pPr>
          </w:p>
        </w:tc>
        <w:tc>
          <w:tcPr>
            <w:tcW w:w="1183" w:type="dxa"/>
          </w:tcPr>
          <w:p w:rsidR="00AB017E" w:rsidRPr="0033754E" w:rsidRDefault="00AB017E" w:rsidP="0033754E">
            <w:pPr>
              <w:rPr>
                <w:lang w:val="ro-RO"/>
              </w:rPr>
            </w:pPr>
            <w:r w:rsidRPr="0033754E">
              <w:rPr>
                <w:lang w:val="ro-RO"/>
              </w:rPr>
              <w:t>100 %</w:t>
            </w:r>
          </w:p>
        </w:tc>
      </w:tr>
    </w:tbl>
    <w:p w:rsidR="00AB017E" w:rsidRPr="00F11FD0" w:rsidRDefault="00AB017E" w:rsidP="0033754E">
      <w:pPr>
        <w:rPr>
          <w:b/>
          <w:lang w:val="ro-RO"/>
        </w:rPr>
      </w:pPr>
    </w:p>
    <w:p w:rsidR="00AB017E" w:rsidRDefault="00AB017E" w:rsidP="0033754E">
      <w:pPr>
        <w:rPr>
          <w:lang w:val="ro-RO"/>
        </w:rPr>
      </w:pPr>
      <w:r>
        <w:rPr>
          <w:lang w:val="ro-RO"/>
        </w:rPr>
        <w:t xml:space="preserve">Ex. 2 :  Terenuri agricole (grădini), </w:t>
      </w:r>
    </w:p>
    <w:p w:rsidR="00AB017E" w:rsidRDefault="00AB017E" w:rsidP="0033754E">
      <w:pPr>
        <w:ind w:firstLine="708"/>
        <w:rPr>
          <w:lang w:val="ro-RO"/>
        </w:rPr>
      </w:pPr>
      <w:r>
        <w:rPr>
          <w:lang w:val="ro-RO"/>
        </w:rPr>
        <w:t xml:space="preserve">10 terenuri a câte 0.20 ha, </w:t>
      </w:r>
    </w:p>
    <w:p w:rsidR="00AB017E" w:rsidRDefault="00AB017E" w:rsidP="0033754E">
      <w:pPr>
        <w:rPr>
          <w:lang w:val="ro-RO"/>
        </w:rPr>
      </w:pPr>
      <w:r>
        <w:rPr>
          <w:lang w:val="ro-RO"/>
        </w:rPr>
        <w:t xml:space="preserve">             prestarea serviciului – regim obişnuit</w:t>
      </w:r>
    </w:p>
    <w:p w:rsidR="00AB017E" w:rsidRDefault="00AB017E" w:rsidP="0033754E">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4"/>
        <w:gridCol w:w="1096"/>
        <w:gridCol w:w="1942"/>
        <w:gridCol w:w="2623"/>
        <w:gridCol w:w="1165"/>
      </w:tblGrid>
      <w:tr w:rsidR="00AB017E" w:rsidRPr="0033754E" w:rsidTr="0033754E">
        <w:tc>
          <w:tcPr>
            <w:tcW w:w="3708" w:type="dxa"/>
            <w:gridSpan w:val="2"/>
          </w:tcPr>
          <w:p w:rsidR="00AB017E" w:rsidRPr="0033754E" w:rsidRDefault="00AB017E" w:rsidP="0033754E">
            <w:pPr>
              <w:rPr>
                <w:lang w:val="ro-RO"/>
              </w:rPr>
            </w:pPr>
            <w:r w:rsidRPr="0033754E">
              <w:rPr>
                <w:lang w:val="ro-RO"/>
              </w:rPr>
              <w:t>1. Numărul de adresări ale titularului de drepturi pentru efectuarea tranzacţiei (procedurile)</w:t>
            </w:r>
          </w:p>
        </w:tc>
        <w:tc>
          <w:tcPr>
            <w:tcW w:w="1980" w:type="dxa"/>
          </w:tcPr>
          <w:p w:rsidR="00AB017E" w:rsidRPr="0033754E" w:rsidRDefault="00AB017E" w:rsidP="0033754E">
            <w:pPr>
              <w:rPr>
                <w:lang w:val="ro-RO"/>
              </w:rPr>
            </w:pPr>
            <w:r w:rsidRPr="0033754E">
              <w:rPr>
                <w:lang w:val="ro-RO"/>
              </w:rPr>
              <w:t>Timpul de prestare a serviciului</w:t>
            </w:r>
          </w:p>
          <w:p w:rsidR="00AB017E" w:rsidRPr="0033754E" w:rsidRDefault="00AB017E" w:rsidP="0033754E">
            <w:pPr>
              <w:rPr>
                <w:lang w:val="ro-RO"/>
              </w:rPr>
            </w:pPr>
            <w:r w:rsidRPr="0033754E">
              <w:rPr>
                <w:lang w:val="ro-RO"/>
              </w:rPr>
              <w:t>(zile)</w:t>
            </w:r>
          </w:p>
        </w:tc>
        <w:tc>
          <w:tcPr>
            <w:tcW w:w="2700" w:type="dxa"/>
          </w:tcPr>
          <w:p w:rsidR="00AB017E" w:rsidRPr="0033754E" w:rsidRDefault="00AB017E" w:rsidP="0033754E">
            <w:pPr>
              <w:rPr>
                <w:lang w:val="ro-RO"/>
              </w:rPr>
            </w:pPr>
            <w:r w:rsidRPr="0033754E">
              <w:rPr>
                <w:lang w:val="ro-RO"/>
              </w:rPr>
              <w:t>Costul serviciilor</w:t>
            </w:r>
          </w:p>
          <w:p w:rsidR="00AB017E" w:rsidRPr="0033754E" w:rsidRDefault="00AB017E" w:rsidP="0033754E">
            <w:pPr>
              <w:rPr>
                <w:lang w:val="ro-RO"/>
              </w:rPr>
            </w:pPr>
            <w:r w:rsidRPr="0033754E">
              <w:rPr>
                <w:lang w:val="ro-RO"/>
              </w:rPr>
              <w:t>(lei)</w:t>
            </w:r>
          </w:p>
        </w:tc>
        <w:tc>
          <w:tcPr>
            <w:tcW w:w="1183" w:type="dxa"/>
          </w:tcPr>
          <w:p w:rsidR="00AB017E" w:rsidRPr="0033754E" w:rsidRDefault="00AB017E" w:rsidP="0033754E">
            <w:pPr>
              <w:rPr>
                <w:lang w:val="ro-RO"/>
              </w:rPr>
            </w:pPr>
            <w:r w:rsidRPr="0033754E">
              <w:rPr>
                <w:lang w:val="ro-RO"/>
              </w:rPr>
              <w:t>%</w:t>
            </w:r>
          </w:p>
        </w:tc>
      </w:tr>
      <w:tr w:rsidR="00AB017E" w:rsidRPr="0033754E" w:rsidTr="0033754E">
        <w:tc>
          <w:tcPr>
            <w:tcW w:w="2805" w:type="dxa"/>
          </w:tcPr>
          <w:p w:rsidR="00AB017E" w:rsidRPr="0033754E" w:rsidRDefault="00AB017E" w:rsidP="0033754E">
            <w:pPr>
              <w:rPr>
                <w:lang w:val="ro-RO"/>
              </w:rPr>
            </w:pPr>
            <w:r w:rsidRPr="0033754E">
              <w:rPr>
                <w:lang w:val="ro-RO"/>
              </w:rPr>
              <w:t>1. depunerea cererii pentru eliberarea extrasului, certificatului privind valoarea</w:t>
            </w:r>
          </w:p>
        </w:tc>
        <w:tc>
          <w:tcPr>
            <w:tcW w:w="903" w:type="dxa"/>
          </w:tcPr>
          <w:p w:rsidR="00AB017E" w:rsidRPr="0033754E" w:rsidRDefault="00AB017E" w:rsidP="0033754E">
            <w:pPr>
              <w:rPr>
                <w:lang w:val="ro-RO"/>
              </w:rPr>
            </w:pPr>
            <w:r w:rsidRPr="0033754E">
              <w:rPr>
                <w:lang w:val="ro-RO"/>
              </w:rPr>
              <w:t>OCT</w:t>
            </w:r>
          </w:p>
        </w:tc>
        <w:tc>
          <w:tcPr>
            <w:tcW w:w="1980" w:type="dxa"/>
          </w:tcPr>
          <w:p w:rsidR="00AB017E" w:rsidRPr="0033754E" w:rsidRDefault="00AB017E" w:rsidP="0033754E">
            <w:pPr>
              <w:rPr>
                <w:lang w:val="ro-RO"/>
              </w:rPr>
            </w:pPr>
            <w:r w:rsidRPr="0033754E">
              <w:rPr>
                <w:lang w:val="ro-RO"/>
              </w:rPr>
              <w:t>1  zi</w:t>
            </w:r>
          </w:p>
        </w:tc>
        <w:tc>
          <w:tcPr>
            <w:tcW w:w="2700" w:type="dxa"/>
          </w:tcPr>
          <w:p w:rsidR="00AB017E" w:rsidRPr="0033754E" w:rsidRDefault="00AB017E" w:rsidP="0033754E">
            <w:pPr>
              <w:rPr>
                <w:lang w:val="ro-RO"/>
              </w:rPr>
            </w:pPr>
            <w:r w:rsidRPr="0033754E">
              <w:rPr>
                <w:lang w:val="ro-RO"/>
              </w:rPr>
              <w:t>(20 + 24)  x 10 = 440 lei</w:t>
            </w:r>
          </w:p>
        </w:tc>
        <w:tc>
          <w:tcPr>
            <w:tcW w:w="1183" w:type="dxa"/>
          </w:tcPr>
          <w:p w:rsidR="00AB017E" w:rsidRPr="0033754E" w:rsidRDefault="00AB017E" w:rsidP="0033754E">
            <w:pPr>
              <w:rPr>
                <w:lang w:val="ro-RO"/>
              </w:rPr>
            </w:pPr>
            <w:r w:rsidRPr="0033754E">
              <w:rPr>
                <w:lang w:val="ro-RO"/>
              </w:rPr>
              <w:t>22.1%</w:t>
            </w:r>
          </w:p>
        </w:tc>
      </w:tr>
      <w:tr w:rsidR="00AB017E" w:rsidRPr="0033754E" w:rsidTr="0033754E">
        <w:tc>
          <w:tcPr>
            <w:tcW w:w="2805" w:type="dxa"/>
          </w:tcPr>
          <w:p w:rsidR="00AB017E" w:rsidRPr="0033754E" w:rsidRDefault="00AB017E" w:rsidP="0033754E">
            <w:pPr>
              <w:rPr>
                <w:lang w:val="ro-RO"/>
              </w:rPr>
            </w:pPr>
            <w:r w:rsidRPr="0033754E">
              <w:rPr>
                <w:lang w:val="ro-RO"/>
              </w:rPr>
              <w:t>2. Eliberarea extrasului, certificatului</w:t>
            </w:r>
          </w:p>
        </w:tc>
        <w:tc>
          <w:tcPr>
            <w:tcW w:w="903" w:type="dxa"/>
          </w:tcPr>
          <w:p w:rsidR="00AB017E" w:rsidRPr="0033754E" w:rsidRDefault="00AB017E" w:rsidP="0033754E">
            <w:pPr>
              <w:rPr>
                <w:lang w:val="ro-RO"/>
              </w:rPr>
            </w:pPr>
            <w:r w:rsidRPr="0033754E">
              <w:rPr>
                <w:lang w:val="ro-RO"/>
              </w:rPr>
              <w:t>OCT</w:t>
            </w:r>
          </w:p>
          <w:p w:rsidR="00AB017E" w:rsidRPr="0033754E" w:rsidRDefault="00AB017E" w:rsidP="0033754E">
            <w:pPr>
              <w:rPr>
                <w:lang w:val="ro-RO"/>
              </w:rPr>
            </w:pPr>
          </w:p>
        </w:tc>
        <w:tc>
          <w:tcPr>
            <w:tcW w:w="1980" w:type="dxa"/>
          </w:tcPr>
          <w:p w:rsidR="00AB017E" w:rsidRPr="0033754E" w:rsidRDefault="00AB017E" w:rsidP="0033754E">
            <w:pPr>
              <w:rPr>
                <w:lang w:val="ro-RO"/>
              </w:rPr>
            </w:pPr>
            <w:r w:rsidRPr="0033754E">
              <w:rPr>
                <w:lang w:val="ro-RO"/>
              </w:rPr>
              <w:t>3 zile</w:t>
            </w:r>
          </w:p>
        </w:tc>
        <w:tc>
          <w:tcPr>
            <w:tcW w:w="2700" w:type="dxa"/>
          </w:tcPr>
          <w:p w:rsidR="00AB017E" w:rsidRPr="0033754E" w:rsidRDefault="00AB017E" w:rsidP="0033754E">
            <w:pPr>
              <w:rPr>
                <w:lang w:val="ro-RO"/>
              </w:rPr>
            </w:pPr>
            <w:r w:rsidRPr="0033754E">
              <w:rPr>
                <w:lang w:val="ro-RO"/>
              </w:rPr>
              <w:t>-</w:t>
            </w:r>
          </w:p>
        </w:tc>
        <w:tc>
          <w:tcPr>
            <w:tcW w:w="1183" w:type="dxa"/>
          </w:tcPr>
          <w:p w:rsidR="00AB017E" w:rsidRPr="0033754E" w:rsidRDefault="00AB017E" w:rsidP="0033754E">
            <w:pPr>
              <w:rPr>
                <w:lang w:val="ro-RO"/>
              </w:rPr>
            </w:pPr>
            <w:r w:rsidRPr="0033754E">
              <w:rPr>
                <w:lang w:val="ro-RO"/>
              </w:rPr>
              <w:t>-</w:t>
            </w:r>
          </w:p>
        </w:tc>
      </w:tr>
      <w:tr w:rsidR="00AB017E" w:rsidRPr="0033754E" w:rsidTr="0033754E">
        <w:tc>
          <w:tcPr>
            <w:tcW w:w="2805" w:type="dxa"/>
          </w:tcPr>
          <w:p w:rsidR="00AB017E" w:rsidRPr="0033754E" w:rsidRDefault="00AB017E" w:rsidP="0033754E">
            <w:pPr>
              <w:jc w:val="both"/>
              <w:rPr>
                <w:lang w:val="ro-RO"/>
              </w:rPr>
            </w:pPr>
            <w:r w:rsidRPr="0033754E">
              <w:rPr>
                <w:lang w:val="ro-RO"/>
              </w:rPr>
              <w:t>3.Obţinerea certificatului ce confirmă achitarea impozitului pe bunuri imobile</w:t>
            </w:r>
          </w:p>
        </w:tc>
        <w:tc>
          <w:tcPr>
            <w:tcW w:w="903" w:type="dxa"/>
          </w:tcPr>
          <w:p w:rsidR="00AB017E" w:rsidRPr="0033754E" w:rsidRDefault="00AB017E" w:rsidP="0033754E">
            <w:pPr>
              <w:jc w:val="both"/>
              <w:rPr>
                <w:lang w:val="ro-RO"/>
              </w:rPr>
            </w:pPr>
            <w:r w:rsidRPr="0033754E">
              <w:rPr>
                <w:lang w:val="ro-RO"/>
              </w:rPr>
              <w:t>Organele fiscale</w:t>
            </w:r>
          </w:p>
        </w:tc>
        <w:tc>
          <w:tcPr>
            <w:tcW w:w="1980" w:type="dxa"/>
          </w:tcPr>
          <w:p w:rsidR="00AB017E" w:rsidRPr="0033754E" w:rsidRDefault="00AB017E" w:rsidP="0033754E">
            <w:pPr>
              <w:rPr>
                <w:lang w:val="ro-RO"/>
              </w:rPr>
            </w:pPr>
            <w:r w:rsidRPr="0033754E">
              <w:rPr>
                <w:lang w:val="ro-RO"/>
              </w:rPr>
              <w:t>1 zi</w:t>
            </w:r>
          </w:p>
        </w:tc>
        <w:tc>
          <w:tcPr>
            <w:tcW w:w="2700" w:type="dxa"/>
          </w:tcPr>
          <w:p w:rsidR="00AB017E" w:rsidRPr="0033754E" w:rsidRDefault="00AB017E" w:rsidP="0033754E">
            <w:pPr>
              <w:rPr>
                <w:lang w:val="ro-RO"/>
              </w:rPr>
            </w:pPr>
            <w:r w:rsidRPr="0033754E">
              <w:rPr>
                <w:lang w:val="ro-RO"/>
              </w:rPr>
              <w:t>-</w:t>
            </w:r>
          </w:p>
        </w:tc>
        <w:tc>
          <w:tcPr>
            <w:tcW w:w="1183" w:type="dxa"/>
          </w:tcPr>
          <w:p w:rsidR="00AB017E" w:rsidRPr="0033754E" w:rsidRDefault="00AB017E" w:rsidP="0033754E">
            <w:pPr>
              <w:rPr>
                <w:lang w:val="ro-RO"/>
              </w:rPr>
            </w:pPr>
            <w:r w:rsidRPr="0033754E">
              <w:rPr>
                <w:lang w:val="ro-RO"/>
              </w:rPr>
              <w:t>-</w:t>
            </w:r>
          </w:p>
        </w:tc>
      </w:tr>
      <w:tr w:rsidR="00AB017E" w:rsidRPr="0033754E" w:rsidTr="0033754E">
        <w:tc>
          <w:tcPr>
            <w:tcW w:w="2805" w:type="dxa"/>
          </w:tcPr>
          <w:p w:rsidR="00AB017E" w:rsidRPr="0033754E" w:rsidRDefault="00AB017E" w:rsidP="0033754E">
            <w:pPr>
              <w:rPr>
                <w:lang w:val="ro-RO"/>
              </w:rPr>
            </w:pPr>
            <w:r w:rsidRPr="0033754E">
              <w:rPr>
                <w:lang w:val="ro-RO"/>
              </w:rPr>
              <w:t>4. Autentificarea notarială a actului juridic</w:t>
            </w:r>
          </w:p>
        </w:tc>
        <w:tc>
          <w:tcPr>
            <w:tcW w:w="903" w:type="dxa"/>
          </w:tcPr>
          <w:p w:rsidR="00AB017E" w:rsidRPr="0033754E" w:rsidRDefault="00AB017E" w:rsidP="0033754E">
            <w:pPr>
              <w:rPr>
                <w:lang w:val="ro-RO"/>
              </w:rPr>
            </w:pPr>
            <w:r w:rsidRPr="0033754E">
              <w:rPr>
                <w:lang w:val="ro-RO"/>
              </w:rPr>
              <w:t>notar</w:t>
            </w:r>
          </w:p>
        </w:tc>
        <w:tc>
          <w:tcPr>
            <w:tcW w:w="1980" w:type="dxa"/>
          </w:tcPr>
          <w:p w:rsidR="00AB017E" w:rsidRPr="0033754E" w:rsidRDefault="00AB017E" w:rsidP="0033754E">
            <w:pPr>
              <w:rPr>
                <w:lang w:val="ro-RO"/>
              </w:rPr>
            </w:pPr>
            <w:r w:rsidRPr="0033754E">
              <w:rPr>
                <w:lang w:val="ro-RO"/>
              </w:rPr>
              <w:t>1 zi</w:t>
            </w:r>
          </w:p>
        </w:tc>
        <w:tc>
          <w:tcPr>
            <w:tcW w:w="2700" w:type="dxa"/>
          </w:tcPr>
          <w:p w:rsidR="00AB017E" w:rsidRPr="0033754E" w:rsidRDefault="00AB017E" w:rsidP="0033754E">
            <w:pPr>
              <w:rPr>
                <w:lang w:val="ro-RO"/>
              </w:rPr>
            </w:pPr>
            <w:r w:rsidRPr="0033754E">
              <w:rPr>
                <w:lang w:val="ro-RO"/>
              </w:rPr>
              <w:t>Serviciile notariale – 120 x 10 = 1 200 lei</w:t>
            </w:r>
          </w:p>
          <w:p w:rsidR="00AB017E" w:rsidRPr="0033754E" w:rsidRDefault="00AB017E" w:rsidP="0033754E">
            <w:pPr>
              <w:rPr>
                <w:lang w:val="ro-RO"/>
              </w:rPr>
            </w:pPr>
            <w:r w:rsidRPr="0033754E">
              <w:rPr>
                <w:lang w:val="ro-RO"/>
              </w:rPr>
              <w:t>Taxa de stat – 5x 10 = 50 lei</w:t>
            </w:r>
          </w:p>
        </w:tc>
        <w:tc>
          <w:tcPr>
            <w:tcW w:w="1183" w:type="dxa"/>
          </w:tcPr>
          <w:p w:rsidR="00AB017E" w:rsidRPr="0033754E" w:rsidRDefault="00AB017E" w:rsidP="0033754E">
            <w:pPr>
              <w:rPr>
                <w:lang w:val="ro-RO"/>
              </w:rPr>
            </w:pPr>
            <w:r w:rsidRPr="0033754E">
              <w:rPr>
                <w:lang w:val="ro-RO"/>
              </w:rPr>
              <w:t>60.3%</w:t>
            </w:r>
          </w:p>
          <w:p w:rsidR="00AB017E" w:rsidRPr="0033754E" w:rsidRDefault="00AB017E" w:rsidP="0033754E">
            <w:pPr>
              <w:rPr>
                <w:lang w:val="ro-RO"/>
              </w:rPr>
            </w:pPr>
          </w:p>
          <w:p w:rsidR="00AB017E" w:rsidRPr="0033754E" w:rsidRDefault="00AB017E" w:rsidP="0033754E">
            <w:pPr>
              <w:rPr>
                <w:lang w:val="ro-RO"/>
              </w:rPr>
            </w:pPr>
            <w:r w:rsidRPr="0033754E">
              <w:rPr>
                <w:lang w:val="ro-RO"/>
              </w:rPr>
              <w:t>2.5%</w:t>
            </w:r>
          </w:p>
        </w:tc>
      </w:tr>
      <w:tr w:rsidR="00AB017E" w:rsidRPr="0033754E" w:rsidTr="0033754E">
        <w:tc>
          <w:tcPr>
            <w:tcW w:w="2805" w:type="dxa"/>
          </w:tcPr>
          <w:p w:rsidR="00AB017E" w:rsidRPr="0033754E" w:rsidRDefault="00AB017E" w:rsidP="0033754E">
            <w:pPr>
              <w:rPr>
                <w:lang w:val="ro-RO"/>
              </w:rPr>
            </w:pPr>
            <w:r w:rsidRPr="0033754E">
              <w:rPr>
                <w:lang w:val="ro-RO"/>
              </w:rPr>
              <w:t xml:space="preserve">5. Depunerea cererii de înregistrare a dreptului </w:t>
            </w:r>
          </w:p>
        </w:tc>
        <w:tc>
          <w:tcPr>
            <w:tcW w:w="903" w:type="dxa"/>
          </w:tcPr>
          <w:p w:rsidR="00AB017E" w:rsidRPr="0033754E" w:rsidRDefault="00AB017E" w:rsidP="0033754E">
            <w:pPr>
              <w:rPr>
                <w:lang w:val="ro-RO"/>
              </w:rPr>
            </w:pPr>
            <w:r w:rsidRPr="0033754E">
              <w:rPr>
                <w:lang w:val="ro-RO"/>
              </w:rPr>
              <w:t>OCT</w:t>
            </w:r>
          </w:p>
          <w:p w:rsidR="00AB017E" w:rsidRPr="0033754E" w:rsidRDefault="00AB017E" w:rsidP="0033754E">
            <w:pPr>
              <w:rPr>
                <w:lang w:val="ro-RO"/>
              </w:rPr>
            </w:pPr>
          </w:p>
        </w:tc>
        <w:tc>
          <w:tcPr>
            <w:tcW w:w="1980" w:type="dxa"/>
          </w:tcPr>
          <w:p w:rsidR="00AB017E" w:rsidRPr="0033754E" w:rsidRDefault="00AB017E" w:rsidP="0033754E">
            <w:pPr>
              <w:rPr>
                <w:lang w:val="ro-RO"/>
              </w:rPr>
            </w:pPr>
            <w:r w:rsidRPr="0033754E">
              <w:rPr>
                <w:lang w:val="ro-RO"/>
              </w:rPr>
              <w:t>1 zi</w:t>
            </w:r>
          </w:p>
        </w:tc>
        <w:tc>
          <w:tcPr>
            <w:tcW w:w="2700" w:type="dxa"/>
          </w:tcPr>
          <w:p w:rsidR="00AB017E" w:rsidRPr="0033754E" w:rsidRDefault="00AB017E" w:rsidP="0033754E">
            <w:pPr>
              <w:rPr>
                <w:lang w:val="ro-RO"/>
              </w:rPr>
            </w:pPr>
            <w:r w:rsidRPr="0033754E">
              <w:rPr>
                <w:lang w:val="ro-RO"/>
              </w:rPr>
              <w:t xml:space="preserve">       300 lei</w:t>
            </w:r>
          </w:p>
        </w:tc>
        <w:tc>
          <w:tcPr>
            <w:tcW w:w="1183" w:type="dxa"/>
          </w:tcPr>
          <w:p w:rsidR="00AB017E" w:rsidRPr="0033754E" w:rsidRDefault="00AB017E" w:rsidP="0033754E">
            <w:pPr>
              <w:rPr>
                <w:lang w:val="ro-RO"/>
              </w:rPr>
            </w:pPr>
            <w:r w:rsidRPr="0033754E">
              <w:rPr>
                <w:lang w:val="ro-RO"/>
              </w:rPr>
              <w:t>15.1%</w:t>
            </w:r>
          </w:p>
        </w:tc>
      </w:tr>
      <w:tr w:rsidR="00AB017E" w:rsidRPr="0033754E" w:rsidTr="0033754E">
        <w:tc>
          <w:tcPr>
            <w:tcW w:w="2805" w:type="dxa"/>
          </w:tcPr>
          <w:p w:rsidR="00AB017E" w:rsidRPr="0033754E" w:rsidRDefault="00AB017E" w:rsidP="0033754E">
            <w:pPr>
              <w:rPr>
                <w:lang w:val="ro-RO"/>
              </w:rPr>
            </w:pPr>
            <w:r w:rsidRPr="0033754E">
              <w:rPr>
                <w:lang w:val="ro-RO"/>
              </w:rPr>
              <w:t>6. Eliberarea documentului ce confirmă înregistrarea</w:t>
            </w:r>
          </w:p>
        </w:tc>
        <w:tc>
          <w:tcPr>
            <w:tcW w:w="903" w:type="dxa"/>
          </w:tcPr>
          <w:p w:rsidR="00AB017E" w:rsidRPr="0033754E" w:rsidRDefault="00AB017E" w:rsidP="0033754E">
            <w:pPr>
              <w:rPr>
                <w:lang w:val="ro-RO"/>
              </w:rPr>
            </w:pPr>
            <w:r w:rsidRPr="0033754E">
              <w:rPr>
                <w:lang w:val="ro-RO"/>
              </w:rPr>
              <w:t>OCT</w:t>
            </w:r>
          </w:p>
        </w:tc>
        <w:tc>
          <w:tcPr>
            <w:tcW w:w="1980" w:type="dxa"/>
          </w:tcPr>
          <w:p w:rsidR="00AB017E" w:rsidRPr="0033754E" w:rsidRDefault="00AB017E" w:rsidP="0033754E">
            <w:pPr>
              <w:rPr>
                <w:lang w:val="ro-RO"/>
              </w:rPr>
            </w:pPr>
            <w:r w:rsidRPr="0033754E">
              <w:rPr>
                <w:lang w:val="ro-RO"/>
              </w:rPr>
              <w:t>7 zile</w:t>
            </w:r>
          </w:p>
        </w:tc>
        <w:tc>
          <w:tcPr>
            <w:tcW w:w="2700" w:type="dxa"/>
          </w:tcPr>
          <w:p w:rsidR="00AB017E" w:rsidRPr="0033754E" w:rsidRDefault="00AB017E" w:rsidP="0033754E">
            <w:pPr>
              <w:rPr>
                <w:lang w:val="ro-RO"/>
              </w:rPr>
            </w:pPr>
            <w:r w:rsidRPr="0033754E">
              <w:rPr>
                <w:lang w:val="ro-RO"/>
              </w:rPr>
              <w:t>-</w:t>
            </w:r>
          </w:p>
        </w:tc>
        <w:tc>
          <w:tcPr>
            <w:tcW w:w="1183" w:type="dxa"/>
          </w:tcPr>
          <w:p w:rsidR="00AB017E" w:rsidRPr="0033754E" w:rsidRDefault="00AB017E" w:rsidP="0033754E">
            <w:pPr>
              <w:rPr>
                <w:lang w:val="ro-RO"/>
              </w:rPr>
            </w:pPr>
            <w:r w:rsidRPr="0033754E">
              <w:rPr>
                <w:lang w:val="ro-RO"/>
              </w:rPr>
              <w:t>-</w:t>
            </w:r>
          </w:p>
        </w:tc>
      </w:tr>
      <w:tr w:rsidR="00AB017E" w:rsidRPr="0033754E" w:rsidTr="0033754E">
        <w:tc>
          <w:tcPr>
            <w:tcW w:w="2805" w:type="dxa"/>
          </w:tcPr>
          <w:p w:rsidR="00AB017E" w:rsidRPr="0033754E" w:rsidRDefault="00AB017E" w:rsidP="0033754E">
            <w:pPr>
              <w:rPr>
                <w:lang w:val="ro-RO"/>
              </w:rPr>
            </w:pPr>
            <w:r w:rsidRPr="0033754E">
              <w:rPr>
                <w:lang w:val="ro-RO"/>
              </w:rPr>
              <w:t>Total:  6 adresări</w:t>
            </w:r>
          </w:p>
        </w:tc>
        <w:tc>
          <w:tcPr>
            <w:tcW w:w="903" w:type="dxa"/>
          </w:tcPr>
          <w:p w:rsidR="00AB017E" w:rsidRPr="0033754E" w:rsidRDefault="00AB017E" w:rsidP="0033754E">
            <w:pPr>
              <w:rPr>
                <w:lang w:val="ro-RO"/>
              </w:rPr>
            </w:pPr>
          </w:p>
        </w:tc>
        <w:tc>
          <w:tcPr>
            <w:tcW w:w="1980" w:type="dxa"/>
          </w:tcPr>
          <w:p w:rsidR="00AB017E" w:rsidRPr="0033754E" w:rsidRDefault="00AB017E" w:rsidP="0033754E">
            <w:pPr>
              <w:rPr>
                <w:lang w:val="ro-RO"/>
              </w:rPr>
            </w:pPr>
            <w:r w:rsidRPr="0033754E">
              <w:rPr>
                <w:lang w:val="ro-RO"/>
              </w:rPr>
              <w:t>Total : 14 zile</w:t>
            </w:r>
          </w:p>
        </w:tc>
        <w:tc>
          <w:tcPr>
            <w:tcW w:w="2700" w:type="dxa"/>
          </w:tcPr>
          <w:p w:rsidR="00AB017E" w:rsidRPr="0033754E" w:rsidRDefault="00AB017E" w:rsidP="0033754E">
            <w:pPr>
              <w:rPr>
                <w:lang w:val="ro-RO"/>
              </w:rPr>
            </w:pPr>
            <w:r w:rsidRPr="0033754E">
              <w:rPr>
                <w:lang w:val="ro-RO"/>
              </w:rPr>
              <w:t>Costul total : 1990 lei</w:t>
            </w:r>
          </w:p>
          <w:p w:rsidR="00AB017E" w:rsidRPr="0033754E" w:rsidRDefault="00AB017E" w:rsidP="0033754E">
            <w:pPr>
              <w:rPr>
                <w:lang w:val="ro-RO"/>
              </w:rPr>
            </w:pPr>
          </w:p>
        </w:tc>
        <w:tc>
          <w:tcPr>
            <w:tcW w:w="1183" w:type="dxa"/>
          </w:tcPr>
          <w:p w:rsidR="00AB017E" w:rsidRPr="0033754E" w:rsidRDefault="00AB017E" w:rsidP="0033754E">
            <w:pPr>
              <w:rPr>
                <w:lang w:val="ro-RO"/>
              </w:rPr>
            </w:pPr>
            <w:r w:rsidRPr="0033754E">
              <w:rPr>
                <w:lang w:val="ro-RO"/>
              </w:rPr>
              <w:t>100 %</w:t>
            </w:r>
          </w:p>
        </w:tc>
      </w:tr>
    </w:tbl>
    <w:p w:rsidR="00AB017E" w:rsidRDefault="00AB017E" w:rsidP="0033754E">
      <w:pPr>
        <w:rPr>
          <w:lang w:val="ro-RO"/>
        </w:rPr>
      </w:pPr>
    </w:p>
    <w:p w:rsidR="00AB017E" w:rsidRDefault="00AB017E" w:rsidP="0033754E">
      <w:pPr>
        <w:jc w:val="both"/>
        <w:rPr>
          <w:lang w:val="ro-RO"/>
        </w:rPr>
      </w:pPr>
    </w:p>
    <w:p w:rsidR="00AB017E" w:rsidRDefault="00AB017E" w:rsidP="0033754E">
      <w:pPr>
        <w:ind w:firstLine="708"/>
        <w:jc w:val="both"/>
        <w:rPr>
          <w:lang w:val="ro-RO"/>
        </w:rPr>
      </w:pPr>
      <w:r>
        <w:rPr>
          <w:lang w:val="ro-RO"/>
        </w:rPr>
        <w:t>În vederea îmbunătăţirii indicatorilor transmiterii dreptului asupra bunului imobil se propune:</w:t>
      </w:r>
    </w:p>
    <w:p w:rsidR="00AB017E" w:rsidRDefault="00AB017E" w:rsidP="00382BB7">
      <w:pPr>
        <w:ind w:firstLine="708"/>
        <w:jc w:val="both"/>
        <w:rPr>
          <w:lang w:val="ro-RO"/>
        </w:rPr>
      </w:pPr>
      <w:r>
        <w:rPr>
          <w:lang w:val="ro-RO"/>
        </w:rPr>
        <w:t>-</w:t>
      </w:r>
      <w:r w:rsidRPr="00D876B4">
        <w:rPr>
          <w:lang w:val="ro-RO"/>
        </w:rPr>
        <w:t xml:space="preserve"> </w:t>
      </w:r>
      <w:r>
        <w:rPr>
          <w:lang w:val="ro-RO"/>
        </w:rPr>
        <w:t>excluderea autentificării notariale obligatorii a contractelor de vânzare-cumpărare a pământului, contractelor de ipotecă şi contractelor de investiţie în construcţii, contractelor de servitute. În acest sens se propune excluderea alineatului (5) al art.3 din Legea privind preţul normativ şi modul de vânzare-cumpărare a pământului nr.1308-XIII din 25.07.1997; operarea modificărilor în articolele 431; 468; 849 din Codul Civil; în articolele 11, 12, 14, 32, 34 din Legea cu privire la ipotecă nr.142-XVI din 26.06.2008; în articolul 40</w:t>
      </w:r>
      <w:r>
        <w:rPr>
          <w:vertAlign w:val="superscript"/>
          <w:lang w:val="ro-RO"/>
        </w:rPr>
        <w:t>6</w:t>
      </w:r>
      <w:r>
        <w:rPr>
          <w:lang w:val="ro-RO"/>
        </w:rPr>
        <w:t xml:space="preserve"> din Legea cadastrului bunurilor imobile nr.1543-XVIII din 25.02.1998. </w:t>
      </w:r>
    </w:p>
    <w:p w:rsidR="00AB017E" w:rsidRDefault="00AB017E" w:rsidP="00382BB7">
      <w:pPr>
        <w:ind w:firstLine="708"/>
        <w:jc w:val="both"/>
        <w:rPr>
          <w:lang w:val="ro-RO"/>
        </w:rPr>
      </w:pPr>
      <w:r>
        <w:rPr>
          <w:lang w:val="ro-RO"/>
        </w:rPr>
        <w:t>- punerea la dispoziţia titularilor de drepturi a modelelor de acte privind transferul proprietăţii. Ar fi mai convenabil ca părţile să acceseze contracte standardizate, care ar fi accesibile on-line sau la oficiile cadastrale teritoriale;</w:t>
      </w:r>
    </w:p>
    <w:p w:rsidR="00AB017E" w:rsidRDefault="00AB017E" w:rsidP="00981E52">
      <w:pPr>
        <w:ind w:firstLine="708"/>
        <w:jc w:val="both"/>
        <w:rPr>
          <w:lang w:val="ro-RO"/>
        </w:rPr>
      </w:pPr>
      <w:r>
        <w:rPr>
          <w:lang w:val="ro-RO"/>
        </w:rPr>
        <w:t>- conectarea bazei de date a Registrului bunurilor imobile la Inspectoratul Fiscal pentru verificarea plăţii impozitelor. Astfel, titularii de drepturi se vor adresa direct la cadastru, fără a avea nevoie să meargă la Inspectoratul fiscal.</w:t>
      </w:r>
    </w:p>
    <w:p w:rsidR="00AB017E" w:rsidRDefault="00AB017E" w:rsidP="00981E52">
      <w:pPr>
        <w:ind w:firstLine="708"/>
        <w:jc w:val="both"/>
        <w:rPr>
          <w:lang w:val="ro-RO"/>
        </w:rPr>
      </w:pPr>
      <w:r>
        <w:rPr>
          <w:lang w:val="ro-RO"/>
        </w:rPr>
        <w:t>Astfel, va fi creat ghişeul unic de prestare a serviciilor privind transferul drepturilor asupra bunurilor imobile.</w:t>
      </w:r>
    </w:p>
    <w:p w:rsidR="00AB017E" w:rsidRDefault="00AB017E" w:rsidP="00981E52">
      <w:pPr>
        <w:ind w:firstLine="360"/>
        <w:jc w:val="both"/>
        <w:rPr>
          <w:lang w:val="ro-RO"/>
        </w:rPr>
      </w:pPr>
      <w:r>
        <w:rPr>
          <w:lang w:val="ro-RO"/>
        </w:rPr>
        <w:t>La implementarea ghişeului unic procedura transferului dreptului va fi următoarea:</w:t>
      </w:r>
    </w:p>
    <w:p w:rsidR="00AB017E" w:rsidRDefault="00AB017E" w:rsidP="0033754E">
      <w:pPr>
        <w:jc w:val="both"/>
        <w:rPr>
          <w:lang w:val="ro-RO"/>
        </w:rPr>
      </w:pPr>
    </w:p>
    <w:p w:rsidR="00AB017E" w:rsidRDefault="00AB017E" w:rsidP="0033754E">
      <w:pPr>
        <w:numPr>
          <w:ilvl w:val="0"/>
          <w:numId w:val="20"/>
        </w:numPr>
        <w:jc w:val="both"/>
        <w:rPr>
          <w:lang w:val="ro-RO"/>
        </w:rPr>
      </w:pPr>
      <w:r>
        <w:rPr>
          <w:lang w:val="ro-RO"/>
        </w:rPr>
        <w:t xml:space="preserve">Prestarea serviciilor consultative şi primirea cererii de înregistrare a dreptului asupra bunului imobil, care va include: </w:t>
      </w:r>
    </w:p>
    <w:p w:rsidR="00AB017E" w:rsidRDefault="00AB017E" w:rsidP="00981E52">
      <w:pPr>
        <w:ind w:left="360" w:firstLine="348"/>
        <w:jc w:val="both"/>
        <w:rPr>
          <w:lang w:val="ro-RO"/>
        </w:rPr>
      </w:pPr>
      <w:r>
        <w:rPr>
          <w:lang w:val="ro-RO"/>
        </w:rPr>
        <w:t xml:space="preserve">- consultarea Registrului populaţiei (identificarea părţilor implicate în procesul de transfer al dreptului; </w:t>
      </w:r>
    </w:p>
    <w:p w:rsidR="00AB017E" w:rsidRDefault="00AB017E" w:rsidP="00981E52">
      <w:pPr>
        <w:ind w:left="360" w:firstLine="348"/>
        <w:jc w:val="both"/>
        <w:rPr>
          <w:lang w:val="ro-RO"/>
        </w:rPr>
      </w:pPr>
      <w:r>
        <w:rPr>
          <w:lang w:val="ro-RO"/>
        </w:rPr>
        <w:t>- consultarea „Cadastrului fiscal” (verificarea plăţii impozitului),</w:t>
      </w:r>
    </w:p>
    <w:p w:rsidR="00AB017E" w:rsidRDefault="00AB017E" w:rsidP="00981E52">
      <w:pPr>
        <w:ind w:left="360" w:firstLine="348"/>
        <w:jc w:val="both"/>
        <w:rPr>
          <w:lang w:val="ro-RO"/>
        </w:rPr>
      </w:pPr>
      <w:r>
        <w:rPr>
          <w:lang w:val="ro-RO"/>
        </w:rPr>
        <w:t xml:space="preserve">- primirea cererii de înregistrare a dreptului – 1 zi; </w:t>
      </w:r>
    </w:p>
    <w:p w:rsidR="00AB017E" w:rsidRDefault="00AB017E" w:rsidP="00981E52">
      <w:pPr>
        <w:ind w:left="360" w:firstLine="348"/>
        <w:jc w:val="both"/>
        <w:rPr>
          <w:lang w:val="ro-RO"/>
        </w:rPr>
      </w:pPr>
    </w:p>
    <w:p w:rsidR="00AB017E" w:rsidRDefault="00AB017E" w:rsidP="0033754E">
      <w:pPr>
        <w:numPr>
          <w:ilvl w:val="0"/>
          <w:numId w:val="20"/>
        </w:numPr>
        <w:jc w:val="both"/>
        <w:rPr>
          <w:lang w:val="ro-RO"/>
        </w:rPr>
      </w:pPr>
      <w:r>
        <w:rPr>
          <w:lang w:val="ro-RO"/>
        </w:rPr>
        <w:t>Eliberarea documentului ce confirmă înregistrarea dreptului – 7 zile (în regim obişnuit).</w:t>
      </w:r>
    </w:p>
    <w:p w:rsidR="00AB017E" w:rsidRDefault="00AB017E" w:rsidP="0033754E">
      <w:pPr>
        <w:jc w:val="both"/>
        <w:rPr>
          <w:lang w:val="ro-RO"/>
        </w:rPr>
      </w:pPr>
    </w:p>
    <w:p w:rsidR="00AB017E" w:rsidRDefault="00AB017E" w:rsidP="0033754E">
      <w:pPr>
        <w:jc w:val="both"/>
        <w:rPr>
          <w:lang w:val="ro-RO"/>
        </w:rPr>
      </w:pPr>
      <w:r>
        <w:rPr>
          <w:lang w:val="ro-RO"/>
        </w:rPr>
        <w:t xml:space="preserve">  </w:t>
      </w:r>
      <w:r>
        <w:rPr>
          <w:lang w:val="ro-RO"/>
        </w:rPr>
        <w:tab/>
        <w:t xml:space="preserve">Indicatorii transmiterii dreptului asupra bunului imobil (numărul de adresări, timpul şi costul total) după introducerea noii proceduri vor arăta astfel: </w:t>
      </w:r>
    </w:p>
    <w:p w:rsidR="00AB017E" w:rsidRDefault="00AB017E" w:rsidP="00382BB7">
      <w:pPr>
        <w:numPr>
          <w:ilvl w:val="0"/>
          <w:numId w:val="23"/>
        </w:numPr>
        <w:jc w:val="both"/>
        <w:rPr>
          <w:lang w:val="ro-RO"/>
        </w:rPr>
      </w:pPr>
      <w:r>
        <w:rPr>
          <w:lang w:val="ro-RO"/>
        </w:rPr>
        <w:t xml:space="preserve">numărul de adresări la instanţe – 2; </w:t>
      </w:r>
    </w:p>
    <w:p w:rsidR="00AB017E" w:rsidRDefault="00AB017E" w:rsidP="00382BB7">
      <w:pPr>
        <w:numPr>
          <w:ilvl w:val="0"/>
          <w:numId w:val="23"/>
        </w:numPr>
        <w:jc w:val="both"/>
        <w:rPr>
          <w:lang w:val="ro-RO"/>
        </w:rPr>
      </w:pPr>
      <w:r>
        <w:rPr>
          <w:lang w:val="ro-RO"/>
        </w:rPr>
        <w:t>timpul necesar -  8 zile,</w:t>
      </w:r>
    </w:p>
    <w:p w:rsidR="00AB017E" w:rsidRDefault="00AB017E" w:rsidP="00382BB7">
      <w:pPr>
        <w:numPr>
          <w:ilvl w:val="0"/>
          <w:numId w:val="23"/>
        </w:numPr>
        <w:jc w:val="both"/>
        <w:rPr>
          <w:lang w:val="ro-RO"/>
        </w:rPr>
      </w:pPr>
      <w:r>
        <w:rPr>
          <w:lang w:val="ro-RO"/>
        </w:rPr>
        <w:t>costul total al tranzacţiei – 0.5 – 0.6% din valoarea bunului imobil.</w:t>
      </w:r>
    </w:p>
    <w:p w:rsidR="00AB017E" w:rsidRDefault="00AB017E" w:rsidP="0033754E">
      <w:pPr>
        <w:jc w:val="both"/>
        <w:rPr>
          <w:lang w:val="ro-RO"/>
        </w:rPr>
      </w:pPr>
    </w:p>
    <w:p w:rsidR="00AB017E" w:rsidRDefault="00AB017E" w:rsidP="0033754E">
      <w:pPr>
        <w:ind w:firstLine="708"/>
        <w:jc w:val="both"/>
        <w:rPr>
          <w:lang w:val="ro-RO"/>
        </w:rPr>
      </w:pPr>
      <w:r>
        <w:rPr>
          <w:lang w:val="ro-RO"/>
        </w:rPr>
        <w:t>Este de menţionat că, legiuitorul a reglementat (</w:t>
      </w:r>
      <w:r>
        <w:rPr>
          <w:i/>
          <w:lang w:val="ro-RO"/>
        </w:rPr>
        <w:t>art.</w:t>
      </w:r>
      <w:r w:rsidRPr="00203DD6">
        <w:rPr>
          <w:i/>
          <w:lang w:val="ro-RO"/>
        </w:rPr>
        <w:t xml:space="preserve"> 321 al Codului Civil</w:t>
      </w:r>
      <w:r>
        <w:rPr>
          <w:lang w:val="ro-RO"/>
        </w:rPr>
        <w:t xml:space="preserve">) că, în cazul bunurilor imobile dreptul de proprietate se dobândeşte la data înscrierii în registrul bunurilor imobile. La fel, este prevăzut că înregistrarea actelor juridice care au ca obiect bunuri imobile are menirea să asigure publicitatea acestor acte. </w:t>
      </w:r>
    </w:p>
    <w:p w:rsidR="00AB017E" w:rsidRDefault="00AB017E" w:rsidP="0033754E">
      <w:pPr>
        <w:ind w:firstLine="708"/>
        <w:jc w:val="both"/>
        <w:rPr>
          <w:lang w:val="ro-RO"/>
        </w:rPr>
      </w:pPr>
      <w:r>
        <w:rPr>
          <w:lang w:val="ro-RO"/>
        </w:rPr>
        <w:t>Totodată menţionăm că proprietarul cât şi potenţialul cumpărător urmează singur să decidă asupra formei actului ce urmează a fi încheiat, adică autentificat notarial sau formă simplă. Însăşi cadrul legal prin prevederile art. 212 lit. b) stabileşte că, forma autentică a actului poate fi stabilită prin acordul părţilor, chiar dacă legea nu cere formă autentică.</w:t>
      </w:r>
    </w:p>
    <w:p w:rsidR="00AB017E" w:rsidRDefault="00AB017E" w:rsidP="0033754E">
      <w:pPr>
        <w:ind w:firstLine="708"/>
        <w:jc w:val="both"/>
        <w:rPr>
          <w:lang w:val="ro-RO"/>
        </w:rPr>
      </w:pPr>
      <w:r>
        <w:rPr>
          <w:lang w:val="ro-RO"/>
        </w:rPr>
        <w:t>La fel este de remarcat că atribuţiile notariatului sunt identice cu atribuţiile stabilite prin lege a sistemului cadastral. Atât notariatul prin art. 2 alin. (1) al Legii cu privire la notariat este obligat asupra ocrotirii drepturilor a persoanelor şi a statului cât şi sistemul organelor cadastrale prin prevederile art. 1 alin. (1) al Legii cadastrului bunurilor imobile declară asigurarea şi ocrotirea de către STAT a drepturilor. Registratorii oficiilor cadastrale teritoriale la fel ca şi notarul verifică puterea juridică a documentelor (</w:t>
      </w:r>
      <w:r w:rsidRPr="00203DD6">
        <w:rPr>
          <w:i/>
          <w:lang w:val="ro-RO"/>
        </w:rPr>
        <w:t>art.</w:t>
      </w:r>
      <w:r>
        <w:rPr>
          <w:i/>
          <w:lang w:val="ro-RO"/>
        </w:rPr>
        <w:t xml:space="preserve"> </w:t>
      </w:r>
      <w:r w:rsidRPr="00203DD6">
        <w:rPr>
          <w:i/>
          <w:lang w:val="ro-RO"/>
        </w:rPr>
        <w:t>28 alin. (3) al Legii cadastrului bunurilor imobile</w:t>
      </w:r>
      <w:r>
        <w:rPr>
          <w:lang w:val="ro-RO"/>
        </w:rPr>
        <w:t xml:space="preserve">) şi nu poate fi vorba de careva pericole la realizarea drepturilor de proprietate asupra unor imobile printr-un contract încheiat în formă simplă. </w:t>
      </w:r>
    </w:p>
    <w:p w:rsidR="00AB017E" w:rsidRDefault="00AB017E" w:rsidP="0033754E">
      <w:pPr>
        <w:ind w:firstLine="708"/>
        <w:jc w:val="both"/>
        <w:rPr>
          <w:lang w:val="ro-RO"/>
        </w:rPr>
      </w:pPr>
      <w:r>
        <w:rPr>
          <w:lang w:val="ro-RO"/>
        </w:rPr>
        <w:t>Primordial atragem atenţia asupra faptului că, achitarea taxei de stat la înregistrarea contractelor în formă simplă urmează la fel a fi garantată prin lege (propunerea de completarea a art. 31 alin. (1) a legii cadastrului bunurilor imobile).</w:t>
      </w:r>
    </w:p>
    <w:p w:rsidR="00AB017E" w:rsidRDefault="00AB017E" w:rsidP="0033754E">
      <w:pPr>
        <w:jc w:val="both"/>
        <w:rPr>
          <w:lang w:val="ro-RO"/>
        </w:rPr>
      </w:pPr>
      <w:r>
        <w:rPr>
          <w:lang w:val="ro-RO"/>
        </w:rPr>
        <w:tab/>
        <w:t xml:space="preserve">Deci, prezentul proiect de Lege privind modificarea şi completarea unor acte legislative are menirea a aduce un sistem de realizare a drepturilor de proprietate a cetăţenilor într-un mod mai rapid, sigur şi care nu necesită cheltuieli considerabile.  </w:t>
      </w:r>
    </w:p>
    <w:p w:rsidR="00AB017E" w:rsidRDefault="00AB017E" w:rsidP="0033754E">
      <w:pPr>
        <w:jc w:val="both"/>
        <w:rPr>
          <w:lang w:val="ro-RO"/>
        </w:rPr>
      </w:pPr>
      <w:r>
        <w:rPr>
          <w:lang w:val="ro-RO"/>
        </w:rPr>
        <w:tab/>
        <w:t>Modificările şi completările propuse nu vor afecta bugetul statului.</w:t>
      </w:r>
    </w:p>
    <w:p w:rsidR="00AB017E" w:rsidRDefault="00AB017E" w:rsidP="0033754E">
      <w:pPr>
        <w:jc w:val="both"/>
        <w:rPr>
          <w:lang w:val="ro-RO"/>
        </w:rPr>
      </w:pPr>
    </w:p>
    <w:p w:rsidR="00AB017E" w:rsidRDefault="00AB017E" w:rsidP="0033754E">
      <w:pPr>
        <w:jc w:val="both"/>
        <w:rPr>
          <w:lang w:val="ro-RO"/>
        </w:rPr>
      </w:pPr>
    </w:p>
    <w:p w:rsidR="00AB017E" w:rsidRDefault="00AB017E" w:rsidP="00382BB7">
      <w:pPr>
        <w:ind w:firstLine="708"/>
        <w:jc w:val="right"/>
        <w:rPr>
          <w:lang w:val="ro-RO"/>
        </w:rPr>
      </w:pPr>
      <w:r>
        <w:rPr>
          <w:lang w:val="ro-RO"/>
        </w:rPr>
        <w:t xml:space="preserve">   Ion BALAN</w:t>
      </w:r>
    </w:p>
    <w:p w:rsidR="00AB017E" w:rsidRPr="0033754E" w:rsidRDefault="00AB017E" w:rsidP="00981E52">
      <w:pPr>
        <w:ind w:firstLine="708"/>
        <w:jc w:val="right"/>
        <w:rPr>
          <w:lang w:val="ro-RO"/>
        </w:rPr>
      </w:pPr>
      <w:r>
        <w:rPr>
          <w:lang w:val="ro-RO"/>
        </w:rPr>
        <w:t>Deputat în Parlament</w:t>
      </w:r>
    </w:p>
    <w:sectPr w:rsidR="00AB017E" w:rsidRPr="0033754E" w:rsidSect="00766169">
      <w:type w:val="continuous"/>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17E" w:rsidRDefault="00AB017E" w:rsidP="00766169">
      <w:r>
        <w:separator/>
      </w:r>
    </w:p>
  </w:endnote>
  <w:endnote w:type="continuationSeparator" w:id="0">
    <w:p w:rsidR="00AB017E" w:rsidRDefault="00AB017E" w:rsidP="00766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17E" w:rsidRDefault="00AB017E" w:rsidP="00766169">
      <w:r>
        <w:separator/>
      </w:r>
    </w:p>
  </w:footnote>
  <w:footnote w:type="continuationSeparator" w:id="0">
    <w:p w:rsidR="00AB017E" w:rsidRDefault="00AB017E" w:rsidP="007661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0A3E"/>
    <w:multiLevelType w:val="hybridMultilevel"/>
    <w:tmpl w:val="32B26168"/>
    <w:lvl w:ilvl="0" w:tplc="4D30AB2E">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2DB0F76"/>
    <w:multiLevelType w:val="hybridMultilevel"/>
    <w:tmpl w:val="6D7820E8"/>
    <w:lvl w:ilvl="0" w:tplc="776E2C1A">
      <w:start w:val="1"/>
      <w:numFmt w:val="lowerLetter"/>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14E245D9"/>
    <w:multiLevelType w:val="multilevel"/>
    <w:tmpl w:val="CAB06C92"/>
    <w:lvl w:ilvl="0">
      <w:start w:val="2"/>
      <w:numFmt w:val="lowerLetter"/>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3">
    <w:nsid w:val="18E373D6"/>
    <w:multiLevelType w:val="hybridMultilevel"/>
    <w:tmpl w:val="CAB06C92"/>
    <w:lvl w:ilvl="0" w:tplc="DCF2D592">
      <w:start w:val="2"/>
      <w:numFmt w:val="lowerLetter"/>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25DA511F"/>
    <w:multiLevelType w:val="hybridMultilevel"/>
    <w:tmpl w:val="EEBE906E"/>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62B0444"/>
    <w:multiLevelType w:val="multilevel"/>
    <w:tmpl w:val="EEBE906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9641CE1"/>
    <w:multiLevelType w:val="hybridMultilevel"/>
    <w:tmpl w:val="72A24282"/>
    <w:lvl w:ilvl="0" w:tplc="3C7011E2">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319845AD"/>
    <w:multiLevelType w:val="hybridMultilevel"/>
    <w:tmpl w:val="653E6336"/>
    <w:lvl w:ilvl="0" w:tplc="FD1E1876">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39E9556B"/>
    <w:multiLevelType w:val="hybridMultilevel"/>
    <w:tmpl w:val="E0DAADF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0DA2C41"/>
    <w:multiLevelType w:val="hybridMultilevel"/>
    <w:tmpl w:val="297A7DC4"/>
    <w:lvl w:ilvl="0" w:tplc="41142D74">
      <w:start w:val="1"/>
      <w:numFmt w:val="low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12F6177"/>
    <w:multiLevelType w:val="hybridMultilevel"/>
    <w:tmpl w:val="DEA4C2FE"/>
    <w:lvl w:ilvl="0" w:tplc="9C063D8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2173F98"/>
    <w:multiLevelType w:val="multilevel"/>
    <w:tmpl w:val="66F8AC84"/>
    <w:lvl w:ilvl="0">
      <w:start w:val="1"/>
      <w:numFmt w:val="decimal"/>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2">
    <w:nsid w:val="4DD35B94"/>
    <w:multiLevelType w:val="hybridMultilevel"/>
    <w:tmpl w:val="359E5336"/>
    <w:lvl w:ilvl="0" w:tplc="19F2A666">
      <w:start w:val="1"/>
      <w:numFmt w:val="lowerLetter"/>
      <w:lvlText w:val="%1)"/>
      <w:lvlJc w:val="left"/>
      <w:pPr>
        <w:tabs>
          <w:tab w:val="num" w:pos="1758"/>
        </w:tabs>
        <w:ind w:left="1758" w:hanging="105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4FD67BCA"/>
    <w:multiLevelType w:val="multilevel"/>
    <w:tmpl w:val="1A8CB7D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0353ED8"/>
    <w:multiLevelType w:val="hybridMultilevel"/>
    <w:tmpl w:val="5730694C"/>
    <w:lvl w:ilvl="0" w:tplc="04190011">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54CE29B6"/>
    <w:multiLevelType w:val="hybridMultilevel"/>
    <w:tmpl w:val="EC68DEF6"/>
    <w:lvl w:ilvl="0" w:tplc="9C063D8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64D12D4"/>
    <w:multiLevelType w:val="multilevel"/>
    <w:tmpl w:val="043A8892"/>
    <w:lvl w:ilvl="0">
      <w:start w:val="2"/>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342315D"/>
    <w:multiLevelType w:val="hybridMultilevel"/>
    <w:tmpl w:val="043A8892"/>
    <w:lvl w:ilvl="0" w:tplc="69AED484">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65D3FCF"/>
    <w:multiLevelType w:val="hybridMultilevel"/>
    <w:tmpl w:val="66F8AC84"/>
    <w:lvl w:ilvl="0" w:tplc="04190011">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9">
    <w:nsid w:val="669C2C17"/>
    <w:multiLevelType w:val="hybridMultilevel"/>
    <w:tmpl w:val="1A8CB7D8"/>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23770B6"/>
    <w:multiLevelType w:val="hybridMultilevel"/>
    <w:tmpl w:val="3CE80E0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B6E6E55"/>
    <w:multiLevelType w:val="hybridMultilevel"/>
    <w:tmpl w:val="8E4A3654"/>
    <w:lvl w:ilvl="0" w:tplc="0419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nsid w:val="7F42650F"/>
    <w:multiLevelType w:val="multilevel"/>
    <w:tmpl w:val="CD76BCD0"/>
    <w:lvl w:ilvl="0">
      <w:start w:val="1"/>
      <w:numFmt w:val="lowerLetter"/>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num w:numId="1">
    <w:abstractNumId w:val="12"/>
  </w:num>
  <w:num w:numId="2">
    <w:abstractNumId w:val="19"/>
  </w:num>
  <w:num w:numId="3">
    <w:abstractNumId w:val="4"/>
  </w:num>
  <w:num w:numId="4">
    <w:abstractNumId w:val="1"/>
  </w:num>
  <w:num w:numId="5">
    <w:abstractNumId w:val="6"/>
  </w:num>
  <w:num w:numId="6">
    <w:abstractNumId w:val="3"/>
  </w:num>
  <w:num w:numId="7">
    <w:abstractNumId w:val="14"/>
  </w:num>
  <w:num w:numId="8">
    <w:abstractNumId w:val="22"/>
  </w:num>
  <w:num w:numId="9">
    <w:abstractNumId w:val="2"/>
  </w:num>
  <w:num w:numId="10">
    <w:abstractNumId w:val="18"/>
  </w:num>
  <w:num w:numId="11">
    <w:abstractNumId w:val="11"/>
  </w:num>
  <w:num w:numId="12">
    <w:abstractNumId w:val="17"/>
  </w:num>
  <w:num w:numId="13">
    <w:abstractNumId w:val="16"/>
  </w:num>
  <w:num w:numId="14">
    <w:abstractNumId w:val="0"/>
  </w:num>
  <w:num w:numId="15">
    <w:abstractNumId w:val="13"/>
  </w:num>
  <w:num w:numId="16">
    <w:abstractNumId w:val="10"/>
  </w:num>
  <w:num w:numId="17">
    <w:abstractNumId w:val="5"/>
  </w:num>
  <w:num w:numId="18">
    <w:abstractNumId w:val="15"/>
  </w:num>
  <w:num w:numId="19">
    <w:abstractNumId w:val="8"/>
  </w:num>
  <w:num w:numId="20">
    <w:abstractNumId w:val="20"/>
  </w:num>
  <w:num w:numId="21">
    <w:abstractNumId w:val="9"/>
  </w:num>
  <w:num w:numId="22">
    <w:abstractNumId w:val="21"/>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0ED1"/>
    <w:rsid w:val="000648D1"/>
    <w:rsid w:val="00091B27"/>
    <w:rsid w:val="000F0AA0"/>
    <w:rsid w:val="00111861"/>
    <w:rsid w:val="00150ED1"/>
    <w:rsid w:val="00163BE6"/>
    <w:rsid w:val="00197723"/>
    <w:rsid w:val="001A69CB"/>
    <w:rsid w:val="001B27BA"/>
    <w:rsid w:val="001B79BC"/>
    <w:rsid w:val="00203DD6"/>
    <w:rsid w:val="00223503"/>
    <w:rsid w:val="00234EB6"/>
    <w:rsid w:val="0028770D"/>
    <w:rsid w:val="002D05F7"/>
    <w:rsid w:val="0033754E"/>
    <w:rsid w:val="003435F0"/>
    <w:rsid w:val="00345271"/>
    <w:rsid w:val="003575CA"/>
    <w:rsid w:val="00360796"/>
    <w:rsid w:val="00382BB7"/>
    <w:rsid w:val="00395429"/>
    <w:rsid w:val="00442047"/>
    <w:rsid w:val="00483D46"/>
    <w:rsid w:val="004A72A5"/>
    <w:rsid w:val="004B30A6"/>
    <w:rsid w:val="004C7698"/>
    <w:rsid w:val="005E4BE0"/>
    <w:rsid w:val="00614BD5"/>
    <w:rsid w:val="00633C6E"/>
    <w:rsid w:val="0069033B"/>
    <w:rsid w:val="006B25D5"/>
    <w:rsid w:val="006C100B"/>
    <w:rsid w:val="006D1AE5"/>
    <w:rsid w:val="007470D2"/>
    <w:rsid w:val="00766169"/>
    <w:rsid w:val="00777E17"/>
    <w:rsid w:val="00835A77"/>
    <w:rsid w:val="008A5FFE"/>
    <w:rsid w:val="00947AE9"/>
    <w:rsid w:val="00981E52"/>
    <w:rsid w:val="009B42C6"/>
    <w:rsid w:val="009E05A8"/>
    <w:rsid w:val="00AB017E"/>
    <w:rsid w:val="00AB1D43"/>
    <w:rsid w:val="00B25A33"/>
    <w:rsid w:val="00B32318"/>
    <w:rsid w:val="00B6070D"/>
    <w:rsid w:val="00BB1C42"/>
    <w:rsid w:val="00BF2EB0"/>
    <w:rsid w:val="00C36D19"/>
    <w:rsid w:val="00C42575"/>
    <w:rsid w:val="00C47DBB"/>
    <w:rsid w:val="00C664B3"/>
    <w:rsid w:val="00C75496"/>
    <w:rsid w:val="00CC677C"/>
    <w:rsid w:val="00D25117"/>
    <w:rsid w:val="00D876B4"/>
    <w:rsid w:val="00DA2371"/>
    <w:rsid w:val="00DD7905"/>
    <w:rsid w:val="00E2087D"/>
    <w:rsid w:val="00ED3540"/>
    <w:rsid w:val="00EF21BF"/>
    <w:rsid w:val="00EF380A"/>
    <w:rsid w:val="00F11FD0"/>
    <w:rsid w:val="00F54E2D"/>
    <w:rsid w:val="00F67930"/>
    <w:rsid w:val="00F86652"/>
    <w:rsid w:val="00FB10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ED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uiPriority w:val="99"/>
    <w:rsid w:val="00AB1D43"/>
    <w:pPr>
      <w:spacing w:after="160" w:line="240" w:lineRule="exact"/>
    </w:pPr>
    <w:rPr>
      <w:rFonts w:ascii="Arial" w:eastAsia="Batang" w:hAnsi="Arial" w:cs="Arial"/>
      <w:sz w:val="20"/>
      <w:szCs w:val="20"/>
      <w:lang w:val="ro-MO" w:eastAsia="en-US"/>
    </w:rPr>
  </w:style>
  <w:style w:type="paragraph" w:styleId="BalloonText">
    <w:name w:val="Balloon Text"/>
    <w:basedOn w:val="Normal"/>
    <w:link w:val="BalloonTextChar"/>
    <w:uiPriority w:val="99"/>
    <w:semiHidden/>
    <w:rsid w:val="00EF21B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33754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66169"/>
    <w:pPr>
      <w:tabs>
        <w:tab w:val="center" w:pos="4677"/>
        <w:tab w:val="right" w:pos="9355"/>
      </w:tabs>
    </w:pPr>
  </w:style>
  <w:style w:type="character" w:customStyle="1" w:styleId="HeaderChar">
    <w:name w:val="Header Char"/>
    <w:basedOn w:val="DefaultParagraphFont"/>
    <w:link w:val="Header"/>
    <w:uiPriority w:val="99"/>
    <w:locked/>
    <w:rsid w:val="00766169"/>
    <w:rPr>
      <w:rFonts w:cs="Times New Roman"/>
      <w:sz w:val="24"/>
      <w:szCs w:val="24"/>
      <w:lang w:val="ru-RU" w:eastAsia="ru-RU"/>
    </w:rPr>
  </w:style>
  <w:style w:type="paragraph" w:styleId="Footer">
    <w:name w:val="footer"/>
    <w:basedOn w:val="Normal"/>
    <w:link w:val="FooterChar"/>
    <w:uiPriority w:val="99"/>
    <w:rsid w:val="00766169"/>
    <w:pPr>
      <w:tabs>
        <w:tab w:val="center" w:pos="4677"/>
        <w:tab w:val="right" w:pos="9355"/>
      </w:tabs>
    </w:pPr>
  </w:style>
  <w:style w:type="character" w:customStyle="1" w:styleId="FooterChar">
    <w:name w:val="Footer Char"/>
    <w:basedOn w:val="DefaultParagraphFont"/>
    <w:link w:val="Footer"/>
    <w:uiPriority w:val="99"/>
    <w:locked/>
    <w:rsid w:val="00766169"/>
    <w:rPr>
      <w:rFonts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1862</Words>
  <Characters>10618</Characters>
  <Application>Microsoft Office Outlook</Application>
  <DocSecurity>0</DocSecurity>
  <Lines>0</Lines>
  <Paragraphs>0</Paragraphs>
  <ScaleCrop>false</ScaleCrop>
  <Company>IS Cadastru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1475.2011.ro</dc:title>
  <dc:subject/>
  <dc:creator>Computer</dc:creator>
  <cp:keywords/>
  <dc:description/>
  <cp:lastModifiedBy>Lilia</cp:lastModifiedBy>
  <cp:revision>3</cp:revision>
  <cp:lastPrinted>2011-06-24T08:48:00Z</cp:lastPrinted>
  <dcterms:created xsi:type="dcterms:W3CDTF">2011-07-06T17:18:00Z</dcterms:created>
  <dcterms:modified xsi:type="dcterms:W3CDTF">2011-07-06T17:44:00Z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