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p>
    <w:p w:rsidR="00C45CE2" w:rsidRPr="003C6D50" w:rsidRDefault="00C45CE2" w:rsidP="00731321">
      <w:pPr>
        <w:jc w:val="center"/>
        <w:rPr>
          <w:b/>
        </w:rPr>
      </w:pPr>
    </w:p>
    <w:p w:rsidR="00C45CE2" w:rsidRPr="003C6D50" w:rsidRDefault="00C45CE2" w:rsidP="00731321">
      <w:pPr>
        <w:jc w:val="center"/>
        <w:rPr>
          <w:b/>
        </w:rPr>
      </w:pPr>
      <w:r w:rsidRPr="003C6D50">
        <w:rPr>
          <w:b/>
        </w:rPr>
        <w:t>Cu privire la aprobarea proiectului de lege pentru</w:t>
      </w:r>
    </w:p>
    <w:p w:rsidR="00C45CE2" w:rsidRPr="003C6D50" w:rsidRDefault="00C45CE2" w:rsidP="00731321">
      <w:pPr>
        <w:jc w:val="center"/>
        <w:rPr>
          <w:b/>
        </w:rPr>
      </w:pPr>
      <w:r w:rsidRPr="003C6D50">
        <w:rPr>
          <w:b/>
        </w:rPr>
        <w:t>modificarea şi completarea unor acte legislative</w:t>
      </w:r>
    </w:p>
    <w:p w:rsidR="00C45CE2" w:rsidRPr="003C6D50" w:rsidRDefault="00C45CE2" w:rsidP="00731321">
      <w:pPr>
        <w:jc w:val="center"/>
        <w:rPr>
          <w:b/>
        </w:rPr>
      </w:pPr>
      <w:r w:rsidRPr="003C6D50">
        <w:rPr>
          <w:b/>
        </w:rPr>
        <w:t>-----------------------------------------------------------</w:t>
      </w:r>
    </w:p>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r>
        <w:tab/>
        <w:t xml:space="preserve">Guvernul HOTĂRĂŞTE: </w:t>
      </w:r>
    </w:p>
    <w:p w:rsidR="00C45CE2" w:rsidRDefault="00C45CE2" w:rsidP="00731321">
      <w:pPr>
        <w:jc w:val="both"/>
      </w:pPr>
    </w:p>
    <w:p w:rsidR="00C45CE2" w:rsidRDefault="00C45CE2" w:rsidP="00731321">
      <w:pPr>
        <w:jc w:val="both"/>
      </w:pPr>
      <w:r>
        <w:tab/>
        <w:t>Se aprobă şi se prezintă Parlamentului spre examinare proiectul de lege pentru modificarea şi completarea unor acte legislative.</w:t>
      </w:r>
    </w:p>
    <w:p w:rsidR="00C45CE2" w:rsidRDefault="00C45CE2" w:rsidP="00731321">
      <w:pPr>
        <w:jc w:val="both"/>
      </w:pPr>
    </w:p>
    <w:p w:rsidR="00C45CE2" w:rsidRDefault="00C45CE2" w:rsidP="00731321">
      <w:pPr>
        <w:jc w:val="both"/>
      </w:pPr>
    </w:p>
    <w:p w:rsidR="00C45CE2" w:rsidRDefault="00C45CE2" w:rsidP="00731321">
      <w:pPr>
        <w:jc w:val="both"/>
      </w:pPr>
    </w:p>
    <w:p w:rsidR="00C45CE2" w:rsidRPr="005A3368" w:rsidRDefault="00C45CE2" w:rsidP="00731321">
      <w:pPr>
        <w:rPr>
          <w:b/>
        </w:rPr>
      </w:pPr>
      <w:r>
        <w:tab/>
      </w:r>
      <w:r w:rsidRPr="005A3368">
        <w:rPr>
          <w:b/>
        </w:rPr>
        <w:t>Prim-ministru</w:t>
      </w:r>
      <w:r w:rsidRPr="005A3368">
        <w:rPr>
          <w:b/>
        </w:rPr>
        <w:tab/>
      </w:r>
      <w:r w:rsidRPr="005A3368">
        <w:rPr>
          <w:b/>
        </w:rPr>
        <w:tab/>
      </w:r>
      <w:r w:rsidRPr="005A3368">
        <w:rPr>
          <w:b/>
        </w:rPr>
        <w:tab/>
      </w:r>
      <w:r w:rsidRPr="005A3368">
        <w:rPr>
          <w:b/>
        </w:rPr>
        <w:tab/>
      </w:r>
      <w:r w:rsidRPr="005A3368">
        <w:rPr>
          <w:b/>
        </w:rPr>
        <w:tab/>
      </w:r>
      <w:r w:rsidRPr="005A3368">
        <w:rPr>
          <w:b/>
        </w:rPr>
        <w:tab/>
        <w:t>VLADIMIR  FILAT</w:t>
      </w:r>
    </w:p>
    <w:p w:rsidR="00C45CE2" w:rsidRDefault="00C45CE2" w:rsidP="00731321">
      <w:pPr>
        <w:rPr>
          <w:b/>
        </w:rPr>
      </w:pPr>
    </w:p>
    <w:p w:rsidR="00C45CE2" w:rsidRPr="005A3368" w:rsidRDefault="00C45CE2" w:rsidP="00731321">
      <w:pPr>
        <w:rPr>
          <w:b/>
        </w:rPr>
      </w:pPr>
    </w:p>
    <w:p w:rsidR="00C45CE2" w:rsidRPr="005A3368" w:rsidRDefault="00C45CE2" w:rsidP="00731321">
      <w:pPr>
        <w:ind w:firstLine="748"/>
      </w:pPr>
      <w:r w:rsidRPr="005A3368">
        <w:t>Contrasemnează:</w:t>
      </w:r>
    </w:p>
    <w:p w:rsidR="00C45CE2" w:rsidRPr="005A3368" w:rsidRDefault="00C45CE2" w:rsidP="00731321">
      <w:pPr>
        <w:ind w:firstLine="748"/>
      </w:pPr>
    </w:p>
    <w:p w:rsidR="00C45CE2" w:rsidRPr="004B7CA6" w:rsidRDefault="00C45CE2" w:rsidP="00731321">
      <w:pPr>
        <w:pStyle w:val="news"/>
        <w:ind w:firstLine="720"/>
        <w:rPr>
          <w:rFonts w:ascii="Times New Roman" w:hAnsi="Times New Roman" w:cs="Times New Roman"/>
          <w:color w:val="000000"/>
          <w:sz w:val="28"/>
          <w:szCs w:val="28"/>
        </w:rPr>
      </w:pPr>
      <w:r w:rsidRPr="004B7CA6">
        <w:rPr>
          <w:rFonts w:ascii="Times New Roman" w:hAnsi="Times New Roman" w:cs="Times New Roman"/>
          <w:color w:val="000000"/>
          <w:sz w:val="28"/>
          <w:szCs w:val="28"/>
        </w:rPr>
        <w:t xml:space="preserve">Ministrul finanţelor </w:t>
      </w:r>
      <w:r w:rsidRPr="004B7CA6">
        <w:rPr>
          <w:rFonts w:ascii="Times New Roman" w:hAnsi="Times New Roman" w:cs="Times New Roman"/>
          <w:color w:val="000000"/>
          <w:sz w:val="28"/>
          <w:szCs w:val="28"/>
        </w:rPr>
        <w:tab/>
      </w:r>
      <w:r w:rsidRPr="004B7CA6">
        <w:rPr>
          <w:rFonts w:ascii="Times New Roman" w:hAnsi="Times New Roman" w:cs="Times New Roman"/>
          <w:color w:val="000000"/>
          <w:sz w:val="28"/>
          <w:szCs w:val="28"/>
        </w:rPr>
        <w:tab/>
      </w:r>
      <w:r w:rsidRPr="004B7CA6">
        <w:rPr>
          <w:rFonts w:ascii="Times New Roman" w:hAnsi="Times New Roman" w:cs="Times New Roman"/>
          <w:color w:val="000000"/>
          <w:sz w:val="28"/>
          <w:szCs w:val="28"/>
        </w:rPr>
        <w:tab/>
      </w:r>
      <w:r w:rsidRPr="004B7CA6">
        <w:rPr>
          <w:rFonts w:ascii="Times New Roman" w:hAnsi="Times New Roman" w:cs="Times New Roman"/>
          <w:color w:val="000000"/>
          <w:sz w:val="28"/>
          <w:szCs w:val="28"/>
        </w:rPr>
        <w:tab/>
      </w:r>
      <w:r w:rsidRPr="004B7CA6">
        <w:rPr>
          <w:rFonts w:ascii="Times New Roman" w:hAnsi="Times New Roman" w:cs="Times New Roman"/>
          <w:color w:val="000000"/>
          <w:sz w:val="28"/>
          <w:szCs w:val="28"/>
        </w:rPr>
        <w:tab/>
        <w:t>Veaceslav Negruţa</w:t>
      </w:r>
    </w:p>
    <w:p w:rsidR="00C45CE2" w:rsidRDefault="00C45CE2" w:rsidP="00731321">
      <w:pPr>
        <w:ind w:firstLine="748"/>
      </w:pPr>
      <w:r>
        <w:t xml:space="preserve"> </w:t>
      </w:r>
    </w:p>
    <w:p w:rsidR="00C45CE2" w:rsidRPr="00DA245A" w:rsidRDefault="00C45CE2" w:rsidP="00731321">
      <w:pPr>
        <w:pStyle w:val="news"/>
        <w:ind w:firstLine="720"/>
        <w:rPr>
          <w:rFonts w:ascii="Times New Roman" w:hAnsi="Times New Roman" w:cs="Times New Roman"/>
          <w:color w:val="000000"/>
          <w:sz w:val="28"/>
          <w:szCs w:val="28"/>
        </w:rPr>
      </w:pPr>
      <w:r w:rsidRPr="00DA245A">
        <w:rPr>
          <w:rFonts w:ascii="Times New Roman" w:hAnsi="Times New Roman" w:cs="Times New Roman"/>
          <w:color w:val="000000"/>
          <w:sz w:val="28"/>
          <w:szCs w:val="28"/>
        </w:rPr>
        <w:t xml:space="preserve">Ministrul justiţiei </w:t>
      </w:r>
      <w:r w:rsidRPr="00DA245A">
        <w:rPr>
          <w:rFonts w:ascii="Times New Roman" w:hAnsi="Times New Roman" w:cs="Times New Roman"/>
          <w:color w:val="000000"/>
          <w:sz w:val="28"/>
          <w:szCs w:val="28"/>
        </w:rPr>
        <w:tab/>
      </w:r>
      <w:r w:rsidRPr="00DA245A">
        <w:rPr>
          <w:rFonts w:ascii="Times New Roman" w:hAnsi="Times New Roman" w:cs="Times New Roman"/>
          <w:color w:val="000000"/>
          <w:sz w:val="28"/>
          <w:szCs w:val="28"/>
        </w:rPr>
        <w:tab/>
      </w:r>
      <w:r w:rsidRPr="00DA245A">
        <w:rPr>
          <w:rFonts w:ascii="Times New Roman" w:hAnsi="Times New Roman" w:cs="Times New Roman"/>
          <w:color w:val="000000"/>
          <w:sz w:val="28"/>
          <w:szCs w:val="28"/>
        </w:rPr>
        <w:tab/>
      </w:r>
      <w:r w:rsidRPr="00DA245A">
        <w:rPr>
          <w:rFonts w:ascii="Times New Roman" w:hAnsi="Times New Roman" w:cs="Times New Roman"/>
          <w:color w:val="000000"/>
          <w:sz w:val="28"/>
          <w:szCs w:val="28"/>
        </w:rPr>
        <w:tab/>
      </w:r>
      <w:r w:rsidRPr="00DA245A">
        <w:rPr>
          <w:rFonts w:ascii="Times New Roman" w:hAnsi="Times New Roman" w:cs="Times New Roman"/>
          <w:color w:val="000000"/>
          <w:sz w:val="28"/>
          <w:szCs w:val="28"/>
        </w:rPr>
        <w:tab/>
      </w:r>
      <w:r w:rsidRPr="00DA245A">
        <w:rPr>
          <w:rFonts w:ascii="Times New Roman" w:hAnsi="Times New Roman" w:cs="Times New Roman"/>
          <w:color w:val="000000"/>
          <w:sz w:val="28"/>
          <w:szCs w:val="28"/>
        </w:rPr>
        <w:tab/>
        <w:t xml:space="preserve">Oleg Efrim </w:t>
      </w:r>
    </w:p>
    <w:p w:rsidR="00C45CE2" w:rsidRDefault="00C45CE2" w:rsidP="00731321">
      <w:pPr>
        <w:ind w:firstLine="748"/>
      </w:pPr>
      <w:r>
        <w:t xml:space="preserve"> </w:t>
      </w:r>
    </w:p>
    <w:p w:rsidR="00C45CE2" w:rsidRDefault="00C45CE2" w:rsidP="00731321">
      <w:pPr>
        <w:ind w:firstLine="748"/>
      </w:pPr>
    </w:p>
    <w:p w:rsidR="00C45CE2" w:rsidRDefault="00C45CE2" w:rsidP="00731321">
      <w:pPr>
        <w:ind w:firstLine="748"/>
      </w:pPr>
    </w:p>
    <w:p w:rsidR="00C45CE2" w:rsidRDefault="00C45CE2" w:rsidP="00731321">
      <w:pPr>
        <w:ind w:firstLine="748"/>
      </w:pPr>
    </w:p>
    <w:p w:rsidR="00C45CE2" w:rsidRDefault="00C45CE2" w:rsidP="00731321">
      <w:pPr>
        <w:ind w:firstLine="748"/>
      </w:pPr>
    </w:p>
    <w:p w:rsidR="00C45CE2" w:rsidRDefault="00C45CE2" w:rsidP="00731321">
      <w:pPr>
        <w:ind w:firstLine="748"/>
      </w:pPr>
    </w:p>
    <w:p w:rsidR="00C45CE2" w:rsidRDefault="00C45CE2" w:rsidP="00731321">
      <w:pPr>
        <w:ind w:firstLine="748"/>
      </w:pPr>
    </w:p>
    <w:p w:rsidR="00C45CE2" w:rsidRDefault="00C45CE2" w:rsidP="00731321">
      <w:pPr>
        <w:ind w:firstLine="748"/>
      </w:pPr>
    </w:p>
    <w:p w:rsidR="00C45CE2" w:rsidRDefault="00C45CE2" w:rsidP="00731321">
      <w:pPr>
        <w:ind w:firstLine="748"/>
      </w:pPr>
    </w:p>
    <w:p w:rsidR="00C45CE2" w:rsidRDefault="00C45CE2" w:rsidP="00731321">
      <w:pPr>
        <w:ind w:firstLine="748"/>
      </w:pPr>
    </w:p>
    <w:p w:rsidR="00C45CE2" w:rsidRDefault="00C45CE2" w:rsidP="00731321">
      <w:pPr>
        <w:ind w:firstLine="748"/>
      </w:pPr>
    </w:p>
    <w:p w:rsidR="00C45CE2" w:rsidRDefault="00C45CE2" w:rsidP="00731321">
      <w:pPr>
        <w:ind w:firstLine="748"/>
      </w:pPr>
    </w:p>
    <w:p w:rsidR="00C45CE2" w:rsidRPr="005A3368" w:rsidRDefault="00C45CE2" w:rsidP="00731321">
      <w:pPr>
        <w:ind w:firstLine="748"/>
      </w:pPr>
    </w:p>
    <w:p w:rsidR="00C45CE2" w:rsidRPr="005A3368" w:rsidRDefault="00C45CE2" w:rsidP="00731321">
      <w:pPr>
        <w:ind w:firstLine="748"/>
      </w:pPr>
    </w:p>
    <w:p w:rsidR="00C45CE2" w:rsidRDefault="00C45CE2" w:rsidP="00731321">
      <w:pPr>
        <w:ind w:firstLine="748"/>
      </w:pPr>
    </w:p>
    <w:p w:rsidR="00C45CE2" w:rsidRDefault="00C45CE2" w:rsidP="00731321">
      <w:pPr>
        <w:ind w:firstLine="748"/>
      </w:pPr>
    </w:p>
    <w:p w:rsidR="00C45CE2" w:rsidRPr="005A3368" w:rsidRDefault="00C45CE2" w:rsidP="00731321">
      <w:pPr>
        <w:ind w:firstLine="748"/>
      </w:pPr>
    </w:p>
    <w:p w:rsidR="00C45CE2" w:rsidRPr="005A3368" w:rsidRDefault="00C45CE2" w:rsidP="00731321">
      <w:pPr>
        <w:ind w:firstLine="748"/>
      </w:pPr>
    </w:p>
    <w:p w:rsidR="00C45CE2" w:rsidRPr="005A3368" w:rsidRDefault="00C45CE2" w:rsidP="00731321">
      <w:pPr>
        <w:ind w:firstLine="748"/>
      </w:pPr>
      <w:r w:rsidRPr="005A3368">
        <w:t>Vizează:</w:t>
      </w:r>
    </w:p>
    <w:p w:rsidR="00C45CE2" w:rsidRPr="005A3368" w:rsidRDefault="00C45CE2" w:rsidP="00731321">
      <w:pPr>
        <w:ind w:firstLine="748"/>
      </w:pPr>
    </w:p>
    <w:p w:rsidR="00C45CE2" w:rsidRPr="005A3368" w:rsidRDefault="00C45CE2" w:rsidP="00731321">
      <w:pPr>
        <w:ind w:firstLine="748"/>
      </w:pPr>
    </w:p>
    <w:p w:rsidR="00C45CE2" w:rsidRPr="005A3368" w:rsidRDefault="00C45CE2" w:rsidP="00731321">
      <w:pPr>
        <w:ind w:firstLine="748"/>
      </w:pPr>
      <w:r w:rsidRPr="005A3368">
        <w:t>Secretarul general al Guvernului</w:t>
      </w:r>
      <w:r w:rsidRPr="005A3368">
        <w:tab/>
      </w:r>
      <w:r w:rsidRPr="005A3368">
        <w:tab/>
      </w:r>
      <w:r w:rsidRPr="005A3368">
        <w:tab/>
        <w:t>Victor BODIU</w:t>
      </w:r>
    </w:p>
    <w:p w:rsidR="00C45CE2" w:rsidRPr="005A3368" w:rsidRDefault="00C45CE2" w:rsidP="00731321">
      <w:pPr>
        <w:ind w:firstLine="748"/>
      </w:pPr>
    </w:p>
    <w:p w:rsidR="00C45CE2" w:rsidRDefault="00C45CE2" w:rsidP="00731321">
      <w:pPr>
        <w:ind w:firstLine="748"/>
      </w:pPr>
    </w:p>
    <w:p w:rsidR="00C45CE2" w:rsidRDefault="00C45CE2" w:rsidP="00731321">
      <w:pPr>
        <w:ind w:firstLine="748"/>
      </w:pPr>
    </w:p>
    <w:p w:rsidR="00C45CE2" w:rsidRPr="005A3368" w:rsidRDefault="00C45CE2" w:rsidP="00731321">
      <w:pPr>
        <w:ind w:firstLine="748"/>
      </w:pPr>
    </w:p>
    <w:p w:rsidR="00C45CE2" w:rsidRPr="005A3368" w:rsidRDefault="00C45CE2" w:rsidP="00731321">
      <w:pPr>
        <w:ind w:firstLine="748"/>
      </w:pPr>
    </w:p>
    <w:p w:rsidR="00C45CE2" w:rsidRPr="005A3368" w:rsidRDefault="00C45CE2" w:rsidP="00731321">
      <w:pPr>
        <w:ind w:firstLine="748"/>
      </w:pPr>
      <w:r w:rsidRPr="005A3368">
        <w:t>Aprobată în şedinţa Guvernului</w:t>
      </w:r>
    </w:p>
    <w:p w:rsidR="00C45CE2" w:rsidRPr="005A3368" w:rsidRDefault="00C45CE2" w:rsidP="00731321">
      <w:pPr>
        <w:ind w:firstLine="748"/>
      </w:pPr>
      <w:r w:rsidRPr="005A3368">
        <w:t>din</w:t>
      </w:r>
      <w:r w:rsidRPr="005A3368">
        <w:tab/>
      </w:r>
    </w:p>
    <w:p w:rsidR="00C45CE2" w:rsidRPr="005A3368" w:rsidRDefault="00C45CE2" w:rsidP="00731321">
      <w:pPr>
        <w:ind w:firstLine="748"/>
      </w:pPr>
    </w:p>
    <w:p w:rsidR="00C45CE2" w:rsidRPr="005A3368" w:rsidRDefault="00C45CE2" w:rsidP="00731321">
      <w:pPr>
        <w:ind w:firstLine="748"/>
      </w:pPr>
      <w:r w:rsidRPr="005A3368">
        <w:t xml:space="preserve"> </w:t>
      </w:r>
    </w:p>
    <w:p w:rsidR="00C45CE2" w:rsidRPr="005A3368" w:rsidRDefault="00C45CE2" w:rsidP="00731321"/>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731321">
      <w:pPr>
        <w:jc w:val="both"/>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Default="00C45CE2" w:rsidP="003C3874">
      <w:pPr>
        <w:pStyle w:val="NormalWeb"/>
        <w:tabs>
          <w:tab w:val="left" w:pos="1122"/>
        </w:tabs>
        <w:ind w:firstLine="709"/>
        <w:jc w:val="right"/>
        <w:rPr>
          <w:bCs/>
          <w:lang w:val="ro-RO"/>
        </w:rPr>
      </w:pPr>
    </w:p>
    <w:p w:rsidR="00C45CE2" w:rsidRPr="00957BCE" w:rsidRDefault="00C45CE2" w:rsidP="003C3874">
      <w:pPr>
        <w:pStyle w:val="NormalWeb"/>
        <w:tabs>
          <w:tab w:val="left" w:pos="1122"/>
        </w:tabs>
        <w:ind w:firstLine="709"/>
        <w:jc w:val="right"/>
        <w:rPr>
          <w:bCs/>
          <w:lang w:val="ro-RO"/>
        </w:rPr>
      </w:pPr>
      <w:r w:rsidRPr="00957BCE">
        <w:rPr>
          <w:bCs/>
          <w:lang w:val="ro-RO"/>
        </w:rPr>
        <w:t>Proiect</w:t>
      </w:r>
    </w:p>
    <w:p w:rsidR="00C45CE2" w:rsidRPr="00957BCE" w:rsidRDefault="00C45CE2" w:rsidP="003C3874">
      <w:pPr>
        <w:pStyle w:val="NormalWeb"/>
        <w:tabs>
          <w:tab w:val="left" w:pos="1122"/>
        </w:tabs>
        <w:ind w:firstLine="0"/>
        <w:jc w:val="center"/>
        <w:rPr>
          <w:b/>
          <w:bCs/>
          <w:sz w:val="28"/>
          <w:szCs w:val="28"/>
          <w:lang w:val="ro-RO"/>
        </w:rPr>
      </w:pPr>
      <w:r w:rsidRPr="00957BCE">
        <w:rPr>
          <w:b/>
          <w:bCs/>
          <w:sz w:val="28"/>
          <w:szCs w:val="28"/>
          <w:lang w:val="ro-RO"/>
        </w:rPr>
        <w:t>PARLAMENTUL REPUBLICII MOLDOVA</w:t>
      </w:r>
    </w:p>
    <w:p w:rsidR="00C45CE2" w:rsidRPr="00957BCE" w:rsidRDefault="00C45CE2" w:rsidP="003C3874">
      <w:pPr>
        <w:pStyle w:val="NormalWeb"/>
        <w:tabs>
          <w:tab w:val="left" w:pos="1122"/>
        </w:tabs>
        <w:ind w:firstLine="0"/>
        <w:jc w:val="center"/>
        <w:rPr>
          <w:b/>
          <w:bCs/>
          <w:sz w:val="28"/>
          <w:szCs w:val="28"/>
          <w:lang w:val="ro-RO"/>
        </w:rPr>
      </w:pPr>
    </w:p>
    <w:p w:rsidR="00C45CE2" w:rsidRPr="00957BCE" w:rsidRDefault="00C45CE2" w:rsidP="003C3874">
      <w:pPr>
        <w:pStyle w:val="NormalWeb"/>
        <w:tabs>
          <w:tab w:val="left" w:pos="1122"/>
        </w:tabs>
        <w:ind w:firstLine="0"/>
        <w:jc w:val="center"/>
        <w:rPr>
          <w:b/>
          <w:bCs/>
          <w:sz w:val="28"/>
          <w:szCs w:val="28"/>
          <w:lang w:val="ro-RO"/>
        </w:rPr>
      </w:pPr>
      <w:r w:rsidRPr="00957BCE">
        <w:rPr>
          <w:b/>
          <w:bCs/>
          <w:sz w:val="28"/>
          <w:szCs w:val="28"/>
          <w:lang w:val="ro-RO"/>
        </w:rPr>
        <w:t>LEGE</w:t>
      </w:r>
    </w:p>
    <w:p w:rsidR="00C45CE2" w:rsidRPr="00957BCE" w:rsidRDefault="00C45CE2" w:rsidP="003C3874">
      <w:pPr>
        <w:tabs>
          <w:tab w:val="left" w:pos="1122"/>
        </w:tabs>
        <w:jc w:val="center"/>
        <w:rPr>
          <w:b/>
          <w:szCs w:val="28"/>
        </w:rPr>
      </w:pPr>
      <w:r w:rsidRPr="00957BCE">
        <w:rPr>
          <w:b/>
          <w:szCs w:val="28"/>
        </w:rPr>
        <w:t>pentru modificarea şi completarea unor acte legislative</w:t>
      </w:r>
    </w:p>
    <w:p w:rsidR="00C45CE2" w:rsidRPr="00957BCE" w:rsidRDefault="00C45CE2" w:rsidP="003C3874">
      <w:pPr>
        <w:tabs>
          <w:tab w:val="left" w:pos="1122"/>
        </w:tabs>
        <w:jc w:val="center"/>
        <w:rPr>
          <w:szCs w:val="28"/>
        </w:rPr>
      </w:pPr>
    </w:p>
    <w:p w:rsidR="00C45CE2" w:rsidRPr="00957BCE" w:rsidRDefault="00C45CE2" w:rsidP="00EB1A00">
      <w:pPr>
        <w:tabs>
          <w:tab w:val="left" w:pos="1122"/>
        </w:tabs>
        <w:ind w:firstLine="748"/>
        <w:rPr>
          <w:b/>
          <w:szCs w:val="28"/>
        </w:rPr>
      </w:pPr>
      <w:r w:rsidRPr="00957BCE">
        <w:rPr>
          <w:b/>
          <w:szCs w:val="28"/>
        </w:rPr>
        <w:t>Parlamentul adoptă prezenta lege organică</w:t>
      </w:r>
    </w:p>
    <w:p w:rsidR="00C45CE2" w:rsidRPr="00957BCE" w:rsidRDefault="00C45CE2" w:rsidP="00F66206">
      <w:pPr>
        <w:pStyle w:val="NormalWeb"/>
        <w:tabs>
          <w:tab w:val="left" w:pos="1122"/>
        </w:tabs>
        <w:ind w:firstLine="709"/>
        <w:rPr>
          <w:b/>
          <w:sz w:val="28"/>
          <w:szCs w:val="28"/>
          <w:lang w:val="ro-RO"/>
        </w:rPr>
      </w:pPr>
    </w:p>
    <w:p w:rsidR="00C45CE2" w:rsidRPr="00957BCE" w:rsidRDefault="00C45CE2" w:rsidP="00F66206">
      <w:pPr>
        <w:tabs>
          <w:tab w:val="left" w:pos="1122"/>
        </w:tabs>
        <w:ind w:firstLine="709"/>
        <w:jc w:val="both"/>
        <w:rPr>
          <w:bCs/>
          <w:strike/>
          <w:szCs w:val="28"/>
        </w:rPr>
      </w:pPr>
      <w:r w:rsidRPr="00957BCE">
        <w:rPr>
          <w:b/>
        </w:rPr>
        <w:t>Art.I.</w:t>
      </w:r>
      <w:r w:rsidRPr="00957BCE">
        <w:t xml:space="preserve"> – Legea </w:t>
      </w:r>
      <w:r>
        <w:t xml:space="preserve">nr.845-XII din </w:t>
      </w:r>
      <w:r w:rsidRPr="00957BCE">
        <w:t>3 ianuarie 1992 cu privire la antreprenoriat şi întreprinderi (</w:t>
      </w:r>
      <w:r w:rsidRPr="00957BCE">
        <w:rPr>
          <w:rFonts w:eastAsia="Times New Roman"/>
          <w:iCs/>
          <w:lang w:eastAsia="zh-CN"/>
        </w:rPr>
        <w:t>Monitorul Oficial al Republicii Moldova, 1994, nr.2, art.33</w:t>
      </w:r>
      <w:r w:rsidRPr="00957BCE">
        <w:t>)</w:t>
      </w:r>
      <w:r w:rsidRPr="00957BCE">
        <w:rPr>
          <w:bCs/>
        </w:rPr>
        <w:t xml:space="preserve">, cu modificările şi completările ulterioare, se modifică şi se completează după cum urmează: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1. Se completează cu un nou articol ,7</w:t>
      </w:r>
      <w:r w:rsidRPr="00957BCE">
        <w:rPr>
          <w:sz w:val="28"/>
          <w:szCs w:val="28"/>
          <w:vertAlign w:val="superscript"/>
          <w:lang w:val="ro-RO"/>
        </w:rPr>
        <w:t>1</w:t>
      </w:r>
      <w:r w:rsidRPr="00957BCE">
        <w:rPr>
          <w:sz w:val="28"/>
          <w:szCs w:val="28"/>
          <w:lang w:val="ro-RO"/>
        </w:rPr>
        <w:t>, cu următorul cuprins:</w:t>
      </w:r>
    </w:p>
    <w:p w:rsidR="00C45CE2" w:rsidRPr="00957BCE" w:rsidRDefault="00C45CE2" w:rsidP="00F66206">
      <w:pPr>
        <w:pStyle w:val="NormalWeb"/>
        <w:tabs>
          <w:tab w:val="left" w:pos="1122"/>
        </w:tabs>
        <w:ind w:firstLine="709"/>
        <w:rPr>
          <w:rFonts w:eastAsia="Times New Roman"/>
          <w:sz w:val="28"/>
          <w:szCs w:val="28"/>
          <w:lang w:val="ro-RO"/>
        </w:rPr>
      </w:pPr>
      <w:r w:rsidRPr="00957BCE">
        <w:rPr>
          <w:b/>
          <w:sz w:val="28"/>
          <w:szCs w:val="28"/>
          <w:lang w:val="ro-RO"/>
        </w:rPr>
        <w:t xml:space="preserve">„Articolul </w:t>
      </w:r>
      <w:r w:rsidRPr="00957BCE">
        <w:rPr>
          <w:rFonts w:eastAsia="Times New Roman"/>
          <w:sz w:val="28"/>
          <w:szCs w:val="28"/>
          <w:lang w:val="ro-RO"/>
        </w:rPr>
        <w:t>7</w:t>
      </w:r>
      <w:r w:rsidRPr="00957BCE">
        <w:rPr>
          <w:rFonts w:eastAsia="Times New Roman"/>
          <w:sz w:val="28"/>
          <w:szCs w:val="28"/>
          <w:vertAlign w:val="superscript"/>
          <w:lang w:val="ro-RO"/>
        </w:rPr>
        <w:t>1</w:t>
      </w:r>
      <w:r w:rsidRPr="00957BCE">
        <w:rPr>
          <w:rFonts w:eastAsia="Times New Roman"/>
          <w:sz w:val="28"/>
          <w:szCs w:val="28"/>
          <w:lang w:val="ro-RO"/>
        </w:rPr>
        <w:t xml:space="preserve">. </w:t>
      </w:r>
      <w:r w:rsidRPr="00957BCE">
        <w:rPr>
          <w:sz w:val="28"/>
          <w:szCs w:val="28"/>
          <w:lang w:val="ro-RO"/>
        </w:rPr>
        <w:t xml:space="preserve"> Obligaţia privind instalarea terminalelor POS</w:t>
      </w:r>
    </w:p>
    <w:p w:rsidR="00C45CE2" w:rsidRPr="00957BCE" w:rsidRDefault="00C45CE2" w:rsidP="00F66206">
      <w:pPr>
        <w:tabs>
          <w:tab w:val="left" w:pos="1122"/>
        </w:tabs>
        <w:ind w:firstLine="709"/>
        <w:jc w:val="both"/>
        <w:rPr>
          <w:szCs w:val="28"/>
        </w:rPr>
      </w:pPr>
      <w:r w:rsidRPr="00957BCE">
        <w:rPr>
          <w:szCs w:val="28"/>
        </w:rPr>
        <w:t>(1) Începînd cu 1 iulie 2012, agenţii economici al căror volum de vînzări din comerţul cu ridicata şi/sau cu amănuntul şi/sau din prestarea de servicii a depăşit 2 milioane de lei pe parcursul anului calendaristic precedent sînt obligaţi, în termen de pînă la 1 iulie a anului imediat următor, să instaleze terminale POS şi să asigure posibilitatea de achitare a plăţilor prin intermediul acestora în subdiviziunile (cu excepţia reţelelor de comerţ ambulant) în care, în aceeaşi perioadă, volumul de vînzări a depăşit suma de 500000 de lei.</w:t>
      </w:r>
    </w:p>
    <w:p w:rsidR="00C45CE2" w:rsidRPr="00957BCE" w:rsidRDefault="00C45CE2" w:rsidP="00F66206">
      <w:pPr>
        <w:tabs>
          <w:tab w:val="left" w:pos="1122"/>
        </w:tabs>
        <w:ind w:firstLine="709"/>
        <w:jc w:val="both"/>
        <w:rPr>
          <w:szCs w:val="28"/>
        </w:rPr>
      </w:pPr>
      <w:r w:rsidRPr="00957BCE">
        <w:rPr>
          <w:szCs w:val="28"/>
        </w:rPr>
        <w:t xml:space="preserve">(2) Prin derogare de la prevederile alineatului (1), agenţii economici al căror volum de vînzări din comerţul cu ridicata şi/sau cu amănuntul şi/sau din prestarea de servicii a depăşit 2 milioane de lei pe parcursul anului calendaristic precedent nu sînt obligaţi, în termen de pînă la 1 iulie a anului imediat următor, să instaleze terminale POS, inclusiv în subdiviziunile în care, în aceeaşi perioadă, volumul de vînzări a depăşit 500000 de lei, în cazul în care: </w:t>
      </w:r>
    </w:p>
    <w:p w:rsidR="00C45CE2" w:rsidRPr="00957BCE" w:rsidRDefault="00C45CE2" w:rsidP="00F66206">
      <w:pPr>
        <w:tabs>
          <w:tab w:val="left" w:pos="1122"/>
        </w:tabs>
        <w:ind w:firstLine="709"/>
        <w:jc w:val="both"/>
        <w:rPr>
          <w:szCs w:val="28"/>
        </w:rPr>
      </w:pPr>
      <w:r w:rsidRPr="00957BCE">
        <w:rPr>
          <w:szCs w:val="28"/>
        </w:rPr>
        <w:t>– achitările plăţilor au fost efectuate exclusiv prin virament bancar, cu excepţia celor efectuate de băncile comerciale;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activităţile menţionate se desfăşoară în sate (comune), cu excepţia celor aflate în componenţa municipiilor şi oraşelor.”.</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2. Articolul 10:</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punctul 4 va avea următorul cuprins:</w:t>
      </w:r>
    </w:p>
    <w:p w:rsidR="00C45CE2" w:rsidRPr="00957BCE" w:rsidRDefault="00C45CE2" w:rsidP="00F66206">
      <w:pPr>
        <w:tabs>
          <w:tab w:val="left" w:pos="1122"/>
        </w:tabs>
        <w:ind w:firstLine="709"/>
        <w:jc w:val="both"/>
        <w:rPr>
          <w:szCs w:val="28"/>
        </w:rPr>
      </w:pPr>
      <w:r w:rsidRPr="00957BCE">
        <w:rPr>
          <w:szCs w:val="28"/>
        </w:rPr>
        <w:t>,,4. Pentru desfăşurarea  activităţii fără licenţă sau activităţilor  interzise pe teritoriul Republicii Moldova, precum şi a celor permise în mod exclusiv întreprinderilor de stat, organele fiscale, Camera de Licenţiere sau alt organ abilitat cu atribuţia de eliberare a licenţei aplică amendă în mărimea venitului brut din realizarea obţinută în urma activităţilor menţionate.”;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se completează cu un nou punct, 5</w:t>
      </w:r>
      <w:r w:rsidRPr="00957BCE">
        <w:rPr>
          <w:sz w:val="28"/>
          <w:szCs w:val="28"/>
          <w:vertAlign w:val="superscript"/>
          <w:lang w:val="ro-RO"/>
        </w:rPr>
        <w:t>1</w:t>
      </w:r>
      <w:r w:rsidRPr="00957BCE">
        <w:rPr>
          <w:sz w:val="28"/>
          <w:szCs w:val="28"/>
          <w:lang w:val="ro-RO"/>
        </w:rPr>
        <w:t>, cu următorul cuprins:</w:t>
      </w:r>
    </w:p>
    <w:p w:rsidR="00C45CE2" w:rsidRDefault="00C45CE2" w:rsidP="00F66206">
      <w:pPr>
        <w:pStyle w:val="NormalWeb"/>
        <w:tabs>
          <w:tab w:val="left" w:pos="1122"/>
        </w:tabs>
        <w:ind w:firstLine="709"/>
        <w:rPr>
          <w:rFonts w:eastAsia="Times New Roman"/>
          <w:sz w:val="28"/>
          <w:szCs w:val="28"/>
        </w:rPr>
      </w:pPr>
      <w:r w:rsidRPr="00957BCE">
        <w:rPr>
          <w:sz w:val="28"/>
          <w:szCs w:val="28"/>
          <w:lang w:val="ro-RO"/>
        </w:rPr>
        <w:t>„5</w:t>
      </w:r>
      <w:r w:rsidRPr="00957BCE">
        <w:rPr>
          <w:sz w:val="28"/>
          <w:szCs w:val="28"/>
          <w:vertAlign w:val="superscript"/>
          <w:lang w:val="ro-RO"/>
        </w:rPr>
        <w:t>1</w:t>
      </w:r>
      <w:r w:rsidRPr="00957BCE">
        <w:rPr>
          <w:sz w:val="28"/>
          <w:szCs w:val="28"/>
          <w:lang w:val="ro-RO"/>
        </w:rPr>
        <w:t>.</w:t>
      </w:r>
      <w:r w:rsidRPr="00957BCE">
        <w:rPr>
          <w:rFonts w:eastAsia="Times New Roman"/>
          <w:sz w:val="28"/>
          <w:szCs w:val="28"/>
          <w:lang w:val="ro-RO"/>
        </w:rPr>
        <w:t xml:space="preserve"> Nerespectarea prevederilor art.7</w:t>
      </w:r>
      <w:r w:rsidRPr="00957BCE">
        <w:rPr>
          <w:rFonts w:eastAsia="Times New Roman"/>
          <w:sz w:val="28"/>
          <w:szCs w:val="28"/>
          <w:vertAlign w:val="superscript"/>
          <w:lang w:val="ro-RO"/>
        </w:rPr>
        <w:t>1</w:t>
      </w:r>
      <w:r w:rsidRPr="00957BCE">
        <w:rPr>
          <w:sz w:val="28"/>
          <w:szCs w:val="28"/>
          <w:lang w:val="ro-RO"/>
        </w:rPr>
        <w:t xml:space="preserve"> al prezentei legi, se sancţionează cu amendă de 6000 de lei pentru fiecare caz. În cazul în care, în termen de 30 de zile de la data aplicării prezentei amenzi, agentul economic nu s-a conformat prevederilor art.7</w:t>
      </w:r>
      <w:r w:rsidRPr="00957BCE">
        <w:rPr>
          <w:rFonts w:eastAsia="Times New Roman"/>
          <w:sz w:val="28"/>
          <w:szCs w:val="28"/>
          <w:vertAlign w:val="superscript"/>
          <w:lang w:val="ro-RO"/>
        </w:rPr>
        <w:t>1</w:t>
      </w:r>
      <w:r w:rsidRPr="00957BCE">
        <w:rPr>
          <w:sz w:val="28"/>
          <w:szCs w:val="28"/>
          <w:lang w:val="ro-RO"/>
        </w:rPr>
        <w:t>, i se va aplica o amendă în mărime de 18000 de lei.</w:t>
      </w:r>
    </w:p>
    <w:p w:rsidR="00C45CE2" w:rsidRPr="00DB0A92" w:rsidRDefault="00C45CE2" w:rsidP="005D6BAC">
      <w:pPr>
        <w:pStyle w:val="NormalWeb"/>
        <w:tabs>
          <w:tab w:val="left" w:pos="748"/>
        </w:tabs>
        <w:rPr>
          <w:sz w:val="28"/>
          <w:szCs w:val="28"/>
          <w:lang w:val="ro-RO"/>
        </w:rPr>
      </w:pPr>
      <w:r>
        <w:rPr>
          <w:sz w:val="28"/>
          <w:szCs w:val="28"/>
          <w:lang w:val="ro-RO"/>
        </w:rPr>
        <w:tab/>
      </w:r>
      <w:r w:rsidRPr="00AB6F2B">
        <w:rPr>
          <w:sz w:val="28"/>
          <w:szCs w:val="28"/>
          <w:lang w:val="ro-RO"/>
        </w:rPr>
        <w:t>Controlul şi aplicarea sancţiunilor se efectuează de către organele fiscale.”;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punctul 6 va avea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„6. Veniturile ilicite obţinute de agenţii economici prin exagerarea costului producţiei, rentabilităţii, adaosului comercial, volumului de lucrări efectuate în construcţii şi tarifelor la serviciile prestate, nerespectîndu-se astfel actele normative care reglementează formarea şi aplicarea preţurilor, precum şi amenzile aplicate în cuantum echivalent acestor venituri însă nu mai puţin de 10000 lei,  se percep la bugetul de stat în baza deciziei adoptate de Curtea de Conturi, de Serviciul Control Financiar şi Revizie din subordinea Ministerului Finanţelor sau de Centrul pentru Combaterea Crimelor Economice şi Corupţiei prin înaintarea ordinelor de incaso, în termen de 30 zile de la data înmînării deciziei de către organul ce l-a adoptat.”;</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se completează cu punctele 7 şi 8 cu următorul cuprins:</w:t>
      </w:r>
    </w:p>
    <w:p w:rsidR="00C45CE2" w:rsidRPr="00957BCE" w:rsidRDefault="00C45CE2" w:rsidP="00F66206">
      <w:pPr>
        <w:shd w:val="clear" w:color="auto" w:fill="FFFFFF"/>
        <w:tabs>
          <w:tab w:val="left" w:pos="1122"/>
        </w:tabs>
        <w:autoSpaceDE w:val="0"/>
        <w:autoSpaceDN w:val="0"/>
        <w:adjustRightInd w:val="0"/>
        <w:ind w:firstLine="709"/>
        <w:jc w:val="both"/>
        <w:rPr>
          <w:bCs/>
          <w:szCs w:val="28"/>
        </w:rPr>
      </w:pPr>
      <w:r w:rsidRPr="00957BCE">
        <w:rPr>
          <w:bCs/>
          <w:szCs w:val="28"/>
        </w:rPr>
        <w:t>„7. Agenţii economici care au fost sancţionaţi în conformitate cu prevederile pct.6 al prezentului articol de către Serviciul Control Financiar şi Revizie beneficiază de o reducere de 50% din suma amenzii, dacă în termen de 3 zile din momentul adoptării hotărîrii de sancţionare achită suma integrală a venitului ilicit obţinut şi 50% din suma amenzii.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8. Neindicarea de către agentul economic-furnizor în factură/factura fiscală a preţului de livrare pentru o unitate, inclusiv TVA, fixat de agentul economic –producătorul mărfurilor, pentru mărfurile produse pe teritoriul republicii, sau a preţului de achiziţie, inclusiv  TVA, pentru mărfurile importate, în cazul livrării mărfurilor de importanţă socială, a căror listă este aprobată de Guvern, se sancţionează cu amendă în mărime de 10% din valoarea tranzacţiei cu mărfurile de importanţă socială, dar nu mai  puţin de 500 lei pentru fiecare factură/factură fiscală. În cazul în care amenda stabilită se stinge în termen de 3 zile lucrătoare de la data înmînării deciziei asupra cazului de încălcare, agentul economic-furnizor beneficiază de o reducere cu 50% din suma amenzii stabilite. Amenda stabilită conform prezentului punct se percepe la bugetul de stat prin decizia adoptată de organele Serviciului Fiscal de Stat şi Serviciului Control Financiar şi Revizie din subordinea Ministerului Finanţelor.”.</w:t>
      </w:r>
    </w:p>
    <w:p w:rsidR="00C45CE2" w:rsidRPr="00957BCE" w:rsidRDefault="00C45CE2" w:rsidP="00F66206">
      <w:pPr>
        <w:pStyle w:val="NormalWeb"/>
        <w:tabs>
          <w:tab w:val="left" w:pos="1122"/>
        </w:tabs>
        <w:ind w:firstLine="709"/>
        <w:rPr>
          <w:b/>
          <w:sz w:val="28"/>
          <w:szCs w:val="28"/>
          <w:lang w:val="ro-RO"/>
        </w:rPr>
      </w:pPr>
    </w:p>
    <w:p w:rsidR="00C45CE2" w:rsidRPr="00957BCE" w:rsidRDefault="00C45CE2" w:rsidP="00F66206">
      <w:pPr>
        <w:pStyle w:val="NormalWeb"/>
        <w:tabs>
          <w:tab w:val="left" w:pos="1122"/>
        </w:tabs>
        <w:ind w:firstLine="709"/>
        <w:rPr>
          <w:sz w:val="28"/>
          <w:szCs w:val="28"/>
          <w:lang w:val="ro-RO"/>
        </w:rPr>
      </w:pPr>
      <w:r w:rsidRPr="00957BCE">
        <w:rPr>
          <w:b/>
          <w:sz w:val="28"/>
          <w:szCs w:val="28"/>
          <w:lang w:val="ro-RO"/>
        </w:rPr>
        <w:t>Art.II.</w:t>
      </w:r>
      <w:r w:rsidRPr="00957BCE">
        <w:rPr>
          <w:sz w:val="28"/>
          <w:szCs w:val="28"/>
          <w:lang w:val="ro-RO"/>
        </w:rPr>
        <w:t xml:space="preserve"> – Articolul 6 din Legea taxei de stat  nr.1216-XII  din  3 decembrie 1992 (republicată în Monitorul Oficial al Republicii Moldova, 2004, nr.53-55, art.302),</w:t>
      </w:r>
      <w:r w:rsidRPr="00957BCE">
        <w:rPr>
          <w:bCs/>
          <w:sz w:val="28"/>
          <w:szCs w:val="28"/>
          <w:lang w:val="ro-RO"/>
        </w:rPr>
        <w:t xml:space="preserve"> cu modificările şi completările ulterioare, </w:t>
      </w:r>
      <w:r w:rsidRPr="00957BCE">
        <w:rPr>
          <w:sz w:val="28"/>
          <w:szCs w:val="28"/>
          <w:lang w:val="ro-RO"/>
        </w:rPr>
        <w:t>se completează în final cu o propoziţie cu următorul cuprins:</w:t>
      </w:r>
    </w:p>
    <w:p w:rsidR="00C45CE2" w:rsidRPr="00957BCE" w:rsidRDefault="00C45CE2" w:rsidP="00F66206">
      <w:pPr>
        <w:pStyle w:val="tt"/>
        <w:tabs>
          <w:tab w:val="left" w:pos="1122"/>
        </w:tabs>
        <w:ind w:firstLine="709"/>
        <w:jc w:val="both"/>
        <w:rPr>
          <w:b w:val="0"/>
          <w:sz w:val="28"/>
          <w:szCs w:val="28"/>
        </w:rPr>
      </w:pPr>
      <w:r w:rsidRPr="00957BCE">
        <w:rPr>
          <w:b w:val="0"/>
          <w:sz w:val="28"/>
          <w:szCs w:val="28"/>
        </w:rPr>
        <w:t>„Pentru executarea acţiunilor sau eliberarea  documentelor de importanţă juridică fără perceperea taxei de stat, organele care sînt împuternicite în acest drept poartă răspunderea în mărimea sumei nevărsate la buget, cu aplicarea amenzii în mărime de 2%, pentru fiecare zi de neachitare, dar nu mai mult decît mărimea sumei nevirate.”.</w:t>
      </w:r>
    </w:p>
    <w:p w:rsidR="00C45CE2" w:rsidRPr="00957BCE" w:rsidRDefault="00C45CE2" w:rsidP="00F66206">
      <w:pPr>
        <w:pStyle w:val="tt"/>
        <w:tabs>
          <w:tab w:val="left" w:pos="1122"/>
        </w:tabs>
        <w:ind w:firstLine="709"/>
        <w:jc w:val="both"/>
        <w:rPr>
          <w:sz w:val="28"/>
          <w:szCs w:val="28"/>
        </w:rPr>
      </w:pPr>
    </w:p>
    <w:p w:rsidR="00C45CE2" w:rsidRDefault="00C45CE2" w:rsidP="00F66206">
      <w:pPr>
        <w:pStyle w:val="NormalWeb"/>
        <w:tabs>
          <w:tab w:val="left" w:pos="1122"/>
        </w:tabs>
        <w:ind w:firstLine="709"/>
        <w:rPr>
          <w:strike/>
          <w:sz w:val="28"/>
          <w:szCs w:val="28"/>
          <w:lang w:val="ro-RO"/>
        </w:rPr>
      </w:pPr>
    </w:p>
    <w:p w:rsidR="00C45CE2" w:rsidRPr="00AB6F2B" w:rsidRDefault="00C45CE2" w:rsidP="00664CDD">
      <w:pPr>
        <w:tabs>
          <w:tab w:val="left" w:pos="1122"/>
        </w:tabs>
        <w:ind w:firstLine="709"/>
        <w:jc w:val="both"/>
        <w:rPr>
          <w:bCs/>
          <w:szCs w:val="28"/>
        </w:rPr>
      </w:pPr>
      <w:r w:rsidRPr="00AB6F2B">
        <w:rPr>
          <w:b/>
          <w:szCs w:val="28"/>
        </w:rPr>
        <w:t>Art.III.</w:t>
      </w:r>
      <w:r w:rsidRPr="00AB6F2B">
        <w:rPr>
          <w:szCs w:val="28"/>
        </w:rPr>
        <w:t xml:space="preserve"> </w:t>
      </w:r>
      <w:r w:rsidRPr="00AB6F2B">
        <w:rPr>
          <w:b/>
          <w:szCs w:val="28"/>
        </w:rPr>
        <w:t xml:space="preserve"> – </w:t>
      </w:r>
      <w:r w:rsidRPr="00AB6F2B">
        <w:rPr>
          <w:szCs w:val="28"/>
        </w:rPr>
        <w:t>Legea fondului rutier nr.720 din 2 februarie 1996 (</w:t>
      </w:r>
      <w:r w:rsidRPr="00AB6F2B">
        <w:rPr>
          <w:iCs/>
          <w:szCs w:val="28"/>
        </w:rPr>
        <w:t>republicată în Monitorul Oficial al Republicii Moldova, 2010, nr.247-251, art.754</w:t>
      </w:r>
      <w:r w:rsidRPr="00AB6F2B">
        <w:rPr>
          <w:szCs w:val="28"/>
        </w:rPr>
        <w:t>)</w:t>
      </w:r>
      <w:r w:rsidRPr="00AB6F2B">
        <w:rPr>
          <w:bCs/>
          <w:szCs w:val="28"/>
        </w:rPr>
        <w:t>, cu modificările</w:t>
      </w:r>
      <w:r w:rsidRPr="00AB6F2B">
        <w:rPr>
          <w:szCs w:val="28"/>
        </w:rPr>
        <w:t xml:space="preserve"> şi completările</w:t>
      </w:r>
      <w:r w:rsidRPr="00AB6F2B">
        <w:rPr>
          <w:bCs/>
          <w:szCs w:val="28"/>
        </w:rPr>
        <w:t xml:space="preserve"> ulterioare, , se modifică şi se completează după cum urmează: </w:t>
      </w:r>
    </w:p>
    <w:p w:rsidR="00C45CE2" w:rsidRPr="00AB6F2B" w:rsidRDefault="00C45CE2" w:rsidP="00881CC4">
      <w:pPr>
        <w:tabs>
          <w:tab w:val="left" w:pos="1122"/>
        </w:tabs>
        <w:ind w:firstLine="709"/>
        <w:jc w:val="both"/>
        <w:rPr>
          <w:szCs w:val="28"/>
        </w:rPr>
      </w:pPr>
      <w:r>
        <w:rPr>
          <w:szCs w:val="28"/>
        </w:rPr>
        <w:t>1. L</w:t>
      </w:r>
      <w:r w:rsidRPr="00AB6F2B">
        <w:rPr>
          <w:szCs w:val="28"/>
        </w:rPr>
        <w:t>a articolul 2 alin</w:t>
      </w:r>
      <w:r>
        <w:rPr>
          <w:szCs w:val="28"/>
        </w:rPr>
        <w:t>eatul (1), litera e) se exclude.</w:t>
      </w:r>
    </w:p>
    <w:p w:rsidR="00C45CE2" w:rsidRPr="00AB6F2B" w:rsidRDefault="00C45CE2" w:rsidP="00881CC4">
      <w:pPr>
        <w:tabs>
          <w:tab w:val="left" w:pos="1122"/>
        </w:tabs>
        <w:ind w:firstLine="709"/>
        <w:jc w:val="both"/>
        <w:rPr>
          <w:szCs w:val="28"/>
        </w:rPr>
      </w:pPr>
      <w:r>
        <w:rPr>
          <w:szCs w:val="28"/>
        </w:rPr>
        <w:t>2. A</w:t>
      </w:r>
      <w:r w:rsidRPr="00AB6F2B">
        <w:rPr>
          <w:szCs w:val="28"/>
        </w:rPr>
        <w:t>rticolul 7</w:t>
      </w:r>
      <w:r w:rsidRPr="00AB6F2B">
        <w:rPr>
          <w:szCs w:val="28"/>
          <w:vertAlign w:val="superscript"/>
        </w:rPr>
        <w:t>1</w:t>
      </w:r>
      <w:r>
        <w:rPr>
          <w:szCs w:val="28"/>
        </w:rPr>
        <w:t xml:space="preserve"> se exclude.</w:t>
      </w:r>
    </w:p>
    <w:p w:rsidR="00C45CE2" w:rsidRPr="00AB6F2B" w:rsidRDefault="00C45CE2" w:rsidP="00881CC4">
      <w:pPr>
        <w:pStyle w:val="tt"/>
        <w:tabs>
          <w:tab w:val="left" w:pos="1122"/>
        </w:tabs>
        <w:ind w:firstLine="709"/>
        <w:jc w:val="both"/>
        <w:rPr>
          <w:b w:val="0"/>
          <w:sz w:val="28"/>
          <w:szCs w:val="28"/>
        </w:rPr>
      </w:pPr>
      <w:r>
        <w:rPr>
          <w:b w:val="0"/>
          <w:sz w:val="28"/>
          <w:szCs w:val="28"/>
        </w:rPr>
        <w:t>3. A</w:t>
      </w:r>
      <w:r w:rsidRPr="00AB6F2B">
        <w:rPr>
          <w:b w:val="0"/>
          <w:sz w:val="28"/>
          <w:szCs w:val="28"/>
        </w:rPr>
        <w:t>rticolul 8</w:t>
      </w:r>
      <w:r>
        <w:rPr>
          <w:b w:val="0"/>
          <w:sz w:val="28"/>
          <w:szCs w:val="28"/>
        </w:rPr>
        <w:t>,</w:t>
      </w:r>
      <w:r w:rsidRPr="00AB6F2B">
        <w:rPr>
          <w:b w:val="0"/>
          <w:sz w:val="28"/>
          <w:szCs w:val="28"/>
        </w:rPr>
        <w:t xml:space="preserve"> alineatul (1) se completează cu o propoziţie cu următorul cuprins:</w:t>
      </w:r>
    </w:p>
    <w:p w:rsidR="00C45CE2" w:rsidRPr="00AB6F2B" w:rsidRDefault="00C45CE2" w:rsidP="00664CDD">
      <w:pPr>
        <w:pStyle w:val="NormalWeb"/>
        <w:tabs>
          <w:tab w:val="left" w:pos="1122"/>
        </w:tabs>
        <w:ind w:firstLine="709"/>
        <w:rPr>
          <w:sz w:val="28"/>
          <w:szCs w:val="28"/>
          <w:lang w:val="ro-RO"/>
        </w:rPr>
      </w:pPr>
      <w:r w:rsidRPr="005D6BAC">
        <w:rPr>
          <w:sz w:val="28"/>
          <w:szCs w:val="28"/>
          <w:lang w:val="pt-BR"/>
        </w:rPr>
        <w:t xml:space="preserve"> </w:t>
      </w:r>
      <w:r w:rsidRPr="00AB6F2B">
        <w:rPr>
          <w:sz w:val="28"/>
          <w:szCs w:val="28"/>
          <w:lang w:val="ro-RO"/>
        </w:rPr>
        <w:t>„În cazul nerespectării modului de calculare, declarare şi/sau achitare a taxelor aferente fondului rutier organele fiscale vor aplica măsurile de asigurare a stingerii, de răspundere şi de executare silită aferente obligaţiilor fiscale în conformitate cu Codul f</w:t>
      </w:r>
      <w:r>
        <w:rPr>
          <w:sz w:val="28"/>
          <w:szCs w:val="28"/>
          <w:lang w:val="ro-RO"/>
        </w:rPr>
        <w:t>iscal.’’.</w:t>
      </w:r>
    </w:p>
    <w:p w:rsidR="00C45CE2" w:rsidRPr="00664CDD" w:rsidRDefault="00C45CE2" w:rsidP="00881CC4">
      <w:pPr>
        <w:pStyle w:val="NormalWeb"/>
        <w:tabs>
          <w:tab w:val="left" w:pos="1122"/>
        </w:tabs>
        <w:ind w:firstLine="709"/>
        <w:rPr>
          <w:strike/>
          <w:sz w:val="28"/>
          <w:szCs w:val="28"/>
          <w:lang w:val="ro-RO"/>
        </w:rPr>
      </w:pPr>
      <w:r w:rsidRPr="00881CC4">
        <w:rPr>
          <w:sz w:val="28"/>
          <w:szCs w:val="28"/>
          <w:lang w:val="pt-BR"/>
        </w:rPr>
        <w:t xml:space="preserve">4. </w:t>
      </w:r>
      <w:r>
        <w:rPr>
          <w:sz w:val="28"/>
          <w:szCs w:val="28"/>
          <w:lang w:val="pt-BR"/>
        </w:rPr>
        <w:t>A</w:t>
      </w:r>
      <w:r w:rsidRPr="00881CC4">
        <w:rPr>
          <w:sz w:val="28"/>
          <w:szCs w:val="28"/>
          <w:lang w:val="pt-BR"/>
        </w:rPr>
        <w:t>nexa nr.1 se exclude.</w:t>
      </w:r>
    </w:p>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tabs>
          <w:tab w:val="left" w:pos="1122"/>
        </w:tabs>
        <w:ind w:firstLine="709"/>
        <w:jc w:val="both"/>
        <w:rPr>
          <w:szCs w:val="28"/>
        </w:rPr>
      </w:pPr>
      <w:r w:rsidRPr="00957BCE">
        <w:rPr>
          <w:b/>
          <w:szCs w:val="28"/>
        </w:rPr>
        <w:t xml:space="preserve">Art. IV. </w:t>
      </w:r>
      <w:r w:rsidRPr="00957BCE">
        <w:rPr>
          <w:szCs w:val="28"/>
        </w:rPr>
        <w:t xml:space="preserve"> – Legea nr.847-XIII din 24 mai 1996 privind sistemul bugetar şi procesul bugetar (republicată în Monitorul Oficial al Republicii Moldova, 2005, ediţie specială), cu  modificările</w:t>
      </w:r>
      <w:r w:rsidRPr="00957BCE">
        <w:rPr>
          <w:bCs/>
          <w:spacing w:val="-1"/>
          <w:szCs w:val="28"/>
        </w:rPr>
        <w:t xml:space="preserve"> şi completările</w:t>
      </w:r>
      <w:r w:rsidRPr="00957BCE">
        <w:rPr>
          <w:szCs w:val="28"/>
        </w:rPr>
        <w:t xml:space="preserve"> ulterioare, se modifică şi se completează după cum urmează:</w:t>
      </w:r>
    </w:p>
    <w:p w:rsidR="00C45CE2" w:rsidRPr="00957BCE" w:rsidRDefault="00C45CE2" w:rsidP="00F66206">
      <w:pPr>
        <w:tabs>
          <w:tab w:val="left" w:pos="1122"/>
        </w:tabs>
        <w:ind w:firstLine="709"/>
        <w:jc w:val="both"/>
        <w:rPr>
          <w:szCs w:val="28"/>
        </w:rPr>
      </w:pPr>
      <w:r w:rsidRPr="00957BCE">
        <w:rPr>
          <w:szCs w:val="28"/>
        </w:rPr>
        <w:t>1. Articolul 13:</w:t>
      </w:r>
    </w:p>
    <w:p w:rsidR="00C45CE2" w:rsidRPr="00957BCE" w:rsidRDefault="00C45CE2" w:rsidP="00F66206">
      <w:pPr>
        <w:tabs>
          <w:tab w:val="left" w:pos="1122"/>
        </w:tabs>
        <w:ind w:firstLine="709"/>
        <w:jc w:val="both"/>
        <w:rPr>
          <w:szCs w:val="28"/>
        </w:rPr>
      </w:pPr>
      <w:r w:rsidRPr="00957BCE">
        <w:rPr>
          <w:szCs w:val="28"/>
        </w:rPr>
        <w:t>alineatul (2) va avea următorul cuprins:</w:t>
      </w:r>
    </w:p>
    <w:p w:rsidR="00C45CE2" w:rsidRPr="00957BCE" w:rsidRDefault="00C45CE2" w:rsidP="00F66206">
      <w:pPr>
        <w:tabs>
          <w:tab w:val="left" w:pos="1122"/>
        </w:tabs>
        <w:ind w:firstLine="709"/>
        <w:jc w:val="both"/>
        <w:rPr>
          <w:szCs w:val="28"/>
        </w:rPr>
      </w:pPr>
      <w:r w:rsidRPr="00957BCE">
        <w:rPr>
          <w:szCs w:val="28"/>
        </w:rPr>
        <w:t>„(2) Inspectarea financiară a operaţiunilor şi tranzacţiilor privind respectarea cadrului normativ ce reglementează utilizarea resurselor bugetului public naţional; a granturilor şi mijloacelor oferite autorităţilor publice centrale şi locale de către donatorii interni şi externi; a procedurilor de achiziţie publică; a respectării disciplinei preţurilor şi tarifelor reglementate de stat; a activităţii economico-financiare a entităţii privind gestionarea conformă a activelor materiale şi nemateriale şi mijloacelor financiare; a raportării datoriei publice este efectuată de către Inspecţia financiară din subordinea Ministerului Finanţelor.”;</w:t>
      </w:r>
    </w:p>
    <w:p w:rsidR="00C45CE2" w:rsidRPr="00957BCE" w:rsidRDefault="00C45CE2" w:rsidP="005D6BAC">
      <w:pPr>
        <w:tabs>
          <w:tab w:val="left" w:pos="1122"/>
        </w:tabs>
        <w:ind w:firstLine="709"/>
        <w:jc w:val="both"/>
        <w:rPr>
          <w:szCs w:val="28"/>
        </w:rPr>
      </w:pPr>
      <w:r w:rsidRPr="00957BCE">
        <w:rPr>
          <w:szCs w:val="28"/>
        </w:rPr>
        <w:t>se completează cu un nou alin</w:t>
      </w:r>
      <w:r>
        <w:rPr>
          <w:szCs w:val="28"/>
        </w:rPr>
        <w:t>e</w:t>
      </w:r>
      <w:r w:rsidRPr="00957BCE">
        <w:rPr>
          <w:szCs w:val="28"/>
        </w:rPr>
        <w:t>at, (2</w:t>
      </w:r>
      <w:r w:rsidRPr="00957BCE">
        <w:rPr>
          <w:szCs w:val="28"/>
          <w:vertAlign w:val="superscript"/>
        </w:rPr>
        <w:t>1</w:t>
      </w:r>
      <w:r w:rsidRPr="00957BCE">
        <w:rPr>
          <w:szCs w:val="28"/>
        </w:rPr>
        <w:t xml:space="preserve">), cu următorul cuprins: </w:t>
      </w:r>
    </w:p>
    <w:p w:rsidR="00C45CE2" w:rsidRPr="00957BCE" w:rsidRDefault="00C45CE2" w:rsidP="00F66206">
      <w:pPr>
        <w:tabs>
          <w:tab w:val="left" w:pos="1122"/>
        </w:tabs>
        <w:ind w:firstLine="709"/>
        <w:jc w:val="both"/>
        <w:rPr>
          <w:szCs w:val="28"/>
        </w:rPr>
      </w:pPr>
      <w:r w:rsidRPr="00957BCE">
        <w:rPr>
          <w:szCs w:val="28"/>
        </w:rPr>
        <w:t>„(2</w:t>
      </w:r>
      <w:r w:rsidRPr="00957BCE">
        <w:rPr>
          <w:szCs w:val="28"/>
          <w:vertAlign w:val="superscript"/>
        </w:rPr>
        <w:t>1</w:t>
      </w:r>
      <w:r w:rsidRPr="00957BCE">
        <w:rPr>
          <w:szCs w:val="28"/>
        </w:rPr>
        <w:t>) Inspectării financiare sînt supuse autorităţile publice centrale şi locale şi instituţiile subordonate acestora, întreprinderile de stat, municipale, societăţile comerciale, în al căror capital social statul deţine o cotă-parte, precum şi persoanele afiliate</w:t>
      </w:r>
      <w:r w:rsidRPr="00957BCE">
        <w:rPr>
          <w:szCs w:val="28"/>
          <w:lang w:eastAsia="zh-CN"/>
        </w:rPr>
        <w:t xml:space="preserve">; </w:t>
      </w:r>
      <w:r w:rsidRPr="00957BCE">
        <w:rPr>
          <w:szCs w:val="28"/>
        </w:rPr>
        <w:t>alte persoane fizice şi juridice, care utilizează mijloace financiare publice şi gestionează patrimoniul public.”.</w:t>
      </w:r>
    </w:p>
    <w:p w:rsidR="00C45CE2" w:rsidRPr="00957BCE" w:rsidRDefault="00C45CE2" w:rsidP="00F66206">
      <w:pPr>
        <w:tabs>
          <w:tab w:val="left" w:pos="1122"/>
        </w:tabs>
        <w:ind w:firstLine="709"/>
        <w:jc w:val="both"/>
      </w:pPr>
      <w:r w:rsidRPr="00957BCE">
        <w:t>2. La articolul 18, alineatul (1) devine alineatul unic, iar alineatul (2) se exclude.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3. La articolul 24 alineatul (3), cuvintele „ şi prognozele pe cel puţin 2 ani următori” se exclud.</w:t>
      </w:r>
    </w:p>
    <w:p w:rsidR="00C45CE2" w:rsidRPr="00957BCE" w:rsidRDefault="00C45CE2" w:rsidP="00F66206">
      <w:pPr>
        <w:tabs>
          <w:tab w:val="left" w:pos="1122"/>
        </w:tabs>
        <w:ind w:firstLine="709"/>
        <w:jc w:val="both"/>
        <w:rPr>
          <w:szCs w:val="28"/>
        </w:rPr>
      </w:pPr>
      <w:r w:rsidRPr="00957BCE">
        <w:rPr>
          <w:szCs w:val="28"/>
        </w:rPr>
        <w:t>4. Articolul 34:</w:t>
      </w:r>
    </w:p>
    <w:p w:rsidR="00C45CE2" w:rsidRPr="00957BCE" w:rsidRDefault="00C45CE2" w:rsidP="00F66206">
      <w:pPr>
        <w:tabs>
          <w:tab w:val="left" w:pos="1122"/>
        </w:tabs>
        <w:ind w:firstLine="709"/>
        <w:jc w:val="both"/>
        <w:rPr>
          <w:szCs w:val="28"/>
        </w:rPr>
      </w:pPr>
      <w:r w:rsidRPr="00957BCE">
        <w:rPr>
          <w:szCs w:val="28"/>
        </w:rPr>
        <w:t>alineatul (2) se completează cu textul:</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„Procedura de selectare a băncilor comerciale pentru efectuarea operaţiunilor ce ţin de executarea de casă a bugetelor se face pentru o perioadă de cel puţin trei ani, în conformitate cu legislaţia privind achiziţiile publice.”;</w:t>
      </w:r>
    </w:p>
    <w:p w:rsidR="00C45CE2" w:rsidRPr="00957BCE" w:rsidRDefault="00C45CE2" w:rsidP="00F66206">
      <w:pPr>
        <w:tabs>
          <w:tab w:val="left" w:pos="1122"/>
        </w:tabs>
        <w:ind w:firstLine="709"/>
        <w:jc w:val="both"/>
        <w:rPr>
          <w:szCs w:val="28"/>
        </w:rPr>
      </w:pPr>
      <w:r w:rsidRPr="00957BCE">
        <w:rPr>
          <w:szCs w:val="28"/>
        </w:rPr>
        <w:t>se completează cu alineatele (5) şi (6) cu următorul cuprins:</w:t>
      </w:r>
    </w:p>
    <w:p w:rsidR="00C45CE2" w:rsidRPr="00957BCE" w:rsidRDefault="00C45CE2" w:rsidP="00F66206">
      <w:pPr>
        <w:tabs>
          <w:tab w:val="left" w:pos="252"/>
          <w:tab w:val="left" w:pos="762"/>
          <w:tab w:val="left" w:pos="1122"/>
        </w:tabs>
        <w:ind w:firstLine="709"/>
        <w:jc w:val="both"/>
        <w:rPr>
          <w:szCs w:val="28"/>
        </w:rPr>
      </w:pPr>
      <w:r w:rsidRPr="00957BCE">
        <w:rPr>
          <w:szCs w:val="28"/>
        </w:rPr>
        <w:t>„(5) Se interzice instituţiilor publice deschiderea conturilor bancare pentru efectuarea operaţiunilor de încasări şi plăţi prin instituţiile financiare.</w:t>
      </w:r>
    </w:p>
    <w:p w:rsidR="00C45CE2" w:rsidRPr="00957BCE" w:rsidRDefault="00C45CE2" w:rsidP="00F66206">
      <w:pPr>
        <w:pStyle w:val="NormalWeb"/>
        <w:tabs>
          <w:tab w:val="left" w:pos="1122"/>
        </w:tabs>
        <w:ind w:firstLine="709"/>
        <w:rPr>
          <w:sz w:val="20"/>
          <w:lang w:val="ro-RO"/>
        </w:rPr>
      </w:pPr>
      <w:r w:rsidRPr="00957BCE">
        <w:rPr>
          <w:sz w:val="28"/>
          <w:szCs w:val="28"/>
          <w:lang w:val="ro-RO"/>
        </w:rPr>
        <w:t>(6) Prin derogare de la alin. (5), se permite, cu autorizarea Ministerului Finanţelor, deschiderea conturilor bancare şi efectuarea operaţiunilor de încasări şi plăţi prin instituţiile financiare pentru proiectele finanţate din surse externe, care activează în baza acordurilor încheiate pînă la intrarea în vigoare a prezentelor prevederi, dacă aceasta este prevăzut de acordurile respective.”.</w:t>
      </w:r>
    </w:p>
    <w:p w:rsidR="00C45CE2" w:rsidRPr="00957BCE" w:rsidRDefault="00C45CE2" w:rsidP="00F66206">
      <w:pPr>
        <w:tabs>
          <w:tab w:val="left" w:pos="1122"/>
        </w:tabs>
        <w:ind w:firstLine="709"/>
        <w:jc w:val="both"/>
        <w:rPr>
          <w:b/>
          <w:szCs w:val="28"/>
        </w:rPr>
      </w:pPr>
    </w:p>
    <w:p w:rsidR="00C45CE2" w:rsidRPr="00957BCE" w:rsidRDefault="00C45CE2" w:rsidP="00F66206">
      <w:pPr>
        <w:tabs>
          <w:tab w:val="left" w:pos="1122"/>
        </w:tabs>
        <w:ind w:firstLine="709"/>
        <w:jc w:val="both"/>
        <w:rPr>
          <w:bCs/>
          <w:szCs w:val="28"/>
        </w:rPr>
      </w:pPr>
      <w:r w:rsidRPr="00957BCE">
        <w:rPr>
          <w:b/>
          <w:szCs w:val="28"/>
        </w:rPr>
        <w:t>Art.V.</w:t>
      </w:r>
      <w:r w:rsidRPr="00957BCE">
        <w:rPr>
          <w:szCs w:val="28"/>
        </w:rPr>
        <w:t xml:space="preserve"> – Codul fiscal nr.1163-XIII din 24 aprilie 1997 (republicat în </w:t>
      </w:r>
      <w:r w:rsidRPr="00957BCE">
        <w:rPr>
          <w:vanish/>
          <w:szCs w:val="28"/>
        </w:rPr>
        <w:t>#G0</w:t>
      </w:r>
      <w:r w:rsidRPr="00957BCE">
        <w:rPr>
          <w:szCs w:val="28"/>
        </w:rPr>
        <w:t>Monitorul Oficial al Republicii Moldova, 2007, ediţie specială</w:t>
      </w:r>
      <w:r w:rsidRPr="00957BCE">
        <w:rPr>
          <w:bCs/>
          <w:szCs w:val="28"/>
        </w:rPr>
        <w:t>), cu modificările şi completările ulterioare, se modifică şi se completează după cum urmează:</w:t>
      </w:r>
    </w:p>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1. Articolul 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punctul 4), cuvintele „structurale ale”se exclud;</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punctul 6) litera a) liniuţa a treia, cuvintele „sau în deplasare,” se exclud;</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punctul 37) se exclude;</w:t>
      </w:r>
    </w:p>
    <w:p w:rsidR="00C45CE2" w:rsidRPr="00957BCE" w:rsidRDefault="00C45CE2" w:rsidP="00F66206">
      <w:pPr>
        <w:tabs>
          <w:tab w:val="left" w:pos="1122"/>
        </w:tabs>
        <w:ind w:firstLine="709"/>
        <w:jc w:val="both"/>
        <w:rPr>
          <w:szCs w:val="28"/>
        </w:rPr>
      </w:pPr>
      <w:r w:rsidRPr="00957BCE">
        <w:rPr>
          <w:szCs w:val="28"/>
        </w:rPr>
        <w:t>se completează cu un nou punct, 39),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„39) Mare contribuabil – contribuabilul identificat conform criteriilor de selectare a marilor contribuabili, elaborate de către Inspectoratul Fiscal Principal de Stat de pe lîngă Ministerul Finanţelor şi inclus în Lista agenţilor economici – mari contribuabili.”.</w:t>
      </w:r>
    </w:p>
    <w:p w:rsidR="00C45CE2" w:rsidRPr="00957BCE" w:rsidRDefault="00C45CE2" w:rsidP="00F66206">
      <w:pPr>
        <w:tabs>
          <w:tab w:val="left" w:pos="1122"/>
        </w:tabs>
        <w:ind w:firstLine="709"/>
        <w:jc w:val="both"/>
        <w:rPr>
          <w:szCs w:val="28"/>
        </w:rPr>
      </w:pPr>
      <w:r w:rsidRPr="00957BCE">
        <w:rPr>
          <w:szCs w:val="28"/>
        </w:rPr>
        <w:t>2. La articolul 6 alineatul (10), după prima propoziţie se introduce o propoziţie nouă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„Impozitul privat se virează la bugetul de stat sau la bugetul unităţii administrativ-teritoriale, în funcţie de apartenenţa bunului.”.</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3. La articolul 7 alineatul (5),  cuvintele „Întreprinderile, instituţiile şi organizaţiile care au filiale şi/sau” se substituie cu cuvintele „Contribuabilii care au”, iar cuvintele „filialelor şi/sau” se exclud.</w:t>
      </w:r>
    </w:p>
    <w:p w:rsidR="00C45CE2" w:rsidRPr="00957BCE" w:rsidRDefault="00C45CE2" w:rsidP="00F66206">
      <w:pPr>
        <w:tabs>
          <w:tab w:val="left" w:pos="1122"/>
        </w:tabs>
        <w:ind w:firstLine="709"/>
        <w:jc w:val="both"/>
        <w:rPr>
          <w:szCs w:val="28"/>
        </w:rPr>
      </w:pPr>
      <w:r w:rsidRPr="00957BCE">
        <w:rPr>
          <w:szCs w:val="28"/>
        </w:rPr>
        <w:t>4. Articolul 8 alineatul (2):</w:t>
      </w:r>
    </w:p>
    <w:p w:rsidR="00C45CE2" w:rsidRPr="00957BCE" w:rsidRDefault="00C45CE2" w:rsidP="00F66206">
      <w:pPr>
        <w:tabs>
          <w:tab w:val="left" w:pos="1122"/>
        </w:tabs>
        <w:ind w:firstLine="709"/>
        <w:jc w:val="both"/>
        <w:rPr>
          <w:szCs w:val="28"/>
        </w:rPr>
      </w:pPr>
      <w:r w:rsidRPr="00957BCE">
        <w:rPr>
          <w:szCs w:val="28"/>
        </w:rPr>
        <w:t>litera b):</w:t>
      </w:r>
    </w:p>
    <w:p w:rsidR="00C45CE2" w:rsidRPr="00957BCE" w:rsidRDefault="00C45CE2" w:rsidP="00F66206">
      <w:pPr>
        <w:tabs>
          <w:tab w:val="left" w:pos="1122"/>
        </w:tabs>
        <w:ind w:firstLine="709"/>
        <w:jc w:val="both"/>
        <w:rPr>
          <w:szCs w:val="28"/>
        </w:rPr>
      </w:pPr>
      <w:r w:rsidRPr="00957BCE">
        <w:rPr>
          <w:szCs w:val="28"/>
        </w:rPr>
        <w:t>prima propoziţie se completează în final cu textul ,, , precum şi cu privire la sistarea temporară a activităţii subdiviziunilor”, iar cuvintele „sale structurale” se exclud;</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propoziţia a doua se exclude;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litera</w:t>
      </w:r>
      <w:r w:rsidRPr="00957BCE">
        <w:rPr>
          <w:sz w:val="28"/>
          <w:szCs w:val="28"/>
          <w:lang w:val="ro-RO" w:eastAsia="ko-KR"/>
        </w:rPr>
        <w:t xml:space="preserve"> c), </w:t>
      </w:r>
      <w:r w:rsidRPr="00957BCE">
        <w:rPr>
          <w:sz w:val="28"/>
          <w:szCs w:val="28"/>
          <w:lang w:val="ro-RO"/>
        </w:rPr>
        <w:t>cuvintele „precum şi să asigure păstrarea benzilor de control emise de acestea, în modul stabilit de Guvern sau să efectueze decontările băneşti cu utilizarea terminalelor POS" se înlocuiesc cu cuvintele “cu respectarea reglementărilor aprobate de Guvern, inclusiv şi Lista genurilor de activitate al căror specific permite efectuarea decontărilor băneşti în numerar fără aplicarea maşinilor de casă şi de control;”.</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5. Articolul 12:</w:t>
      </w:r>
    </w:p>
    <w:p w:rsidR="00C45CE2" w:rsidRPr="00957BCE" w:rsidRDefault="00C45CE2" w:rsidP="00F66206">
      <w:pPr>
        <w:tabs>
          <w:tab w:val="left" w:pos="1122"/>
        </w:tabs>
        <w:ind w:firstLine="709"/>
        <w:jc w:val="both"/>
        <w:rPr>
          <w:szCs w:val="28"/>
        </w:rPr>
      </w:pPr>
      <w:r w:rsidRPr="00957BCE">
        <w:rPr>
          <w:szCs w:val="28"/>
        </w:rPr>
        <w:t>punctul 1) va avea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,,1)</w:t>
      </w:r>
      <w:r w:rsidRPr="00957BCE">
        <w:rPr>
          <w:i/>
          <w:iCs/>
          <w:sz w:val="28"/>
          <w:szCs w:val="28"/>
          <w:lang w:val="ro-RO"/>
        </w:rPr>
        <w:t xml:space="preserve"> Royalty (redevenţă)</w:t>
      </w:r>
      <w:r w:rsidRPr="00957BCE">
        <w:rPr>
          <w:sz w:val="28"/>
          <w:szCs w:val="28"/>
          <w:lang w:val="ro-RO"/>
        </w:rPr>
        <w:t xml:space="preserve"> – venit care include, în special, plăţi de orice natură, primite în calitate de compensaţie pentru utilizarea ori concesionarea oricărui drept de autor şi/sau a drepturilor conexe asupra unei opere literare, artistice sau ştiinţifice, inclusiv filme de cinema şi filme sau benzi pentru televiziune sau radiodifuziune, pentru utilizarea ori concesionarea oricărui brevet de invenţie, emblemă comercială, design sau model, plan, produs soft, formulă secretă sau proces, pentru utilizarea ori concesionarea utilajului industrial, comercial sau ştiinţific, informaţiei referitoare la experienţa în domeniul industrial, comercial sau ştiinţific;”;</w:t>
      </w:r>
    </w:p>
    <w:p w:rsidR="00C45CE2" w:rsidRPr="00957BCE" w:rsidRDefault="00C45CE2" w:rsidP="00186D14">
      <w:pPr>
        <w:pStyle w:val="NormalWeb"/>
        <w:tabs>
          <w:tab w:val="left" w:pos="1122"/>
        </w:tabs>
        <w:ind w:firstLine="709"/>
        <w:rPr>
          <w:sz w:val="28"/>
          <w:szCs w:val="28"/>
          <w:lang w:val="ro-RO"/>
        </w:rPr>
      </w:pPr>
      <w:r w:rsidRPr="00957BCE">
        <w:rPr>
          <w:sz w:val="28"/>
          <w:szCs w:val="28"/>
          <w:lang w:val="ro-RO"/>
        </w:rPr>
        <w:t>la punctul 4</w:t>
      </w:r>
      <w:r w:rsidRPr="00957BCE">
        <w:rPr>
          <w:sz w:val="28"/>
          <w:szCs w:val="28"/>
          <w:vertAlign w:val="superscript"/>
          <w:lang w:val="ro-RO"/>
        </w:rPr>
        <w:t>1</w:t>
      </w:r>
      <w:r w:rsidRPr="00957BCE">
        <w:rPr>
          <w:sz w:val="28"/>
          <w:szCs w:val="28"/>
          <w:lang w:val="ro-RO"/>
        </w:rPr>
        <w:t xml:space="preserve">), după cuvintele „controalelor fiscale” </w:t>
      </w:r>
      <w:r>
        <w:rPr>
          <w:sz w:val="28"/>
          <w:szCs w:val="28"/>
          <w:lang w:val="ro-RO"/>
        </w:rPr>
        <w:t>s</w:t>
      </w:r>
      <w:r w:rsidRPr="00957BCE">
        <w:rPr>
          <w:sz w:val="28"/>
          <w:szCs w:val="28"/>
          <w:lang w:val="ro-RO"/>
        </w:rPr>
        <w:t>e introdu</w:t>
      </w:r>
      <w:r>
        <w:rPr>
          <w:sz w:val="28"/>
          <w:szCs w:val="28"/>
          <w:lang w:val="ro-RO"/>
        </w:rPr>
        <w:t>ce</w:t>
      </w:r>
      <w:r w:rsidRPr="00957BCE">
        <w:rPr>
          <w:sz w:val="28"/>
          <w:szCs w:val="28"/>
          <w:lang w:val="ro-RO"/>
        </w:rPr>
        <w:t xml:space="preserve">  cuvîntul      „ , inclusiv”;</w:t>
      </w:r>
    </w:p>
    <w:p w:rsidR="00C45CE2" w:rsidRPr="00957BCE" w:rsidRDefault="00C45CE2" w:rsidP="00F66206">
      <w:pPr>
        <w:tabs>
          <w:tab w:val="left" w:pos="1122"/>
        </w:tabs>
        <w:ind w:firstLine="709"/>
        <w:jc w:val="both"/>
        <w:rPr>
          <w:szCs w:val="28"/>
        </w:rPr>
      </w:pPr>
      <w:r w:rsidRPr="00957BCE">
        <w:rPr>
          <w:szCs w:val="28"/>
        </w:rPr>
        <w:t>punctul 13) va avea următorul cuprins:</w:t>
      </w:r>
    </w:p>
    <w:p w:rsidR="00C45CE2" w:rsidRPr="00957BCE" w:rsidRDefault="00C45CE2" w:rsidP="00F66206">
      <w:pPr>
        <w:tabs>
          <w:tab w:val="left" w:pos="1122"/>
        </w:tabs>
        <w:ind w:firstLine="709"/>
        <w:jc w:val="both"/>
        <w:rPr>
          <w:szCs w:val="28"/>
        </w:rPr>
      </w:pPr>
      <w:r w:rsidRPr="00957BCE">
        <w:rPr>
          <w:szCs w:val="28"/>
        </w:rPr>
        <w:t xml:space="preserve">„13) </w:t>
      </w:r>
      <w:r w:rsidRPr="00957BCE">
        <w:rPr>
          <w:i/>
          <w:szCs w:val="28"/>
        </w:rPr>
        <w:t>Trecere în cont</w:t>
      </w:r>
      <w:r w:rsidRPr="00957BCE">
        <w:rPr>
          <w:szCs w:val="28"/>
        </w:rPr>
        <w:t xml:space="preserve"> – sumă reţinută şi/sau achitată prealabil, cu care contribuabilul are dreptul să micşoreze suma impozitului.”.</w:t>
      </w:r>
    </w:p>
    <w:p w:rsidR="00C45CE2" w:rsidRDefault="00C45CE2" w:rsidP="00F66206">
      <w:pPr>
        <w:tabs>
          <w:tab w:val="left" w:pos="1122"/>
        </w:tabs>
        <w:ind w:firstLine="709"/>
        <w:jc w:val="both"/>
        <w:rPr>
          <w:szCs w:val="28"/>
        </w:rPr>
      </w:pPr>
      <w:r w:rsidRPr="00957BCE">
        <w:rPr>
          <w:szCs w:val="28"/>
        </w:rPr>
        <w:t>6. Articolul 15:</w:t>
      </w:r>
    </w:p>
    <w:p w:rsidR="00C45CE2" w:rsidRPr="007B4DE0" w:rsidRDefault="00C45CE2" w:rsidP="007B4DE0">
      <w:pPr>
        <w:pStyle w:val="NormalWeb"/>
        <w:rPr>
          <w:rFonts w:eastAsia="Times New Roman"/>
          <w:sz w:val="28"/>
          <w:szCs w:val="28"/>
          <w:lang w:val="ro-RO"/>
        </w:rPr>
      </w:pPr>
      <w:r w:rsidRPr="00AB6F2B">
        <w:rPr>
          <w:sz w:val="28"/>
          <w:szCs w:val="28"/>
          <w:lang w:val="ro-RO"/>
        </w:rPr>
        <w:t>la litera a), cuvintele ,,cu excepţia gospodăriilor ţărăneşti (de fermier) şi întreprinzătorilor individuali” se înlocuiesc cu cu</w:t>
      </w:r>
      <w:r w:rsidRPr="00AB6F2B">
        <w:rPr>
          <w:rFonts w:eastAsia="Times New Roman"/>
          <w:sz w:val="28"/>
          <w:szCs w:val="28"/>
          <w:lang w:val="ro-RO"/>
        </w:rPr>
        <w:t xml:space="preserve">vintele ,, </w:t>
      </w:r>
      <w:r w:rsidRPr="00AB6F2B">
        <w:rPr>
          <w:sz w:val="28"/>
          <w:szCs w:val="28"/>
          <w:lang w:val="ro-RO"/>
        </w:rPr>
        <w:t>gospodării ţărăneşti (de fermier) şi întreprinzători individuali</w:t>
      </w:r>
      <w:r w:rsidRPr="00AB6F2B">
        <w:rPr>
          <w:rFonts w:eastAsia="Times New Roman"/>
          <w:sz w:val="28"/>
          <w:szCs w:val="28"/>
          <w:lang w:val="ro-RO"/>
        </w:rPr>
        <w:t>”;</w:t>
      </w:r>
    </w:p>
    <w:p w:rsidR="00C45CE2" w:rsidRPr="00957BCE" w:rsidRDefault="00C45CE2" w:rsidP="00F66206">
      <w:pPr>
        <w:tabs>
          <w:tab w:val="left" w:pos="1122"/>
        </w:tabs>
        <w:ind w:firstLine="709"/>
        <w:jc w:val="both"/>
        <w:rPr>
          <w:szCs w:val="28"/>
        </w:rPr>
      </w:pPr>
      <w:r w:rsidRPr="00957BCE">
        <w:rPr>
          <w:szCs w:val="28"/>
        </w:rPr>
        <w:t>la litera b), cifra “0” se înlocuieşte cu cifra “12”;</w:t>
      </w:r>
    </w:p>
    <w:p w:rsidR="00C45CE2" w:rsidRPr="00957BCE" w:rsidRDefault="00C45CE2" w:rsidP="00F66206">
      <w:pPr>
        <w:tabs>
          <w:tab w:val="left" w:pos="1122"/>
        </w:tabs>
        <w:ind w:firstLine="709"/>
        <w:jc w:val="both"/>
        <w:rPr>
          <w:szCs w:val="28"/>
        </w:rPr>
      </w:pPr>
      <w:r w:rsidRPr="00957BCE">
        <w:rPr>
          <w:szCs w:val="28"/>
        </w:rPr>
        <w:t>litera c) se exclude.</w:t>
      </w:r>
    </w:p>
    <w:p w:rsidR="00C45CE2" w:rsidRPr="00957BCE" w:rsidRDefault="00C45CE2" w:rsidP="00F66206">
      <w:pPr>
        <w:tabs>
          <w:tab w:val="left" w:pos="1122"/>
        </w:tabs>
        <w:ind w:firstLine="709"/>
        <w:jc w:val="both"/>
        <w:rPr>
          <w:szCs w:val="28"/>
        </w:rPr>
      </w:pPr>
      <w:r w:rsidRPr="00957BCE">
        <w:rPr>
          <w:szCs w:val="28"/>
        </w:rPr>
        <w:t>7. Articolul 16 va avea următorul cuprins:</w:t>
      </w:r>
    </w:p>
    <w:p w:rsidR="00C45CE2" w:rsidRPr="00957BCE" w:rsidRDefault="00C45CE2" w:rsidP="00F66206">
      <w:pPr>
        <w:tabs>
          <w:tab w:val="left" w:pos="1122"/>
        </w:tabs>
        <w:ind w:firstLine="709"/>
        <w:jc w:val="both"/>
        <w:rPr>
          <w:szCs w:val="28"/>
        </w:rPr>
      </w:pPr>
      <w:r w:rsidRPr="00957BCE">
        <w:rPr>
          <w:szCs w:val="28"/>
        </w:rPr>
        <w:t>„</w:t>
      </w:r>
      <w:r w:rsidRPr="00957BCE">
        <w:rPr>
          <w:b/>
          <w:szCs w:val="28"/>
        </w:rPr>
        <w:t>Articolul 16.</w:t>
      </w:r>
      <w:r w:rsidRPr="00957BCE">
        <w:rPr>
          <w:szCs w:val="28"/>
        </w:rPr>
        <w:t xml:space="preserve"> Trecerea în cont a impozitelor</w:t>
      </w:r>
    </w:p>
    <w:p w:rsidR="00C45CE2" w:rsidRPr="00957BCE" w:rsidRDefault="00C45CE2" w:rsidP="00F66206">
      <w:pPr>
        <w:tabs>
          <w:tab w:val="left" w:pos="1122"/>
        </w:tabs>
        <w:ind w:firstLine="709"/>
        <w:jc w:val="both"/>
        <w:rPr>
          <w:szCs w:val="28"/>
        </w:rPr>
      </w:pPr>
      <w:r w:rsidRPr="00957BCE">
        <w:rPr>
          <w:szCs w:val="28"/>
        </w:rPr>
        <w:t>Contribuabilul are dreptul să treacă în cont suma reţinută şi/sau achitată prealabil, conform prevederilor cap.12, 13, 14 şi 15, cu excepţia art.90</w:t>
      </w:r>
      <w:r w:rsidRPr="00957BCE">
        <w:rPr>
          <w:szCs w:val="28"/>
          <w:vertAlign w:val="superscript"/>
        </w:rPr>
        <w:t>1</w:t>
      </w:r>
      <w:r w:rsidRPr="00957BCE">
        <w:rPr>
          <w:szCs w:val="28"/>
        </w:rPr>
        <w:t xml:space="preserve"> şi 91.”.</w:t>
      </w:r>
    </w:p>
    <w:p w:rsidR="00C45CE2" w:rsidRPr="00957BCE" w:rsidRDefault="00C45CE2" w:rsidP="00F66206">
      <w:pPr>
        <w:tabs>
          <w:tab w:val="left" w:pos="1122"/>
        </w:tabs>
        <w:ind w:firstLine="709"/>
        <w:jc w:val="both"/>
        <w:rPr>
          <w:szCs w:val="28"/>
        </w:rPr>
      </w:pPr>
      <w:r w:rsidRPr="00957BCE">
        <w:rPr>
          <w:szCs w:val="28"/>
        </w:rPr>
        <w:t>8. Articolul 18:</w:t>
      </w:r>
    </w:p>
    <w:p w:rsidR="00C45CE2" w:rsidRPr="00AB6F2B" w:rsidRDefault="00C45CE2" w:rsidP="00186D14">
      <w:pPr>
        <w:tabs>
          <w:tab w:val="left" w:pos="1122"/>
        </w:tabs>
        <w:ind w:firstLine="709"/>
        <w:jc w:val="both"/>
        <w:rPr>
          <w:szCs w:val="28"/>
        </w:rPr>
      </w:pPr>
      <w:r w:rsidRPr="00AB6F2B">
        <w:rPr>
          <w:szCs w:val="28"/>
        </w:rPr>
        <w:t xml:space="preserve">se completează cu </w:t>
      </w:r>
      <w:r w:rsidRPr="00EB1A00">
        <w:rPr>
          <w:szCs w:val="28"/>
          <w:lang w:val="pt-BR"/>
        </w:rPr>
        <w:t xml:space="preserve">două litere </w:t>
      </w:r>
      <w:r w:rsidRPr="00AB6F2B">
        <w:rPr>
          <w:szCs w:val="28"/>
        </w:rPr>
        <w:t xml:space="preserve">f) </w:t>
      </w:r>
      <w:r>
        <w:rPr>
          <w:szCs w:val="28"/>
        </w:rPr>
        <w:t>ş</w:t>
      </w:r>
      <w:r w:rsidRPr="00AB6F2B">
        <w:rPr>
          <w:szCs w:val="28"/>
        </w:rPr>
        <w:t>i f</w:t>
      </w:r>
      <w:r w:rsidRPr="00AB6F2B">
        <w:rPr>
          <w:szCs w:val="28"/>
          <w:vertAlign w:val="superscript"/>
        </w:rPr>
        <w:t>1</w:t>
      </w:r>
      <w:r w:rsidRPr="00AB6F2B">
        <w:rPr>
          <w:szCs w:val="28"/>
        </w:rPr>
        <w:t>), cu următorul cuprins:</w:t>
      </w:r>
    </w:p>
    <w:p w:rsidR="00C45CE2" w:rsidRPr="00AB6F2B" w:rsidRDefault="00C45CE2" w:rsidP="00F66206">
      <w:pPr>
        <w:tabs>
          <w:tab w:val="left" w:pos="1122"/>
        </w:tabs>
        <w:ind w:firstLine="709"/>
        <w:jc w:val="both"/>
        <w:rPr>
          <w:szCs w:val="28"/>
        </w:rPr>
      </w:pPr>
      <w:r w:rsidRPr="00AB6F2B">
        <w:rPr>
          <w:szCs w:val="28"/>
        </w:rPr>
        <w:t>,,f) venitul aferent provizioanelor neutilizate conform art.24 alin.(16), art.31 alin.(4) şi alin.(6);</w:t>
      </w:r>
    </w:p>
    <w:p w:rsidR="00C45CE2" w:rsidRPr="00AB6F2B" w:rsidRDefault="00C45CE2" w:rsidP="00186D14">
      <w:pPr>
        <w:tabs>
          <w:tab w:val="left" w:pos="1122"/>
        </w:tabs>
        <w:ind w:firstLine="709"/>
        <w:jc w:val="both"/>
        <w:rPr>
          <w:szCs w:val="28"/>
        </w:rPr>
      </w:pPr>
      <w:r w:rsidRPr="00AB6F2B">
        <w:rPr>
          <w:szCs w:val="28"/>
        </w:rPr>
        <w:t>f</w:t>
      </w:r>
      <w:r w:rsidRPr="00AB6F2B">
        <w:rPr>
          <w:szCs w:val="28"/>
          <w:vertAlign w:val="superscript"/>
        </w:rPr>
        <w:t>1</w:t>
      </w:r>
      <w:r w:rsidRPr="00AB6F2B">
        <w:rPr>
          <w:szCs w:val="28"/>
        </w:rPr>
        <w:t>) suma diminuărilor reducerilor pentru pierderi la active, angajamente condi</w:t>
      </w:r>
      <w:r>
        <w:rPr>
          <w:szCs w:val="28"/>
        </w:rPr>
        <w:t>ţ</w:t>
      </w:r>
      <w:r w:rsidRPr="00AB6F2B">
        <w:rPr>
          <w:szCs w:val="28"/>
        </w:rPr>
        <w:t xml:space="preserve">ionate </w:t>
      </w:r>
      <w:r>
        <w:rPr>
          <w:szCs w:val="28"/>
        </w:rPr>
        <w:t>ş</w:t>
      </w:r>
      <w:r w:rsidRPr="00AB6F2B">
        <w:rPr>
          <w:szCs w:val="28"/>
        </w:rPr>
        <w:t xml:space="preserve">i alte elemente </w:t>
      </w:r>
      <w:r>
        <w:rPr>
          <w:szCs w:val="28"/>
        </w:rPr>
        <w:t>în urma</w:t>
      </w:r>
      <w:r w:rsidRPr="00AB6F2B">
        <w:rPr>
          <w:szCs w:val="28"/>
        </w:rPr>
        <w:t xml:space="preserve">  îmbunătă</w:t>
      </w:r>
      <w:r>
        <w:rPr>
          <w:szCs w:val="28"/>
        </w:rPr>
        <w:t>ţ</w:t>
      </w:r>
      <w:r w:rsidRPr="00AB6F2B">
        <w:rPr>
          <w:szCs w:val="28"/>
        </w:rPr>
        <w:t>irii calită</w:t>
      </w:r>
      <w:r>
        <w:rPr>
          <w:szCs w:val="28"/>
        </w:rPr>
        <w:t>ţ</w:t>
      </w:r>
      <w:r w:rsidRPr="00AB6F2B">
        <w:rPr>
          <w:szCs w:val="28"/>
        </w:rPr>
        <w:t>ii acestora pe parcursul anului fiscal;”;</w:t>
      </w:r>
    </w:p>
    <w:p w:rsidR="00C45CE2" w:rsidRPr="00957BCE" w:rsidRDefault="00C45CE2" w:rsidP="00F66206">
      <w:pPr>
        <w:tabs>
          <w:tab w:val="left" w:pos="1122"/>
        </w:tabs>
        <w:ind w:firstLine="709"/>
        <w:jc w:val="both"/>
        <w:rPr>
          <w:szCs w:val="28"/>
        </w:rPr>
      </w:pPr>
      <w:r w:rsidRPr="00AB6F2B">
        <w:rPr>
          <w:szCs w:val="28"/>
        </w:rPr>
        <w:t xml:space="preserve">la litera m), textul „ </w:t>
      </w:r>
      <w:r w:rsidRPr="00AB6F2B">
        <w:rPr>
          <w:szCs w:val="28"/>
          <w:lang w:eastAsia="zh-CN"/>
        </w:rPr>
        <w:t>, cu excepţia</w:t>
      </w:r>
      <w:r w:rsidRPr="00957BCE">
        <w:rPr>
          <w:szCs w:val="28"/>
          <w:lang w:eastAsia="zh-CN"/>
        </w:rPr>
        <w:t xml:space="preserve"> celor achitate în folosul persoanelor fizice rezidente, aferente perioadelor fiscale de pînă la 1 ianuarie 2008</w:t>
      </w:r>
      <w:r w:rsidRPr="00957BCE">
        <w:rPr>
          <w:szCs w:val="28"/>
        </w:rPr>
        <w:t>” se exclude;</w:t>
      </w:r>
    </w:p>
    <w:p w:rsidR="00C45CE2" w:rsidRPr="00957BCE" w:rsidRDefault="00C45CE2" w:rsidP="00F66206">
      <w:pPr>
        <w:tabs>
          <w:tab w:val="left" w:pos="1122"/>
        </w:tabs>
        <w:ind w:firstLine="709"/>
        <w:jc w:val="both"/>
        <w:rPr>
          <w:szCs w:val="28"/>
        </w:rPr>
      </w:pPr>
      <w:r w:rsidRPr="00957BCE">
        <w:rPr>
          <w:szCs w:val="28"/>
        </w:rPr>
        <w:t>se completează cu o nouă literă, m</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„m</w:t>
      </w:r>
      <w:r w:rsidRPr="00957BCE">
        <w:rPr>
          <w:szCs w:val="28"/>
          <w:vertAlign w:val="superscript"/>
        </w:rPr>
        <w:t>1</w:t>
      </w:r>
      <w:r w:rsidRPr="00957BCE">
        <w:rPr>
          <w:szCs w:val="28"/>
        </w:rPr>
        <w:t>) dividendele sub formă de acţiuni sau cote-părţi;”.</w:t>
      </w:r>
    </w:p>
    <w:p w:rsidR="00C45CE2" w:rsidRPr="00957BCE" w:rsidRDefault="00C45CE2" w:rsidP="00F66206">
      <w:pPr>
        <w:tabs>
          <w:tab w:val="left" w:pos="1122"/>
        </w:tabs>
        <w:ind w:firstLine="709"/>
        <w:jc w:val="both"/>
        <w:rPr>
          <w:szCs w:val="28"/>
        </w:rPr>
      </w:pPr>
      <w:r w:rsidRPr="00957BCE">
        <w:rPr>
          <w:szCs w:val="28"/>
        </w:rPr>
        <w:t xml:space="preserve">9. La articolul 19,  litera f) se exclude. </w:t>
      </w:r>
    </w:p>
    <w:p w:rsidR="00C45CE2" w:rsidRPr="00957BCE" w:rsidRDefault="00C45CE2" w:rsidP="00F66206">
      <w:pPr>
        <w:shd w:val="clear" w:color="auto" w:fill="FFFFFF"/>
        <w:tabs>
          <w:tab w:val="left" w:pos="1122"/>
        </w:tabs>
        <w:ind w:firstLine="709"/>
        <w:jc w:val="both"/>
        <w:rPr>
          <w:bCs/>
          <w:spacing w:val="10"/>
          <w:szCs w:val="28"/>
        </w:rPr>
      </w:pPr>
      <w:r w:rsidRPr="00957BCE">
        <w:rPr>
          <w:bCs/>
          <w:spacing w:val="10"/>
          <w:szCs w:val="28"/>
        </w:rPr>
        <w:t>10. Articolul 20:</w:t>
      </w:r>
    </w:p>
    <w:p w:rsidR="00C45CE2" w:rsidRPr="00957BCE" w:rsidRDefault="00C45CE2" w:rsidP="00F66206">
      <w:pPr>
        <w:shd w:val="clear" w:color="auto" w:fill="FFFFFF"/>
        <w:tabs>
          <w:tab w:val="left" w:pos="1122"/>
        </w:tabs>
        <w:ind w:firstLine="709"/>
        <w:jc w:val="both"/>
        <w:rPr>
          <w:bCs/>
          <w:spacing w:val="-1"/>
          <w:szCs w:val="28"/>
        </w:rPr>
      </w:pPr>
      <w:r w:rsidRPr="00957BCE">
        <w:rPr>
          <w:bCs/>
          <w:spacing w:val="10"/>
          <w:szCs w:val="28"/>
        </w:rPr>
        <w:t xml:space="preserve">la litera b), după cuvîntul </w:t>
      </w:r>
      <w:r w:rsidRPr="00957BCE">
        <w:rPr>
          <w:bCs/>
          <w:szCs w:val="28"/>
        </w:rPr>
        <w:t xml:space="preserve">„despăgubirile" se introduc cuvintele „şi </w:t>
      </w:r>
      <w:r w:rsidRPr="00957BCE">
        <w:rPr>
          <w:bCs/>
          <w:spacing w:val="-1"/>
          <w:szCs w:val="28"/>
        </w:rPr>
        <w:t>indemnizaţia unică";</w:t>
      </w:r>
    </w:p>
    <w:p w:rsidR="00C45CE2" w:rsidRPr="00957BCE" w:rsidRDefault="00C45CE2" w:rsidP="00F66206">
      <w:pPr>
        <w:tabs>
          <w:tab w:val="left" w:pos="1122"/>
        </w:tabs>
        <w:ind w:firstLine="709"/>
        <w:jc w:val="both"/>
        <w:rPr>
          <w:szCs w:val="28"/>
        </w:rPr>
      </w:pPr>
      <w:r w:rsidRPr="00957BCE">
        <w:rPr>
          <w:szCs w:val="28"/>
        </w:rPr>
        <w:t>se completează cu o nouă literă, i</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 i</w:t>
      </w:r>
      <w:r w:rsidRPr="00957BCE">
        <w:rPr>
          <w:szCs w:val="28"/>
          <w:vertAlign w:val="superscript"/>
        </w:rPr>
        <w:t>1</w:t>
      </w:r>
      <w:r w:rsidRPr="00957BCE">
        <w:rPr>
          <w:szCs w:val="28"/>
        </w:rPr>
        <w:t>) patrimoniul primit de către casele de copii de tip familial cu titlu de donaţie;”;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se completează cu literele z</w:t>
      </w:r>
      <w:r w:rsidRPr="00957BCE">
        <w:rPr>
          <w:sz w:val="28"/>
          <w:szCs w:val="28"/>
          <w:vertAlign w:val="superscript"/>
          <w:lang w:val="ro-RO"/>
        </w:rPr>
        <w:t>9</w:t>
      </w:r>
      <w:r w:rsidRPr="00957BCE">
        <w:rPr>
          <w:sz w:val="28"/>
          <w:szCs w:val="28"/>
          <w:lang w:val="ro-RO"/>
        </w:rPr>
        <w:t>) şi z</w:t>
      </w:r>
      <w:r w:rsidRPr="00957BCE">
        <w:rPr>
          <w:sz w:val="28"/>
          <w:szCs w:val="28"/>
          <w:vertAlign w:val="superscript"/>
          <w:lang w:val="ro-RO"/>
        </w:rPr>
        <w:t>10</w:t>
      </w:r>
      <w:r w:rsidRPr="00957BCE">
        <w:rPr>
          <w:sz w:val="28"/>
          <w:szCs w:val="28"/>
          <w:lang w:val="ro-RO"/>
        </w:rPr>
        <w:t xml:space="preserve">), cu următorul cuprins: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,,z</w:t>
      </w:r>
      <w:r w:rsidRPr="00957BCE">
        <w:rPr>
          <w:sz w:val="28"/>
          <w:szCs w:val="28"/>
          <w:vertAlign w:val="superscript"/>
          <w:lang w:val="ro-RO"/>
        </w:rPr>
        <w:t>9</w:t>
      </w:r>
      <w:r w:rsidRPr="00957BCE">
        <w:rPr>
          <w:sz w:val="28"/>
          <w:szCs w:val="28"/>
          <w:lang w:val="ro-RO"/>
        </w:rPr>
        <w:t xml:space="preserve">) venitul din reevaluarea mijloacelor fixe şi de la alte active; </w:t>
      </w:r>
    </w:p>
    <w:p w:rsidR="00C45CE2" w:rsidRPr="00957BCE" w:rsidRDefault="00C45CE2" w:rsidP="00F66206">
      <w:pPr>
        <w:shd w:val="clear" w:color="auto" w:fill="FFFFFF"/>
        <w:tabs>
          <w:tab w:val="left" w:pos="1122"/>
        </w:tabs>
        <w:ind w:firstLine="709"/>
        <w:jc w:val="both"/>
        <w:rPr>
          <w:szCs w:val="28"/>
        </w:rPr>
      </w:pPr>
      <w:r w:rsidRPr="00957BCE">
        <w:rPr>
          <w:szCs w:val="28"/>
        </w:rPr>
        <w:t>z</w:t>
      </w:r>
      <w:r w:rsidRPr="00957BCE">
        <w:rPr>
          <w:szCs w:val="28"/>
          <w:vertAlign w:val="superscript"/>
        </w:rPr>
        <w:t>10</w:t>
      </w:r>
      <w:r w:rsidRPr="00957BCE">
        <w:rPr>
          <w:szCs w:val="28"/>
        </w:rPr>
        <w:t>) dividendele achitate în folosul persoanelor fizice rezidente aferente perioadelor fiscale de pînă la 1 ianuarie 2008.”.</w:t>
      </w:r>
    </w:p>
    <w:p w:rsidR="00C45CE2" w:rsidRPr="00957BCE" w:rsidRDefault="00C45CE2" w:rsidP="00F66206">
      <w:pPr>
        <w:tabs>
          <w:tab w:val="left" w:pos="1122"/>
        </w:tabs>
        <w:ind w:firstLine="709"/>
        <w:jc w:val="both"/>
        <w:rPr>
          <w:szCs w:val="28"/>
        </w:rPr>
      </w:pPr>
      <w:r w:rsidRPr="00957BCE">
        <w:rPr>
          <w:szCs w:val="28"/>
        </w:rPr>
        <w:t>11. Articolul 22:</w:t>
      </w:r>
    </w:p>
    <w:p w:rsidR="00C45CE2" w:rsidRPr="00957BCE" w:rsidRDefault="00C45CE2" w:rsidP="00F66206">
      <w:pPr>
        <w:tabs>
          <w:tab w:val="left" w:pos="1122"/>
        </w:tabs>
        <w:ind w:firstLine="709"/>
        <w:jc w:val="both"/>
        <w:rPr>
          <w:szCs w:val="28"/>
        </w:rPr>
      </w:pPr>
      <w:r w:rsidRPr="00957BCE">
        <w:rPr>
          <w:szCs w:val="28"/>
        </w:rPr>
        <w:t>la alineatul (2), textul „baza valorică a proprietăţii de înlocuire se consideră bază valorică ajustată a proprietăţii înlocuite” se înlocuieşte cu textul „baza valorică a proprietăţii  de înlocuire se consideră baza valorică a proprietăţii înlocuite, majorată cu suma cheltuielilor suportate pentru procurarea proprietăţii, care nu este acoperită din venitul obţinut în cazul pierderii forţate”.</w:t>
      </w:r>
    </w:p>
    <w:p w:rsidR="00C45CE2" w:rsidRPr="00957BCE" w:rsidRDefault="00C45CE2" w:rsidP="00F66206">
      <w:pPr>
        <w:tabs>
          <w:tab w:val="left" w:pos="1122"/>
        </w:tabs>
        <w:ind w:firstLine="709"/>
        <w:jc w:val="both"/>
        <w:rPr>
          <w:szCs w:val="28"/>
        </w:rPr>
      </w:pPr>
      <w:r w:rsidRPr="00957BCE">
        <w:rPr>
          <w:szCs w:val="28"/>
        </w:rPr>
        <w:t>12. Articolul 24:</w:t>
      </w:r>
    </w:p>
    <w:p w:rsidR="00C45CE2" w:rsidRPr="00957BCE" w:rsidRDefault="00C45CE2" w:rsidP="00F66206">
      <w:pPr>
        <w:tabs>
          <w:tab w:val="left" w:pos="1122"/>
        </w:tabs>
        <w:ind w:firstLine="709"/>
        <w:jc w:val="both"/>
        <w:rPr>
          <w:szCs w:val="28"/>
        </w:rPr>
      </w:pPr>
      <w:r w:rsidRPr="00957BCE">
        <w:rPr>
          <w:szCs w:val="28"/>
        </w:rPr>
        <w:t>alineatul (5) se exclude;</w:t>
      </w:r>
    </w:p>
    <w:p w:rsidR="00C45CE2" w:rsidRPr="00957BCE" w:rsidRDefault="00C45CE2" w:rsidP="00F66206">
      <w:pPr>
        <w:tabs>
          <w:tab w:val="left" w:pos="1122"/>
        </w:tabs>
        <w:ind w:firstLine="709"/>
        <w:jc w:val="both"/>
        <w:rPr>
          <w:szCs w:val="28"/>
        </w:rPr>
      </w:pPr>
      <w:r w:rsidRPr="00957BCE">
        <w:rPr>
          <w:szCs w:val="28"/>
        </w:rPr>
        <w:t>la alineatul (6), textul „sau la procurarea mijloacelor fixe cu un termen de exploatare mai mare de un an” se exclude;</w:t>
      </w:r>
    </w:p>
    <w:p w:rsidR="00C45CE2" w:rsidRPr="00957BCE" w:rsidRDefault="00C45CE2" w:rsidP="00F66206">
      <w:pPr>
        <w:tabs>
          <w:tab w:val="left" w:pos="1122"/>
        </w:tabs>
        <w:ind w:firstLine="709"/>
        <w:jc w:val="both"/>
        <w:rPr>
          <w:szCs w:val="28"/>
        </w:rPr>
      </w:pPr>
      <w:r w:rsidRPr="00957BCE">
        <w:rPr>
          <w:szCs w:val="28"/>
        </w:rPr>
        <w:t>alineatul (10) va avea următorul cuprins:</w:t>
      </w:r>
    </w:p>
    <w:p w:rsidR="00C45CE2" w:rsidRPr="00957BCE" w:rsidRDefault="00C45CE2" w:rsidP="00F66206">
      <w:pPr>
        <w:tabs>
          <w:tab w:val="left" w:pos="1122"/>
        </w:tabs>
        <w:ind w:firstLine="709"/>
        <w:jc w:val="both"/>
        <w:rPr>
          <w:szCs w:val="28"/>
        </w:rPr>
      </w:pPr>
      <w:r w:rsidRPr="00957BCE">
        <w:rPr>
          <w:szCs w:val="28"/>
        </w:rPr>
        <w:t>„10. Se permite deducerea cheltuielilor ordinare şi necesare, suportate de contribuabil pe parcursul anului fiscal, neconfirmate documentar în mărime de 0,2% din venitul impozabil.”;</w:t>
      </w:r>
    </w:p>
    <w:p w:rsidR="00C45CE2" w:rsidRPr="00957BCE" w:rsidRDefault="00C45CE2" w:rsidP="00F66206">
      <w:pPr>
        <w:tabs>
          <w:tab w:val="left" w:pos="1122"/>
        </w:tabs>
        <w:ind w:firstLine="709"/>
        <w:jc w:val="both"/>
        <w:rPr>
          <w:szCs w:val="28"/>
        </w:rPr>
      </w:pPr>
      <w:r w:rsidRPr="00957BCE">
        <w:rPr>
          <w:szCs w:val="28"/>
        </w:rPr>
        <w:t>alineatul (16) va avea următorul cuprins:</w:t>
      </w:r>
    </w:p>
    <w:p w:rsidR="00C45CE2" w:rsidRPr="00957BCE" w:rsidRDefault="00C45CE2" w:rsidP="00F66206">
      <w:pPr>
        <w:tabs>
          <w:tab w:val="left" w:pos="1122"/>
        </w:tabs>
        <w:ind w:firstLine="709"/>
        <w:jc w:val="both"/>
        <w:rPr>
          <w:bCs/>
          <w:szCs w:val="28"/>
        </w:rPr>
      </w:pPr>
      <w:r w:rsidRPr="00957BCE">
        <w:rPr>
          <w:szCs w:val="28"/>
        </w:rPr>
        <w:t>,,</w:t>
      </w:r>
      <w:r w:rsidRPr="00957BCE">
        <w:rPr>
          <w:bCs/>
          <w:spacing w:val="1"/>
          <w:szCs w:val="28"/>
        </w:rPr>
        <w:t xml:space="preserve">(16) Societăţilor de audit şi auditorilor întreprinzători </w:t>
      </w:r>
      <w:r w:rsidRPr="00957BCE">
        <w:rPr>
          <w:bCs/>
          <w:spacing w:val="3"/>
          <w:szCs w:val="28"/>
        </w:rPr>
        <w:t xml:space="preserve">individuali li se permite deducerea cheltuielilor, în </w:t>
      </w:r>
      <w:r w:rsidRPr="00957BCE">
        <w:rPr>
          <w:bCs/>
          <w:spacing w:val="5"/>
          <w:szCs w:val="28"/>
        </w:rPr>
        <w:t xml:space="preserve">mărime de 15% din venitul vînzărilor în anul de gestiune aferente auditului rapoartelor financiare </w:t>
      </w:r>
      <w:r w:rsidRPr="00957BCE">
        <w:rPr>
          <w:bCs/>
          <w:szCs w:val="28"/>
        </w:rPr>
        <w:t xml:space="preserve">anuale şi/sau rapoartelor financiare anuale consolidate, atît pentru formarea provizioanelor aferente riscului de </w:t>
      </w:r>
      <w:r w:rsidRPr="00957BCE">
        <w:rPr>
          <w:bCs/>
          <w:spacing w:val="3"/>
          <w:szCs w:val="28"/>
        </w:rPr>
        <w:t xml:space="preserve">audit, cît şi pentru primele de asigurare conform </w:t>
      </w:r>
      <w:r w:rsidRPr="00957BCE">
        <w:rPr>
          <w:bCs/>
          <w:spacing w:val="6"/>
          <w:szCs w:val="28"/>
        </w:rPr>
        <w:t xml:space="preserve">contractelor de asigurare de răspundere civilă </w:t>
      </w:r>
      <w:r w:rsidRPr="00957BCE">
        <w:rPr>
          <w:bCs/>
          <w:spacing w:val="2"/>
          <w:szCs w:val="28"/>
        </w:rPr>
        <w:t xml:space="preserve">profesională, încheiate conform legislaţiei în vigoare </w:t>
      </w:r>
      <w:r w:rsidRPr="00957BCE">
        <w:rPr>
          <w:bCs/>
          <w:szCs w:val="28"/>
        </w:rPr>
        <w:t>pentru asigurarea riscului de audit.”;</w:t>
      </w:r>
    </w:p>
    <w:p w:rsidR="00C45CE2" w:rsidRPr="00957BCE" w:rsidRDefault="00C45CE2" w:rsidP="00F66206">
      <w:pPr>
        <w:tabs>
          <w:tab w:val="left" w:pos="1122"/>
        </w:tabs>
        <w:ind w:firstLine="709"/>
        <w:jc w:val="both"/>
        <w:rPr>
          <w:szCs w:val="28"/>
        </w:rPr>
      </w:pPr>
      <w:r w:rsidRPr="00957BCE">
        <w:rPr>
          <w:szCs w:val="28"/>
        </w:rPr>
        <w:t>se completează în final cu un nou alineat, (18), cu următorul cuprins:</w:t>
      </w:r>
    </w:p>
    <w:p w:rsidR="00C45CE2" w:rsidRPr="00957BCE" w:rsidRDefault="00C45CE2" w:rsidP="00F66206">
      <w:pPr>
        <w:tabs>
          <w:tab w:val="left" w:pos="1122"/>
        </w:tabs>
        <w:ind w:firstLine="709"/>
        <w:jc w:val="both"/>
        <w:rPr>
          <w:szCs w:val="28"/>
        </w:rPr>
      </w:pPr>
      <w:r w:rsidRPr="00957BCE">
        <w:rPr>
          <w:szCs w:val="28"/>
        </w:rPr>
        <w:t>„(18) Nu se permite deducerea sumei din reevaluare a mijloacelor fixe şi a altor active.”.</w:t>
      </w:r>
    </w:p>
    <w:p w:rsidR="00C45CE2" w:rsidRPr="00957BCE" w:rsidRDefault="00C45CE2" w:rsidP="00F66206">
      <w:pPr>
        <w:tabs>
          <w:tab w:val="left" w:pos="1122"/>
        </w:tabs>
        <w:ind w:firstLine="709"/>
        <w:jc w:val="both"/>
        <w:rPr>
          <w:szCs w:val="28"/>
        </w:rPr>
      </w:pPr>
      <w:r w:rsidRPr="00957BCE">
        <w:rPr>
          <w:szCs w:val="28"/>
        </w:rPr>
        <w:t>13. Articolul 25:</w:t>
      </w:r>
    </w:p>
    <w:p w:rsidR="00C45CE2" w:rsidRPr="00957BCE" w:rsidRDefault="00C45CE2" w:rsidP="00F66206">
      <w:pPr>
        <w:tabs>
          <w:tab w:val="left" w:pos="1122"/>
        </w:tabs>
        <w:ind w:firstLine="709"/>
        <w:jc w:val="both"/>
        <w:rPr>
          <w:szCs w:val="28"/>
        </w:rPr>
      </w:pPr>
      <w:r w:rsidRPr="00957BCE">
        <w:rPr>
          <w:szCs w:val="28"/>
        </w:rPr>
        <w:t>denumirea articolului se completează  în final cu cuvintele „aferente creditelor şi împrumuturilor”;</w:t>
      </w:r>
    </w:p>
    <w:p w:rsidR="00C45CE2" w:rsidRPr="00957BCE" w:rsidRDefault="00C45CE2" w:rsidP="00F66206">
      <w:pPr>
        <w:tabs>
          <w:tab w:val="num" w:pos="72"/>
          <w:tab w:val="left" w:pos="1122"/>
        </w:tabs>
        <w:ind w:firstLine="709"/>
        <w:jc w:val="both"/>
        <w:rPr>
          <w:rStyle w:val="FontStyle43"/>
          <w:color w:val="auto"/>
          <w:sz w:val="28"/>
          <w:szCs w:val="28"/>
          <w:lang w:eastAsia="ro-RO"/>
        </w:rPr>
      </w:pPr>
      <w:r w:rsidRPr="00957BCE">
        <w:rPr>
          <w:rStyle w:val="FontStyle43"/>
          <w:color w:val="auto"/>
          <w:sz w:val="28"/>
          <w:szCs w:val="28"/>
          <w:lang w:eastAsia="ro-RO"/>
        </w:rPr>
        <w:t>alineatul (2) va avea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„(2) Deducerea cheltuielilor aferente dobînzilor suportate în baza contractului de împrumut de către agenţii economici, în folosul persoanelor fizice şi juridice  (cu excepţia instituţiilor financiare, a organizaţiilor de microfinanţare şi a companiilor de leasing)  se acceptă în limitele ratei medii ponderate a dobînzii la creditele acordate de sectorul bancar persoanelor juridice, pe termen de pînă la 12 luni şi peste 12 luni, în secţiunea pe lei moldoveneşti şi pe valută străină.</w:t>
      </w:r>
    </w:p>
    <w:p w:rsidR="00C45CE2" w:rsidRPr="00957BCE" w:rsidRDefault="00C45CE2" w:rsidP="00F66206">
      <w:pPr>
        <w:tabs>
          <w:tab w:val="left" w:pos="1122"/>
        </w:tabs>
        <w:ind w:firstLine="709"/>
        <w:jc w:val="both"/>
        <w:rPr>
          <w:szCs w:val="28"/>
        </w:rPr>
      </w:pPr>
      <w:r w:rsidRPr="00957BCE">
        <w:rPr>
          <w:szCs w:val="28"/>
        </w:rPr>
        <w:t>Rata medie ponderată a dobînzii la creditele acordate de sectorul bancar persoanelor juridice, pe termen de pînă la 12 luni şi peste 12 luni, în secţiunea pe lei moldoveneşti şi pe valută străină, se determină de către Banca Naţională a Moldovei şi se publică pe pagina oficială a acesteia.”.</w:t>
      </w:r>
    </w:p>
    <w:p w:rsidR="00C45CE2" w:rsidRPr="00957BCE" w:rsidRDefault="00C45CE2" w:rsidP="00F66206">
      <w:pPr>
        <w:tabs>
          <w:tab w:val="left" w:pos="1122"/>
        </w:tabs>
        <w:ind w:firstLine="709"/>
        <w:jc w:val="both"/>
        <w:rPr>
          <w:szCs w:val="28"/>
        </w:rPr>
      </w:pPr>
      <w:r w:rsidRPr="00957BCE">
        <w:rPr>
          <w:szCs w:val="28"/>
        </w:rPr>
        <w:t>14. Articolul 26:</w:t>
      </w:r>
    </w:p>
    <w:p w:rsidR="00C45CE2" w:rsidRPr="00957BCE" w:rsidRDefault="00C45CE2" w:rsidP="00F66206">
      <w:pPr>
        <w:tabs>
          <w:tab w:val="left" w:pos="1122"/>
        </w:tabs>
        <w:ind w:firstLine="709"/>
        <w:jc w:val="both"/>
        <w:rPr>
          <w:szCs w:val="28"/>
        </w:rPr>
      </w:pPr>
      <w:r w:rsidRPr="00957BCE">
        <w:rPr>
          <w:szCs w:val="28"/>
        </w:rPr>
        <w:t>la alineatul (2), cifra „3000” se înlocuieşte cu cifra „6000”;</w:t>
      </w:r>
    </w:p>
    <w:p w:rsidR="00C45CE2" w:rsidRPr="00957BCE" w:rsidRDefault="00C45CE2" w:rsidP="00F66206">
      <w:pPr>
        <w:tabs>
          <w:tab w:val="left" w:pos="1122"/>
        </w:tabs>
        <w:ind w:firstLine="709"/>
        <w:jc w:val="both"/>
        <w:rPr>
          <w:szCs w:val="28"/>
        </w:rPr>
      </w:pPr>
      <w:r w:rsidRPr="00957BCE">
        <w:rPr>
          <w:szCs w:val="28"/>
        </w:rPr>
        <w:t>la alineatul (3) propoziţia a doua, cuvîntul „întreţinere,” se exclude;</w:t>
      </w:r>
    </w:p>
    <w:p w:rsidR="00C45CE2" w:rsidRPr="00957BCE" w:rsidRDefault="00C45CE2" w:rsidP="00F66206">
      <w:pPr>
        <w:tabs>
          <w:tab w:val="left" w:pos="1122"/>
        </w:tabs>
        <w:ind w:firstLine="709"/>
        <w:jc w:val="both"/>
        <w:rPr>
          <w:szCs w:val="28"/>
        </w:rPr>
      </w:pPr>
      <w:r w:rsidRPr="00957BCE">
        <w:rPr>
          <w:szCs w:val="28"/>
        </w:rPr>
        <w:t>la alineatul (8) rîndul patru coloana doi din tabel, cifra „10” se înlocuieşte cu cifra „12,5”.</w:t>
      </w:r>
    </w:p>
    <w:p w:rsidR="00C45CE2" w:rsidRPr="00957BCE" w:rsidRDefault="00C45CE2" w:rsidP="00F66206">
      <w:pPr>
        <w:tabs>
          <w:tab w:val="left" w:pos="1122"/>
        </w:tabs>
        <w:ind w:firstLine="709"/>
        <w:jc w:val="both"/>
        <w:rPr>
          <w:szCs w:val="28"/>
        </w:rPr>
      </w:pPr>
      <w:r w:rsidRPr="00957BCE">
        <w:rPr>
          <w:szCs w:val="28"/>
        </w:rPr>
        <w:t>15. Articolul 27:</w:t>
      </w:r>
    </w:p>
    <w:p w:rsidR="00C45CE2" w:rsidRPr="00957BCE" w:rsidRDefault="00C45CE2" w:rsidP="00F66206">
      <w:pPr>
        <w:tabs>
          <w:tab w:val="left" w:pos="1122"/>
        </w:tabs>
        <w:ind w:firstLine="709"/>
        <w:jc w:val="both"/>
        <w:rPr>
          <w:szCs w:val="28"/>
        </w:rPr>
      </w:pPr>
      <w:r w:rsidRPr="00957BCE">
        <w:rPr>
          <w:szCs w:val="28"/>
        </w:rPr>
        <w:t>alineatul (4) se completează în final cu propoziţia:</w:t>
      </w:r>
    </w:p>
    <w:p w:rsidR="00C45CE2" w:rsidRPr="00957BCE" w:rsidRDefault="00C45CE2" w:rsidP="00F66206">
      <w:pPr>
        <w:tabs>
          <w:tab w:val="left" w:pos="1122"/>
        </w:tabs>
        <w:ind w:firstLine="709"/>
        <w:jc w:val="both"/>
        <w:rPr>
          <w:szCs w:val="28"/>
        </w:rPr>
      </w:pPr>
      <w:r w:rsidRPr="00957BCE">
        <w:rPr>
          <w:szCs w:val="28"/>
        </w:rPr>
        <w:t>„Baza  valorică a fiecărui mijloc fix se determină în modul stabilit de Guvern.”;</w:t>
      </w:r>
    </w:p>
    <w:p w:rsidR="00C45CE2" w:rsidRPr="00957BCE" w:rsidRDefault="00C45CE2" w:rsidP="00F66206">
      <w:pPr>
        <w:tabs>
          <w:tab w:val="left" w:pos="1122"/>
        </w:tabs>
        <w:ind w:firstLine="709"/>
        <w:jc w:val="both"/>
        <w:rPr>
          <w:szCs w:val="28"/>
        </w:rPr>
      </w:pPr>
      <w:r w:rsidRPr="00957BCE">
        <w:rPr>
          <w:szCs w:val="28"/>
        </w:rPr>
        <w:t>la alineatul (5), cifra „3000” se înlocuieşte cu cifra „6000”.</w:t>
      </w:r>
    </w:p>
    <w:p w:rsidR="00C45CE2" w:rsidRDefault="00C45CE2" w:rsidP="00F66206">
      <w:pPr>
        <w:tabs>
          <w:tab w:val="left" w:pos="1122"/>
        </w:tabs>
        <w:ind w:firstLine="709"/>
        <w:jc w:val="both"/>
        <w:rPr>
          <w:szCs w:val="28"/>
        </w:rPr>
      </w:pPr>
      <w:r w:rsidRPr="00957BCE">
        <w:rPr>
          <w:szCs w:val="28"/>
        </w:rPr>
        <w:t>16. Articolul 31:</w:t>
      </w:r>
    </w:p>
    <w:p w:rsidR="00C45CE2" w:rsidRPr="00EB1A00" w:rsidRDefault="00C45CE2" w:rsidP="00052F11">
      <w:pPr>
        <w:pStyle w:val="NormalWeb"/>
        <w:rPr>
          <w:rFonts w:eastAsia="Times New Roman"/>
          <w:sz w:val="28"/>
          <w:szCs w:val="28"/>
          <w:lang w:val="pt-BR" w:eastAsia="zh-CN"/>
        </w:rPr>
      </w:pPr>
      <w:r w:rsidRPr="00EB1A00">
        <w:rPr>
          <w:sz w:val="28"/>
          <w:szCs w:val="28"/>
          <w:lang w:val="pt-BR"/>
        </w:rPr>
        <w:t>la alineatul (2), cuvintele ,,</w:t>
      </w:r>
      <w:r w:rsidRPr="00EB1A00">
        <w:rPr>
          <w:sz w:val="28"/>
          <w:szCs w:val="28"/>
          <w:lang w:val="pt-BR" w:eastAsia="zh-CN"/>
        </w:rPr>
        <w:t xml:space="preserve">defalcărilor de reduceri pentru pierderi la credite (în fondul de risc)” se înlocuiesc cu cuvintele </w:t>
      </w:r>
      <w:r w:rsidRPr="00EB1A00">
        <w:rPr>
          <w:sz w:val="28"/>
          <w:szCs w:val="28"/>
          <w:lang w:val="pt-BR"/>
        </w:rPr>
        <w:t xml:space="preserve">,,reducerilor pentru pierderi la active, angajamente condiţionate </w:t>
      </w:r>
      <w:r>
        <w:rPr>
          <w:sz w:val="28"/>
          <w:szCs w:val="28"/>
          <w:lang w:val="pt-BR"/>
        </w:rPr>
        <w:t>ş</w:t>
      </w:r>
      <w:r w:rsidRPr="00EB1A00">
        <w:rPr>
          <w:sz w:val="28"/>
          <w:szCs w:val="28"/>
          <w:lang w:val="pt-BR"/>
        </w:rPr>
        <w:t>i alte elemente”;</w:t>
      </w:r>
    </w:p>
    <w:p w:rsidR="00C45CE2" w:rsidRPr="00AB6F2B" w:rsidRDefault="00C45CE2" w:rsidP="00CB6A07">
      <w:pPr>
        <w:tabs>
          <w:tab w:val="left" w:pos="1122"/>
        </w:tabs>
        <w:ind w:firstLine="709"/>
        <w:jc w:val="both"/>
        <w:rPr>
          <w:szCs w:val="28"/>
          <w:lang w:val="en-GB"/>
        </w:rPr>
      </w:pPr>
      <w:r w:rsidRPr="00AB6F2B">
        <w:rPr>
          <w:szCs w:val="28"/>
          <w:lang w:val="en-GB"/>
        </w:rPr>
        <w:t>alineatul (3) va avea următorul cuprins:</w:t>
      </w:r>
    </w:p>
    <w:p w:rsidR="00C45CE2" w:rsidRPr="00EB1A00" w:rsidRDefault="00C45CE2" w:rsidP="00186D14">
      <w:pPr>
        <w:tabs>
          <w:tab w:val="left" w:pos="1122"/>
        </w:tabs>
        <w:ind w:firstLine="748"/>
        <w:jc w:val="both"/>
        <w:rPr>
          <w:szCs w:val="28"/>
          <w:lang w:val="pt-BR"/>
        </w:rPr>
      </w:pPr>
      <w:r w:rsidRPr="00EB1A00">
        <w:rPr>
          <w:szCs w:val="28"/>
          <w:lang w:val="pt-BR"/>
        </w:rPr>
        <w:t xml:space="preserve">,,(3) Instituţiilor financiare li se permite deducerea reducerilor </w:t>
      </w:r>
      <w:r w:rsidRPr="00AB6F2B">
        <w:rPr>
          <w:szCs w:val="28"/>
        </w:rPr>
        <w:t>pentru pierderi la active, angajamente condi</w:t>
      </w:r>
      <w:r>
        <w:rPr>
          <w:szCs w:val="28"/>
        </w:rPr>
        <w:t>ţ</w:t>
      </w:r>
      <w:r w:rsidRPr="00AB6F2B">
        <w:rPr>
          <w:szCs w:val="28"/>
        </w:rPr>
        <w:t xml:space="preserve">ionate </w:t>
      </w:r>
      <w:r>
        <w:rPr>
          <w:szCs w:val="28"/>
        </w:rPr>
        <w:t>ş</w:t>
      </w:r>
      <w:r w:rsidRPr="00AB6F2B">
        <w:rPr>
          <w:szCs w:val="28"/>
        </w:rPr>
        <w:t>i alte elemente, calculate conform  regulamentului aprobat de Banca Na</w:t>
      </w:r>
      <w:r>
        <w:rPr>
          <w:szCs w:val="28"/>
        </w:rPr>
        <w:t>ţ</w:t>
      </w:r>
      <w:r w:rsidRPr="00AB6F2B">
        <w:rPr>
          <w:szCs w:val="28"/>
        </w:rPr>
        <w:t>ională a Moldovei</w:t>
      </w:r>
      <w:r>
        <w:rPr>
          <w:szCs w:val="28"/>
        </w:rPr>
        <w:t>.”;</w:t>
      </w:r>
    </w:p>
    <w:p w:rsidR="00C45CE2" w:rsidRPr="00EB1A00" w:rsidRDefault="00C45CE2" w:rsidP="00CB6A07">
      <w:pPr>
        <w:tabs>
          <w:tab w:val="left" w:pos="1122"/>
        </w:tabs>
        <w:ind w:firstLine="709"/>
        <w:jc w:val="both"/>
        <w:rPr>
          <w:strike/>
          <w:szCs w:val="28"/>
          <w:lang w:val="pt-BR"/>
        </w:rPr>
      </w:pPr>
    </w:p>
    <w:p w:rsidR="00C45CE2" w:rsidRPr="00957BCE" w:rsidRDefault="00C45CE2" w:rsidP="00F66206">
      <w:pPr>
        <w:tabs>
          <w:tab w:val="left" w:pos="1122"/>
        </w:tabs>
        <w:ind w:firstLine="709"/>
        <w:jc w:val="both"/>
        <w:rPr>
          <w:szCs w:val="28"/>
        </w:rPr>
      </w:pPr>
      <w:r w:rsidRPr="00957BCE">
        <w:rPr>
          <w:szCs w:val="28"/>
        </w:rPr>
        <w:t>la alineatul (4), cuvîntul „interne” se înlocuieşte cu sintagma „Comisiei Naţionale a Pieţei Financiare”;</w:t>
      </w:r>
    </w:p>
    <w:p w:rsidR="00C45CE2" w:rsidRPr="00957BCE" w:rsidRDefault="00C45CE2" w:rsidP="00F66206">
      <w:pPr>
        <w:tabs>
          <w:tab w:val="left" w:pos="1122"/>
        </w:tabs>
        <w:ind w:firstLine="709"/>
        <w:jc w:val="both"/>
        <w:rPr>
          <w:szCs w:val="28"/>
        </w:rPr>
      </w:pPr>
      <w:r w:rsidRPr="00957BCE">
        <w:rPr>
          <w:szCs w:val="28"/>
        </w:rPr>
        <w:t>articolul se completează în final cu un nou alineat, (6) cu următorul cuprins:</w:t>
      </w:r>
    </w:p>
    <w:p w:rsidR="00C45CE2" w:rsidRPr="00957BCE" w:rsidRDefault="00C45CE2" w:rsidP="00F66206">
      <w:pPr>
        <w:tabs>
          <w:tab w:val="left" w:pos="1122"/>
        </w:tabs>
        <w:ind w:firstLine="709"/>
        <w:jc w:val="both"/>
        <w:rPr>
          <w:szCs w:val="28"/>
        </w:rPr>
      </w:pPr>
      <w:r w:rsidRPr="00957BCE">
        <w:rPr>
          <w:szCs w:val="28"/>
        </w:rPr>
        <w:t>„(6) Companiilor de leasing li se permite deducerea provizioanelor destinate acoperirii creanţelor ce ţin de nerecuperarea ratelor şi dobînzilor de leasing  în mărime de pînă la 5%, inclusiv din soldul mediu ponderat anual al creanţelor aferente contractelor de leasing şi îndeplinesc cumulativ următoarele condiţii:</w:t>
      </w:r>
    </w:p>
    <w:p w:rsidR="00C45CE2" w:rsidRPr="00957BCE" w:rsidRDefault="00C45CE2" w:rsidP="00F66206">
      <w:pPr>
        <w:pStyle w:val="11"/>
        <w:tabs>
          <w:tab w:val="left" w:pos="1122"/>
        </w:tabs>
        <w:ind w:left="0" w:firstLine="709"/>
        <w:jc w:val="both"/>
        <w:rPr>
          <w:rFonts w:eastAsia="Times New Roman"/>
          <w:sz w:val="28"/>
          <w:szCs w:val="28"/>
          <w:lang w:val="ro-RO"/>
        </w:rPr>
      </w:pPr>
      <w:r w:rsidRPr="00957BCE">
        <w:rPr>
          <w:sz w:val="28"/>
          <w:szCs w:val="28"/>
          <w:lang w:val="ro-RO"/>
        </w:rPr>
        <w:t>1) nu sînt garantate de o altă persoană;</w:t>
      </w:r>
    </w:p>
    <w:p w:rsidR="00C45CE2" w:rsidRPr="00957BCE" w:rsidRDefault="00C45CE2" w:rsidP="00F66206">
      <w:pPr>
        <w:tabs>
          <w:tab w:val="left" w:pos="1122"/>
        </w:tabs>
        <w:ind w:firstLine="709"/>
        <w:jc w:val="both"/>
        <w:rPr>
          <w:szCs w:val="28"/>
        </w:rPr>
      </w:pPr>
      <w:r w:rsidRPr="00957BCE">
        <w:rPr>
          <w:szCs w:val="28"/>
        </w:rPr>
        <w:t>2) sînt datorate de o persoană care nu este persoana afiliată contribuabilului.</w:t>
      </w:r>
      <w:r>
        <w:rPr>
          <w:szCs w:val="28"/>
        </w:rPr>
        <w:t>”.</w:t>
      </w:r>
    </w:p>
    <w:p w:rsidR="00C45CE2" w:rsidRPr="00957BCE" w:rsidRDefault="00C45CE2" w:rsidP="00F66206">
      <w:pPr>
        <w:tabs>
          <w:tab w:val="left" w:pos="1122"/>
        </w:tabs>
        <w:ind w:firstLine="709"/>
        <w:jc w:val="both"/>
        <w:rPr>
          <w:bCs/>
          <w:szCs w:val="28"/>
        </w:rPr>
      </w:pPr>
      <w:r w:rsidRPr="00957BCE">
        <w:rPr>
          <w:bCs/>
          <w:szCs w:val="28"/>
        </w:rPr>
        <w:t>17. Articolul 33:</w:t>
      </w:r>
    </w:p>
    <w:p w:rsidR="00C45CE2" w:rsidRPr="00957BCE" w:rsidRDefault="00C45CE2" w:rsidP="00F66206">
      <w:pPr>
        <w:tabs>
          <w:tab w:val="left" w:pos="1122"/>
        </w:tabs>
        <w:ind w:firstLine="709"/>
        <w:jc w:val="both"/>
        <w:rPr>
          <w:szCs w:val="28"/>
        </w:rPr>
      </w:pPr>
      <w:r w:rsidRPr="00957BCE">
        <w:rPr>
          <w:szCs w:val="28"/>
        </w:rPr>
        <w:t>la alineatul (1), cifra ,,8100” se înlocuieşte cu cifra ,,8640”;</w:t>
      </w:r>
    </w:p>
    <w:p w:rsidR="00C45CE2" w:rsidRPr="00957BCE" w:rsidRDefault="00C45CE2" w:rsidP="00F66206">
      <w:pPr>
        <w:tabs>
          <w:tab w:val="left" w:pos="1122"/>
        </w:tabs>
        <w:ind w:firstLine="709"/>
        <w:jc w:val="both"/>
        <w:rPr>
          <w:szCs w:val="28"/>
        </w:rPr>
      </w:pPr>
      <w:r w:rsidRPr="00957BCE">
        <w:rPr>
          <w:szCs w:val="28"/>
        </w:rPr>
        <w:t>la alineatul (2), cifra ,,12000” se înlocuieşte cu cifra ,,12840”.</w:t>
      </w:r>
    </w:p>
    <w:p w:rsidR="00C45CE2" w:rsidRPr="00957BCE" w:rsidRDefault="00C45CE2" w:rsidP="00F66206">
      <w:pPr>
        <w:tabs>
          <w:tab w:val="left" w:pos="1122"/>
        </w:tabs>
        <w:ind w:firstLine="709"/>
        <w:jc w:val="both"/>
        <w:rPr>
          <w:szCs w:val="28"/>
        </w:rPr>
      </w:pPr>
      <w:r w:rsidRPr="00957BCE">
        <w:rPr>
          <w:szCs w:val="28"/>
        </w:rPr>
        <w:t>18. Articolul 34:</w:t>
      </w:r>
    </w:p>
    <w:p w:rsidR="00C45CE2" w:rsidRPr="00957BCE" w:rsidRDefault="00C45CE2" w:rsidP="00F66206">
      <w:pPr>
        <w:tabs>
          <w:tab w:val="left" w:pos="1122"/>
        </w:tabs>
        <w:ind w:firstLine="709"/>
        <w:jc w:val="both"/>
        <w:rPr>
          <w:szCs w:val="28"/>
        </w:rPr>
      </w:pPr>
      <w:r w:rsidRPr="00957BCE">
        <w:rPr>
          <w:szCs w:val="28"/>
        </w:rPr>
        <w:t>la alineatul (1), cifra ,,8100” se înlocuieşte cu cifra ,,8640”;</w:t>
      </w:r>
    </w:p>
    <w:p w:rsidR="00C45CE2" w:rsidRPr="00957BCE" w:rsidRDefault="00C45CE2" w:rsidP="00F66206">
      <w:pPr>
        <w:tabs>
          <w:tab w:val="left" w:pos="1122"/>
        </w:tabs>
        <w:ind w:firstLine="709"/>
        <w:jc w:val="both"/>
        <w:rPr>
          <w:szCs w:val="28"/>
        </w:rPr>
      </w:pPr>
      <w:r w:rsidRPr="00957BCE">
        <w:rPr>
          <w:szCs w:val="28"/>
        </w:rPr>
        <w:t>la alineatul (2), cifra ,,12000” se înlocuieşte cu cifra ,,12840”;</w:t>
      </w:r>
    </w:p>
    <w:p w:rsidR="00C45CE2" w:rsidRPr="00957BCE" w:rsidRDefault="00C45CE2" w:rsidP="00F66206">
      <w:pPr>
        <w:tabs>
          <w:tab w:val="left" w:pos="1122"/>
        </w:tabs>
        <w:ind w:firstLine="709"/>
        <w:jc w:val="both"/>
        <w:rPr>
          <w:szCs w:val="28"/>
        </w:rPr>
      </w:pPr>
      <w:r w:rsidRPr="00957BCE">
        <w:rPr>
          <w:szCs w:val="28"/>
        </w:rPr>
        <w:t>se completează în final cu un nou alineat, (3), cu următorul cuprins:</w:t>
      </w:r>
    </w:p>
    <w:p w:rsidR="00C45CE2" w:rsidRPr="00957BCE" w:rsidRDefault="00C45CE2" w:rsidP="00F66206">
      <w:pPr>
        <w:tabs>
          <w:tab w:val="left" w:pos="1122"/>
        </w:tabs>
        <w:ind w:firstLine="709"/>
        <w:jc w:val="both"/>
        <w:rPr>
          <w:szCs w:val="28"/>
        </w:rPr>
      </w:pPr>
      <w:r w:rsidRPr="00957BCE">
        <w:rPr>
          <w:szCs w:val="28"/>
        </w:rPr>
        <w:t>„(3) Prevederile alin.(1) şi (2) se vor aplica din luna următoare lunii în care au apărut circumstanţele necesare pentru exercitarea dreptului specificat în acestea.”.</w:t>
      </w:r>
    </w:p>
    <w:p w:rsidR="00C45CE2" w:rsidRPr="00957BCE" w:rsidRDefault="00C45CE2" w:rsidP="00F66206">
      <w:pPr>
        <w:tabs>
          <w:tab w:val="left" w:pos="1122"/>
        </w:tabs>
        <w:ind w:firstLine="709"/>
        <w:jc w:val="both"/>
        <w:rPr>
          <w:szCs w:val="28"/>
        </w:rPr>
      </w:pPr>
      <w:r w:rsidRPr="00957BCE">
        <w:rPr>
          <w:szCs w:val="28"/>
        </w:rPr>
        <w:t>19. Articolul 35:</w:t>
      </w:r>
    </w:p>
    <w:p w:rsidR="00C45CE2" w:rsidRPr="00957BCE" w:rsidRDefault="00C45CE2" w:rsidP="00F66206">
      <w:pPr>
        <w:tabs>
          <w:tab w:val="left" w:pos="1122"/>
        </w:tabs>
        <w:ind w:firstLine="709"/>
        <w:jc w:val="both"/>
        <w:rPr>
          <w:szCs w:val="28"/>
        </w:rPr>
      </w:pPr>
      <w:r w:rsidRPr="00957BCE">
        <w:rPr>
          <w:szCs w:val="28"/>
        </w:rPr>
        <w:t>la alineatul (1), cifra ,,1800” se înlocuieşte cu cifra ,,1920”, iar cifra ,,8100” se înlocuieşte cu cifra ,,8640”;</w:t>
      </w:r>
    </w:p>
    <w:p w:rsidR="00C45CE2" w:rsidRPr="00957BCE" w:rsidRDefault="00C45CE2" w:rsidP="00F66206">
      <w:pPr>
        <w:tabs>
          <w:tab w:val="left" w:pos="1122"/>
        </w:tabs>
        <w:ind w:firstLine="709"/>
        <w:jc w:val="both"/>
        <w:rPr>
          <w:szCs w:val="28"/>
        </w:rPr>
      </w:pPr>
      <w:r w:rsidRPr="00957BCE">
        <w:rPr>
          <w:szCs w:val="28"/>
        </w:rPr>
        <w:t>alineatul (2):</w:t>
      </w:r>
    </w:p>
    <w:p w:rsidR="00C45CE2" w:rsidRPr="00957BCE" w:rsidRDefault="00C45CE2" w:rsidP="00F66206">
      <w:pPr>
        <w:tabs>
          <w:tab w:val="left" w:pos="1122"/>
        </w:tabs>
        <w:ind w:firstLine="709"/>
        <w:jc w:val="both"/>
        <w:rPr>
          <w:szCs w:val="28"/>
        </w:rPr>
      </w:pPr>
      <w:r w:rsidRPr="00957BCE">
        <w:rPr>
          <w:szCs w:val="28"/>
        </w:rPr>
        <w:t>litera a) se completează în final cu cuvintele „sau rudă de gradul doi în linie colaterală, invalid din copilărie”;</w:t>
      </w:r>
    </w:p>
    <w:p w:rsidR="00C45CE2" w:rsidRPr="00957BCE" w:rsidRDefault="00C45CE2" w:rsidP="00F66206">
      <w:pPr>
        <w:tabs>
          <w:tab w:val="left" w:pos="1122"/>
        </w:tabs>
        <w:ind w:firstLine="709"/>
        <w:jc w:val="both"/>
        <w:rPr>
          <w:szCs w:val="28"/>
        </w:rPr>
      </w:pPr>
      <w:r w:rsidRPr="00957BCE">
        <w:rPr>
          <w:szCs w:val="28"/>
        </w:rPr>
        <w:t>la litera d), cifra ,,8100” se înlocuieşte cu cifra ,,8640”;</w:t>
      </w:r>
    </w:p>
    <w:p w:rsidR="00C45CE2" w:rsidRPr="00957BCE" w:rsidRDefault="00C45CE2" w:rsidP="00F66206">
      <w:pPr>
        <w:tabs>
          <w:tab w:val="left" w:pos="1122"/>
        </w:tabs>
        <w:ind w:firstLine="709"/>
        <w:jc w:val="both"/>
        <w:rPr>
          <w:szCs w:val="28"/>
        </w:rPr>
      </w:pPr>
      <w:r w:rsidRPr="00957BCE">
        <w:rPr>
          <w:szCs w:val="28"/>
        </w:rPr>
        <w:t>se completează în final cu un nou alineat, (4), cu următorul cuprins:</w:t>
      </w:r>
    </w:p>
    <w:p w:rsidR="00C45CE2" w:rsidRPr="00957BCE" w:rsidRDefault="00C45CE2" w:rsidP="00F66206">
      <w:pPr>
        <w:tabs>
          <w:tab w:val="left" w:pos="1122"/>
        </w:tabs>
        <w:ind w:firstLine="709"/>
        <w:jc w:val="both"/>
        <w:rPr>
          <w:szCs w:val="28"/>
        </w:rPr>
      </w:pPr>
      <w:r w:rsidRPr="00957BCE">
        <w:rPr>
          <w:szCs w:val="28"/>
        </w:rPr>
        <w:t>„(4) Scutirea pentru persoanele întreţinute se acordă din luna următoare lunii apariţiei acestui drept în condiţiile respectării cerinţelor prevăzute la alin.(2) şi alin.(3).”.</w:t>
      </w:r>
    </w:p>
    <w:p w:rsidR="00C45CE2" w:rsidRPr="00957BCE" w:rsidRDefault="00C45CE2" w:rsidP="00F66206">
      <w:pPr>
        <w:tabs>
          <w:tab w:val="left" w:pos="1122"/>
        </w:tabs>
        <w:ind w:firstLine="709"/>
        <w:jc w:val="both"/>
        <w:rPr>
          <w:szCs w:val="28"/>
        </w:rPr>
      </w:pPr>
      <w:r w:rsidRPr="00957BCE">
        <w:rPr>
          <w:szCs w:val="28"/>
        </w:rPr>
        <w:t>20. Articolul 36:</w:t>
      </w:r>
    </w:p>
    <w:p w:rsidR="00C45CE2" w:rsidRPr="00957BCE" w:rsidRDefault="00C45CE2" w:rsidP="00F66206">
      <w:pPr>
        <w:tabs>
          <w:tab w:val="left" w:pos="1122"/>
        </w:tabs>
        <w:ind w:firstLine="709"/>
        <w:jc w:val="both"/>
        <w:rPr>
          <w:szCs w:val="28"/>
        </w:rPr>
      </w:pPr>
      <w:r w:rsidRPr="00957BCE">
        <w:rPr>
          <w:szCs w:val="28"/>
        </w:rPr>
        <w:t>alineatul (2) va avea următorul cuprins:</w:t>
      </w:r>
    </w:p>
    <w:p w:rsidR="00C45CE2" w:rsidRPr="00957BCE" w:rsidRDefault="00C45CE2" w:rsidP="00F66206">
      <w:pPr>
        <w:tabs>
          <w:tab w:val="left" w:pos="1122"/>
        </w:tabs>
        <w:ind w:firstLine="709"/>
        <w:jc w:val="both"/>
        <w:rPr>
          <w:szCs w:val="28"/>
        </w:rPr>
      </w:pPr>
      <w:r w:rsidRPr="00957BCE">
        <w:rPr>
          <w:szCs w:val="28"/>
        </w:rPr>
        <w:t>„(2) Pot fi deduse, conform prezentului articol, numai donaţiile făcute în scopuri filantropice sau de sponsorizare în favoarea autorităţilor publice şi instituţiilor publice specificate la art.51, a organizaţiilor necomerciale specificate la art.52 alin.(1), precum şi în favoarea caselor de copii de tip familial.”;</w:t>
      </w:r>
    </w:p>
    <w:p w:rsidR="00C45CE2" w:rsidRPr="00957BCE" w:rsidRDefault="00C45CE2" w:rsidP="00F66206">
      <w:pPr>
        <w:tabs>
          <w:tab w:val="left" w:pos="1122"/>
        </w:tabs>
        <w:ind w:firstLine="709"/>
        <w:jc w:val="both"/>
        <w:rPr>
          <w:szCs w:val="28"/>
        </w:rPr>
      </w:pPr>
      <w:r w:rsidRPr="00957BCE">
        <w:rPr>
          <w:szCs w:val="28"/>
        </w:rPr>
        <w:t>la alineatul (4), după cuvîntul „investiţii” se introduc cuvintele „în limitele venitului din investiţii” .</w:t>
      </w:r>
    </w:p>
    <w:p w:rsidR="00C45CE2" w:rsidRPr="00957BCE" w:rsidRDefault="00C45CE2" w:rsidP="00186D14">
      <w:pPr>
        <w:tabs>
          <w:tab w:val="left" w:pos="1122"/>
        </w:tabs>
        <w:ind w:firstLine="709"/>
        <w:jc w:val="both"/>
        <w:rPr>
          <w:szCs w:val="28"/>
        </w:rPr>
      </w:pPr>
      <w:r w:rsidRPr="00957BCE">
        <w:rPr>
          <w:szCs w:val="28"/>
        </w:rPr>
        <w:t>21. La articolul 38, după alineatul (1) se introduce un nou alineat</w:t>
      </w:r>
      <w:r>
        <w:rPr>
          <w:szCs w:val="28"/>
        </w:rPr>
        <w:t>,</w:t>
      </w:r>
      <w:r w:rsidRPr="00957BCE">
        <w:rPr>
          <w:szCs w:val="28"/>
        </w:rPr>
        <w:t xml:space="preserve"> (1</w:t>
      </w:r>
      <w:r w:rsidRPr="00957BCE">
        <w:rPr>
          <w:szCs w:val="28"/>
          <w:vertAlign w:val="superscript"/>
        </w:rPr>
        <w:t>1</w:t>
      </w:r>
      <w:r w:rsidRPr="00957BCE">
        <w:rPr>
          <w:szCs w:val="28"/>
        </w:rPr>
        <w:t>)</w:t>
      </w:r>
      <w:r>
        <w:rPr>
          <w:szCs w:val="28"/>
        </w:rPr>
        <w:t>,</w:t>
      </w:r>
      <w:r w:rsidRPr="00957BCE">
        <w:rPr>
          <w:szCs w:val="28"/>
        </w:rPr>
        <w:t xml:space="preserve"> cu următorul cuprins:</w:t>
      </w:r>
    </w:p>
    <w:p w:rsidR="00C45CE2" w:rsidRPr="00957BCE" w:rsidRDefault="00C45CE2" w:rsidP="00F66206">
      <w:pPr>
        <w:tabs>
          <w:tab w:val="left" w:pos="1122"/>
        </w:tabs>
        <w:ind w:firstLine="709"/>
        <w:jc w:val="both"/>
        <w:rPr>
          <w:szCs w:val="28"/>
        </w:rPr>
      </w:pPr>
      <w:r w:rsidRPr="00957BCE">
        <w:rPr>
          <w:szCs w:val="28"/>
        </w:rPr>
        <w:t>„(1</w:t>
      </w:r>
      <w:r w:rsidRPr="00957BCE">
        <w:rPr>
          <w:szCs w:val="28"/>
          <w:vertAlign w:val="superscript"/>
        </w:rPr>
        <w:t>1</w:t>
      </w:r>
      <w:r w:rsidRPr="00957BCE">
        <w:rPr>
          <w:szCs w:val="28"/>
        </w:rPr>
        <w:t>) Baza valorică a acţiunilor nu se majorează cu suma dividendelor sub formă de acţiuni care nu modifică în nici un fel cotele de participaţie ale acţionarilor în capitalul agentului economic şi care au fost repartizate în perioadele fiscale de pînă în 2009 inclusiv.”.</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22. Articolul 44:</w:t>
      </w:r>
    </w:p>
    <w:p w:rsidR="00C45CE2" w:rsidRPr="00957BCE" w:rsidRDefault="00C45CE2" w:rsidP="00F66206">
      <w:pPr>
        <w:tabs>
          <w:tab w:val="left" w:pos="1122"/>
        </w:tabs>
        <w:ind w:firstLine="709"/>
        <w:jc w:val="both"/>
        <w:rPr>
          <w:szCs w:val="28"/>
        </w:rPr>
      </w:pPr>
      <w:r w:rsidRPr="00957BCE">
        <w:rPr>
          <w:szCs w:val="28"/>
        </w:rPr>
        <w:t>la alineatul (1), litera c) se exclude;</w:t>
      </w:r>
    </w:p>
    <w:p w:rsidR="00C45CE2" w:rsidRPr="00957BCE" w:rsidRDefault="00C45CE2" w:rsidP="00F66206">
      <w:pPr>
        <w:tabs>
          <w:tab w:val="left" w:pos="1122"/>
        </w:tabs>
        <w:ind w:firstLine="709"/>
        <w:jc w:val="both"/>
        <w:rPr>
          <w:szCs w:val="28"/>
        </w:rPr>
      </w:pPr>
      <w:r w:rsidRPr="00957BCE">
        <w:rPr>
          <w:szCs w:val="28"/>
        </w:rPr>
        <w:t>alineatul (4) se exclude;</w:t>
      </w:r>
    </w:p>
    <w:p w:rsidR="00C45CE2" w:rsidRPr="00957BCE" w:rsidRDefault="00C45CE2" w:rsidP="00F66206">
      <w:pPr>
        <w:tabs>
          <w:tab w:val="left" w:pos="1122"/>
        </w:tabs>
        <w:ind w:firstLine="709"/>
        <w:jc w:val="both"/>
        <w:rPr>
          <w:szCs w:val="28"/>
        </w:rPr>
      </w:pPr>
      <w:r w:rsidRPr="00957BCE">
        <w:rPr>
          <w:szCs w:val="28"/>
        </w:rPr>
        <w:t>se completează în final cu un nou alineat, (9), cu următorul cuprins:</w:t>
      </w:r>
    </w:p>
    <w:p w:rsidR="00C45CE2" w:rsidRPr="00957BCE" w:rsidRDefault="00C45CE2" w:rsidP="00F66206">
      <w:pPr>
        <w:tabs>
          <w:tab w:val="left" w:pos="1122"/>
        </w:tabs>
        <w:ind w:firstLine="709"/>
        <w:jc w:val="both"/>
        <w:rPr>
          <w:szCs w:val="28"/>
        </w:rPr>
      </w:pPr>
      <w:r w:rsidRPr="00957BCE">
        <w:rPr>
          <w:szCs w:val="28"/>
        </w:rPr>
        <w:t>„(9) Veniturile şi cheltuielile rezultate din trecerea de la Standardele Naţionale de Contabilitate la Standardele Internaţionale de Raportare  Financiară nu sînt recunoscute în scopuri fiscale.”.</w:t>
      </w:r>
    </w:p>
    <w:p w:rsidR="00C45CE2" w:rsidRPr="00957BCE" w:rsidRDefault="00C45CE2" w:rsidP="00F66206">
      <w:pPr>
        <w:tabs>
          <w:tab w:val="left" w:pos="1122"/>
        </w:tabs>
        <w:ind w:firstLine="709"/>
        <w:jc w:val="both"/>
        <w:rPr>
          <w:szCs w:val="28"/>
        </w:rPr>
      </w:pPr>
      <w:r w:rsidRPr="00957BCE">
        <w:rPr>
          <w:szCs w:val="28"/>
        </w:rPr>
        <w:t>23.</w:t>
      </w:r>
      <w:r w:rsidRPr="00957BCE">
        <w:rPr>
          <w:b/>
          <w:szCs w:val="28"/>
        </w:rPr>
        <w:t xml:space="preserve"> </w:t>
      </w:r>
      <w:r w:rsidRPr="00957BCE">
        <w:rPr>
          <w:szCs w:val="28"/>
        </w:rPr>
        <w:t>Articolul 49 va avea următorul cuprins:</w:t>
      </w:r>
    </w:p>
    <w:p w:rsidR="00C45CE2" w:rsidRPr="00957BCE" w:rsidRDefault="00C45CE2" w:rsidP="00F66206">
      <w:pPr>
        <w:tabs>
          <w:tab w:val="left" w:pos="1122"/>
        </w:tabs>
        <w:ind w:firstLine="709"/>
        <w:jc w:val="both"/>
        <w:rPr>
          <w:rFonts w:eastAsia="Times New Roman"/>
          <w:szCs w:val="28"/>
          <w:lang w:eastAsia="zh-CN"/>
        </w:rPr>
      </w:pPr>
      <w:r w:rsidRPr="00957BCE">
        <w:rPr>
          <w:b/>
          <w:szCs w:val="28"/>
        </w:rPr>
        <w:t>„Articolul 49.</w:t>
      </w:r>
      <w:r w:rsidRPr="00957BCE">
        <w:rPr>
          <w:szCs w:val="28"/>
        </w:rPr>
        <w:t xml:space="preserve"> </w:t>
      </w:r>
      <w:r w:rsidRPr="00957BCE">
        <w:rPr>
          <w:szCs w:val="28"/>
          <w:lang w:eastAsia="zh-CN"/>
        </w:rPr>
        <w:t>Agenţii economici rezidenţi ai zonelor economice libere</w:t>
      </w:r>
    </w:p>
    <w:p w:rsidR="00C45CE2" w:rsidRPr="00957BCE" w:rsidRDefault="00C45CE2" w:rsidP="00F66206">
      <w:pPr>
        <w:tabs>
          <w:tab w:val="left" w:pos="1122"/>
        </w:tabs>
        <w:ind w:firstLine="709"/>
        <w:jc w:val="both"/>
        <w:rPr>
          <w:rFonts w:eastAsia="Times New Roman"/>
          <w:szCs w:val="28"/>
          <w:lang w:eastAsia="zh-CN"/>
        </w:rPr>
      </w:pPr>
      <w:r w:rsidRPr="00957BCE">
        <w:rPr>
          <w:szCs w:val="28"/>
          <w:lang w:eastAsia="zh-CN"/>
        </w:rPr>
        <w:t xml:space="preserve">Impozitarea rezidenţilor zonelor economice libere are următoarele particularităţi: </w:t>
      </w:r>
    </w:p>
    <w:p w:rsidR="00C45CE2" w:rsidRPr="00957BCE" w:rsidRDefault="00C45CE2" w:rsidP="00F66206">
      <w:pPr>
        <w:tabs>
          <w:tab w:val="left" w:pos="1122"/>
        </w:tabs>
        <w:ind w:firstLine="709"/>
        <w:jc w:val="both"/>
        <w:rPr>
          <w:rFonts w:eastAsia="Times New Roman"/>
          <w:szCs w:val="28"/>
          <w:lang w:eastAsia="zh-CN"/>
        </w:rPr>
      </w:pPr>
      <w:r w:rsidRPr="00957BCE">
        <w:rPr>
          <w:szCs w:val="28"/>
          <w:lang w:eastAsia="zh-CN"/>
        </w:rPr>
        <w:t xml:space="preserve">a) impozitul pe venitul rezidenţilor, obţinut de la exportul mărfurilor (serviciilor) originare din zona economică liberă în afara teritoriului vamal al Republicii Moldova, se percepe în proporţie de 50% din cota stabilită în Republica Moldova; </w:t>
      </w:r>
    </w:p>
    <w:p w:rsidR="00C45CE2" w:rsidRPr="00957BCE" w:rsidRDefault="00C45CE2" w:rsidP="00F66206">
      <w:pPr>
        <w:tabs>
          <w:tab w:val="left" w:pos="1122"/>
        </w:tabs>
        <w:ind w:firstLine="709"/>
        <w:jc w:val="both"/>
        <w:rPr>
          <w:rFonts w:eastAsia="Times New Roman"/>
          <w:szCs w:val="28"/>
          <w:lang w:eastAsia="zh-CN"/>
        </w:rPr>
      </w:pPr>
      <w:r w:rsidRPr="00957BCE">
        <w:rPr>
          <w:szCs w:val="28"/>
          <w:lang w:eastAsia="zh-CN"/>
        </w:rPr>
        <w:t xml:space="preserve">b) impozitul pe venitul de la activitatea rezidenţilor în zona economică liberă, cu excepţia celei stabilite la litera a), se percepe în proporţie de 75% din cota stabilită în Republica Moldova; </w:t>
      </w:r>
    </w:p>
    <w:p w:rsidR="00C45CE2" w:rsidRPr="00957BCE" w:rsidRDefault="00C45CE2" w:rsidP="00F66206">
      <w:pPr>
        <w:tabs>
          <w:tab w:val="left" w:pos="1122"/>
        </w:tabs>
        <w:ind w:firstLine="709"/>
        <w:jc w:val="both"/>
        <w:rPr>
          <w:rFonts w:eastAsia="Times New Roman"/>
          <w:szCs w:val="28"/>
          <w:lang w:eastAsia="zh-CN"/>
        </w:rPr>
      </w:pPr>
      <w:r w:rsidRPr="00957BCE">
        <w:rPr>
          <w:szCs w:val="28"/>
          <w:lang w:eastAsia="zh-CN"/>
        </w:rPr>
        <w:t xml:space="preserve">c) rezidenţii care au investit în fondurile fixe ale întreprinderilor lor şi/sau în dezvoltarea infrastructurii zonei economice libere un capital echivalent cu cel puţin un milion de dolari SUA sînt scutiţi de plata impozitului pe venitul de la exportul mărfurilor (serviciilor) originare din zona economică liberă în afara teritoriului vamal al Republicii Moldova pe o perioadă de 3 ani, începînd cu trimestrul imediat următor trimestrului în care a fost atins volumul indicat de investiţii; </w:t>
      </w:r>
    </w:p>
    <w:p w:rsidR="00C45CE2" w:rsidRPr="00957BCE" w:rsidRDefault="00C45CE2" w:rsidP="00F66206">
      <w:pPr>
        <w:tabs>
          <w:tab w:val="left" w:pos="1122"/>
        </w:tabs>
        <w:ind w:firstLine="709"/>
        <w:jc w:val="both"/>
        <w:rPr>
          <w:szCs w:val="28"/>
        </w:rPr>
      </w:pPr>
      <w:r w:rsidRPr="00957BCE">
        <w:rPr>
          <w:szCs w:val="28"/>
          <w:lang w:eastAsia="zh-CN"/>
        </w:rPr>
        <w:t>d) rezidenţii care au investit în fondurile fixe ale întreprinderilor lor şi/sau în dezvoltarea infrastructurii zonei economice libere un capital echivalent cu cel puţin 5 milioane dolari SUA sînt scutiţi de plata impozitului pe venitul de la exportul mărfurilor (serviciilor) originare din zona economică liberă în afara teritoriului vamal al Republicii Moldova pe o perioadă de 5 ani, începînd cu trimestrul imediat următor trimestrului în care a fost atins volumul indicat de investiţii.</w:t>
      </w:r>
      <w:r w:rsidRPr="00957BCE">
        <w:rPr>
          <w:szCs w:val="28"/>
        </w:rPr>
        <w:t>”.</w:t>
      </w:r>
    </w:p>
    <w:p w:rsidR="00C45CE2" w:rsidRPr="00957BCE" w:rsidRDefault="00C45CE2" w:rsidP="00F66206">
      <w:pPr>
        <w:tabs>
          <w:tab w:val="left" w:pos="1122"/>
        </w:tabs>
        <w:ind w:firstLine="709"/>
        <w:jc w:val="both"/>
        <w:rPr>
          <w:rFonts w:eastAsia="Times New Roman"/>
          <w:szCs w:val="28"/>
          <w:lang w:eastAsia="zh-CN"/>
        </w:rPr>
      </w:pPr>
      <w:r w:rsidRPr="00957BCE">
        <w:rPr>
          <w:szCs w:val="28"/>
        </w:rPr>
        <w:t xml:space="preserve">24. Articolul </w:t>
      </w:r>
      <w:r w:rsidRPr="00957BCE">
        <w:rPr>
          <w:rFonts w:eastAsia="Times New Roman"/>
          <w:szCs w:val="28"/>
          <w:lang w:eastAsia="zh-CN"/>
        </w:rPr>
        <w:t>49</w:t>
      </w:r>
      <w:r w:rsidRPr="00957BCE">
        <w:rPr>
          <w:rFonts w:eastAsia="Times New Roman"/>
          <w:szCs w:val="28"/>
          <w:vertAlign w:val="superscript"/>
          <w:lang w:eastAsia="zh-CN"/>
        </w:rPr>
        <w:t>1</w:t>
      </w:r>
      <w:r w:rsidRPr="00957BCE">
        <w:rPr>
          <w:rFonts w:eastAsia="Times New Roman"/>
          <w:szCs w:val="28"/>
          <w:lang w:eastAsia="zh-CN"/>
        </w:rPr>
        <w:t xml:space="preserve"> se exclude.</w:t>
      </w:r>
    </w:p>
    <w:p w:rsidR="00C45CE2" w:rsidRPr="00957BCE" w:rsidRDefault="00C45CE2" w:rsidP="00F66206">
      <w:pPr>
        <w:tabs>
          <w:tab w:val="left" w:pos="1122"/>
        </w:tabs>
        <w:ind w:firstLine="709"/>
        <w:jc w:val="both"/>
        <w:rPr>
          <w:rFonts w:eastAsia="Times New Roman"/>
          <w:szCs w:val="28"/>
          <w:lang w:eastAsia="zh-CN"/>
        </w:rPr>
      </w:pPr>
      <w:r w:rsidRPr="00957BCE">
        <w:rPr>
          <w:szCs w:val="28"/>
        </w:rPr>
        <w:t xml:space="preserve">25. Articolul </w:t>
      </w:r>
      <w:r w:rsidRPr="00957BCE">
        <w:rPr>
          <w:rFonts w:eastAsia="Times New Roman"/>
          <w:szCs w:val="28"/>
          <w:lang w:eastAsia="zh-CN"/>
        </w:rPr>
        <w:t>49</w:t>
      </w:r>
      <w:r w:rsidRPr="00957BCE">
        <w:rPr>
          <w:rFonts w:eastAsia="Times New Roman"/>
          <w:szCs w:val="28"/>
          <w:vertAlign w:val="superscript"/>
          <w:lang w:eastAsia="zh-CN"/>
        </w:rPr>
        <w:t>2</w:t>
      </w:r>
      <w:r w:rsidRPr="00957BCE">
        <w:rPr>
          <w:rFonts w:eastAsia="Times New Roman"/>
          <w:szCs w:val="28"/>
          <w:lang w:eastAsia="zh-CN"/>
        </w:rPr>
        <w:t xml:space="preserve"> se exclude.</w:t>
      </w:r>
    </w:p>
    <w:p w:rsidR="00C45CE2" w:rsidRPr="00957BCE" w:rsidRDefault="00C45CE2" w:rsidP="00F66206">
      <w:pPr>
        <w:tabs>
          <w:tab w:val="left" w:pos="0"/>
          <w:tab w:val="left" w:pos="1122"/>
        </w:tabs>
        <w:ind w:firstLine="709"/>
        <w:jc w:val="both"/>
        <w:rPr>
          <w:bCs/>
          <w:szCs w:val="28"/>
        </w:rPr>
      </w:pPr>
      <w:r w:rsidRPr="00957BCE">
        <w:rPr>
          <w:bCs/>
          <w:szCs w:val="28"/>
        </w:rPr>
        <w:t xml:space="preserve">26. Articolul 52 </w:t>
      </w:r>
      <w:r w:rsidRPr="00957BCE">
        <w:rPr>
          <w:szCs w:val="28"/>
        </w:rPr>
        <w:t>va avea următorul cuprins:</w:t>
      </w:r>
    </w:p>
    <w:p w:rsidR="00C45CE2" w:rsidRPr="00957BCE" w:rsidRDefault="00C45CE2" w:rsidP="00F66206">
      <w:pPr>
        <w:tabs>
          <w:tab w:val="left" w:pos="0"/>
          <w:tab w:val="left" w:pos="1122"/>
        </w:tabs>
        <w:ind w:firstLine="709"/>
        <w:jc w:val="both"/>
        <w:rPr>
          <w:bCs/>
          <w:szCs w:val="28"/>
        </w:rPr>
      </w:pPr>
      <w:r w:rsidRPr="00957BCE">
        <w:rPr>
          <w:bCs/>
          <w:szCs w:val="28"/>
        </w:rPr>
        <w:t>„</w:t>
      </w:r>
      <w:r w:rsidRPr="00957BCE">
        <w:rPr>
          <w:b/>
          <w:bCs/>
          <w:szCs w:val="28"/>
        </w:rPr>
        <w:t>Articolul 52.</w:t>
      </w:r>
      <w:r w:rsidRPr="00957BCE">
        <w:rPr>
          <w:bCs/>
          <w:szCs w:val="28"/>
        </w:rPr>
        <w:t xml:space="preserve"> Impozitarea organizaţiilor necomerciale</w:t>
      </w:r>
    </w:p>
    <w:p w:rsidR="00C45CE2" w:rsidRPr="00957BCE" w:rsidRDefault="00C45CE2" w:rsidP="00F66206">
      <w:pPr>
        <w:tabs>
          <w:tab w:val="left" w:pos="0"/>
          <w:tab w:val="left" w:pos="1122"/>
        </w:tabs>
        <w:ind w:firstLine="709"/>
        <w:jc w:val="both"/>
        <w:rPr>
          <w:bCs/>
          <w:szCs w:val="28"/>
        </w:rPr>
      </w:pPr>
      <w:r w:rsidRPr="00957BCE">
        <w:rPr>
          <w:bCs/>
          <w:szCs w:val="28"/>
        </w:rPr>
        <w:t>(1) La organizaţii necomerciale sînt atribuite organizaţiile înregistrate în conformitate cu legislaţia Republicii Moldova.</w:t>
      </w:r>
    </w:p>
    <w:p w:rsidR="00C45CE2" w:rsidRPr="00957BCE" w:rsidRDefault="00C45CE2" w:rsidP="00F66206">
      <w:pPr>
        <w:tabs>
          <w:tab w:val="left" w:pos="0"/>
          <w:tab w:val="left" w:pos="1122"/>
        </w:tabs>
        <w:ind w:firstLine="709"/>
        <w:jc w:val="both"/>
        <w:rPr>
          <w:bCs/>
          <w:szCs w:val="28"/>
        </w:rPr>
      </w:pPr>
      <w:r w:rsidRPr="00957BCE">
        <w:rPr>
          <w:bCs/>
          <w:szCs w:val="28"/>
        </w:rPr>
        <w:t>(2) Organizaţiile necomerciale sînt scutite de plata impozitului pe venit în cazul în care corespund următoarelor cerinţe:</w:t>
      </w:r>
    </w:p>
    <w:p w:rsidR="00C45CE2" w:rsidRPr="00957BCE" w:rsidRDefault="00C45CE2" w:rsidP="00F66206">
      <w:pPr>
        <w:tabs>
          <w:tab w:val="left" w:pos="0"/>
          <w:tab w:val="left" w:pos="1122"/>
        </w:tabs>
        <w:ind w:firstLine="709"/>
        <w:jc w:val="both"/>
        <w:rPr>
          <w:bCs/>
          <w:szCs w:val="28"/>
        </w:rPr>
      </w:pPr>
      <w:r w:rsidRPr="00957BCE">
        <w:rPr>
          <w:bCs/>
          <w:szCs w:val="28"/>
        </w:rPr>
        <w:t>a) sînt   înregistrate   sau   create   în   conformitate   cu  legislaţia şi desfăşoară activitate în corespundere cu obiectivele prevăzute în statut, în regulament sau într-un alt document de constituire;</w:t>
      </w:r>
    </w:p>
    <w:p w:rsidR="00C45CE2" w:rsidRPr="00957BCE" w:rsidRDefault="00C45CE2" w:rsidP="00F66206">
      <w:pPr>
        <w:tabs>
          <w:tab w:val="left" w:pos="0"/>
          <w:tab w:val="left" w:pos="1122"/>
        </w:tabs>
        <w:ind w:firstLine="709"/>
        <w:jc w:val="both"/>
        <w:rPr>
          <w:bCs/>
          <w:szCs w:val="28"/>
        </w:rPr>
      </w:pPr>
      <w:r w:rsidRPr="00957BCE">
        <w:rPr>
          <w:bCs/>
          <w:szCs w:val="28"/>
        </w:rPr>
        <w:t>b) în statut, în regulament sau într-un alt document de constituire este indicată interdicţia privind distribuirea mijloacelor cu destinaţie specială, altor mijloace şi venituri rezultate din activitatea statutară sau a proprietăţii între fondatori şi membrii organizaţiei, sau între persoanele angajate, inclusiv în procesul reorganizării şi lichidării organizaţiei necomerciale;</w:t>
      </w:r>
    </w:p>
    <w:p w:rsidR="00C45CE2" w:rsidRPr="00957BCE" w:rsidRDefault="00C45CE2" w:rsidP="00F66206">
      <w:pPr>
        <w:tabs>
          <w:tab w:val="left" w:pos="0"/>
          <w:tab w:val="left" w:pos="1122"/>
        </w:tabs>
        <w:ind w:firstLine="709"/>
        <w:jc w:val="both"/>
        <w:rPr>
          <w:bCs/>
          <w:szCs w:val="28"/>
        </w:rPr>
      </w:pPr>
      <w:r w:rsidRPr="00957BCE">
        <w:rPr>
          <w:bCs/>
          <w:szCs w:val="28"/>
        </w:rPr>
        <w:t>c) mijloacele cu destinaţie specială, alte mijloace şi venituri rezultate din activitatea statutară, proprietatea organizaţiei să fie utilizate în scopurile prevăzute de statut, de regulament sau de alt document de constituire;</w:t>
      </w:r>
    </w:p>
    <w:p w:rsidR="00C45CE2" w:rsidRPr="00957BCE" w:rsidRDefault="00C45CE2" w:rsidP="00F66206">
      <w:pPr>
        <w:tabs>
          <w:tab w:val="left" w:pos="0"/>
          <w:tab w:val="left" w:pos="1122"/>
        </w:tabs>
        <w:ind w:firstLine="709"/>
        <w:jc w:val="both"/>
        <w:rPr>
          <w:bCs/>
          <w:szCs w:val="28"/>
        </w:rPr>
      </w:pPr>
      <w:r w:rsidRPr="00957BCE">
        <w:rPr>
          <w:bCs/>
          <w:szCs w:val="28"/>
        </w:rPr>
        <w:t>d) nu folosesc vreo parte din mijloacele cu destinaţie specială, alte mijloace şi venituri rezultate din activitatea statutară sau din proprietate în interesele vreunui fondator sau membru al organizaţiei, sau vreunei persoane angajate;</w:t>
      </w:r>
    </w:p>
    <w:p w:rsidR="00C45CE2" w:rsidRPr="00957BCE" w:rsidRDefault="00C45CE2" w:rsidP="00F66206">
      <w:pPr>
        <w:tabs>
          <w:tab w:val="left" w:pos="0"/>
          <w:tab w:val="left" w:pos="1122"/>
        </w:tabs>
        <w:ind w:firstLine="709"/>
        <w:jc w:val="both"/>
        <w:rPr>
          <w:bCs/>
          <w:szCs w:val="28"/>
        </w:rPr>
      </w:pPr>
      <w:r w:rsidRPr="00957BCE">
        <w:rPr>
          <w:bCs/>
          <w:szCs w:val="28"/>
        </w:rPr>
        <w:t>e) nu susţin vreun partid politic, bloc electoral sau candidat la vreo funcţie în cadrul autorităţilor publice şi nu folosesc vreo parte din mijloacele cu destinaţie specială, alte mijloace şi venituri rezultate din activitatea statutară sau proprietate pentru finanţarea acestora.</w:t>
      </w:r>
    </w:p>
    <w:p w:rsidR="00C45CE2" w:rsidRPr="00957BCE" w:rsidRDefault="00C45CE2" w:rsidP="00F66206">
      <w:pPr>
        <w:tabs>
          <w:tab w:val="left" w:pos="0"/>
          <w:tab w:val="left" w:pos="1122"/>
        </w:tabs>
        <w:ind w:firstLine="709"/>
        <w:jc w:val="both"/>
        <w:rPr>
          <w:bCs/>
          <w:szCs w:val="28"/>
        </w:rPr>
      </w:pPr>
      <w:r w:rsidRPr="00957BCE">
        <w:rPr>
          <w:bCs/>
          <w:szCs w:val="28"/>
        </w:rPr>
        <w:t>(3) Restricţiile prevăzute la alin.(2) lit.e) nu se extind asupra partidelor şi altor organizaţii social-politice.</w:t>
      </w:r>
    </w:p>
    <w:p w:rsidR="00C45CE2" w:rsidRPr="00957BCE" w:rsidRDefault="00C45CE2" w:rsidP="00F66206">
      <w:pPr>
        <w:tabs>
          <w:tab w:val="left" w:pos="0"/>
          <w:tab w:val="left" w:pos="1122"/>
        </w:tabs>
        <w:ind w:firstLine="709"/>
        <w:jc w:val="both"/>
        <w:rPr>
          <w:bCs/>
          <w:szCs w:val="28"/>
        </w:rPr>
      </w:pPr>
      <w:r w:rsidRPr="00957BCE">
        <w:rPr>
          <w:bCs/>
          <w:szCs w:val="28"/>
        </w:rPr>
        <w:t xml:space="preserve">(4) Dreptul la scutirea de plata impozitului pe venit </w:t>
      </w:r>
      <w:r w:rsidRPr="00957BCE">
        <w:rPr>
          <w:szCs w:val="28"/>
        </w:rPr>
        <w:t>se realizează prin depunerea</w:t>
      </w:r>
      <w:r w:rsidRPr="00957BCE">
        <w:rPr>
          <w:bCs/>
          <w:szCs w:val="28"/>
        </w:rPr>
        <w:t xml:space="preserve"> cererii depuse de către organizaţia necomercială la organul teritorial al Serviciul Fiscal de Stat. Perioada de scutire începe cu perioada fiscală de la data înregistrării acestora în conformitate cu art.12</w:t>
      </w:r>
      <w:r w:rsidRPr="00957BCE">
        <w:rPr>
          <w:bCs/>
          <w:szCs w:val="28"/>
          <w:vertAlign w:val="superscript"/>
        </w:rPr>
        <w:t>1</w:t>
      </w:r>
      <w:r w:rsidRPr="00957BCE">
        <w:rPr>
          <w:bCs/>
          <w:szCs w:val="28"/>
        </w:rPr>
        <w:t xml:space="preserve"> alin.(2), cu condiţia depunerii cererii privind scutirea de plata impozitului pe venit pînă la data de 31 decembrie a </w:t>
      </w:r>
      <w:r w:rsidRPr="00957BCE">
        <w:rPr>
          <w:szCs w:val="28"/>
        </w:rPr>
        <w:t>anului fiscal de gestiune</w:t>
      </w:r>
      <w:r w:rsidRPr="00957BCE">
        <w:rPr>
          <w:bCs/>
          <w:szCs w:val="28"/>
        </w:rPr>
        <w:t>.</w:t>
      </w:r>
    </w:p>
    <w:p w:rsidR="00C45CE2" w:rsidRPr="00957BCE" w:rsidRDefault="00C45CE2" w:rsidP="00F66206">
      <w:pPr>
        <w:tabs>
          <w:tab w:val="left" w:pos="0"/>
          <w:tab w:val="left" w:pos="1122"/>
        </w:tabs>
        <w:ind w:firstLine="709"/>
        <w:jc w:val="both"/>
        <w:rPr>
          <w:bCs/>
          <w:szCs w:val="28"/>
        </w:rPr>
      </w:pPr>
      <w:r w:rsidRPr="00957BCE">
        <w:rPr>
          <w:bCs/>
          <w:szCs w:val="28"/>
        </w:rPr>
        <w:t>(5) Modelul  cererii privind scutirea de plata impozitului pe venit este elaborat de către Inspectoratul Fiscal Principal de Stat şi aprobat de Ministerul Finanţelor.</w:t>
      </w:r>
    </w:p>
    <w:p w:rsidR="00C45CE2" w:rsidRPr="00957BCE" w:rsidRDefault="00C45CE2" w:rsidP="00F66206">
      <w:pPr>
        <w:tabs>
          <w:tab w:val="left" w:pos="0"/>
          <w:tab w:val="left" w:pos="1122"/>
        </w:tabs>
        <w:ind w:firstLine="709"/>
        <w:jc w:val="both"/>
        <w:rPr>
          <w:bCs/>
          <w:szCs w:val="28"/>
        </w:rPr>
      </w:pPr>
      <w:r w:rsidRPr="00957BCE">
        <w:rPr>
          <w:bCs/>
          <w:szCs w:val="28"/>
        </w:rPr>
        <w:t>(6) În cazul în care nu sînt respectate cerinţele prevăzute la alin.(2), organizaţia necomercială urmează a fi supusă impozitării în modul general stabilit.</w:t>
      </w:r>
    </w:p>
    <w:p w:rsidR="00C45CE2" w:rsidRPr="00957BCE" w:rsidRDefault="00C45CE2" w:rsidP="00F66206">
      <w:pPr>
        <w:tabs>
          <w:tab w:val="left" w:pos="1122"/>
        </w:tabs>
        <w:ind w:firstLine="709"/>
        <w:jc w:val="both"/>
        <w:rPr>
          <w:szCs w:val="28"/>
        </w:rPr>
      </w:pPr>
      <w:r w:rsidRPr="00957BCE">
        <w:rPr>
          <w:szCs w:val="28"/>
        </w:rPr>
        <w:t xml:space="preserve">(7) Organizaţiile necomerciale care utilizează contrar destinaţiei </w:t>
      </w:r>
      <w:r w:rsidRPr="00957BCE">
        <w:rPr>
          <w:bCs/>
          <w:szCs w:val="28"/>
        </w:rPr>
        <w:t xml:space="preserve">mijloacele cu destinaţie specială, sau folosesc </w:t>
      </w:r>
      <w:r w:rsidRPr="00957BCE">
        <w:rPr>
          <w:szCs w:val="28"/>
        </w:rPr>
        <w:t>proprietatea,</w:t>
      </w:r>
      <w:r w:rsidRPr="00957BCE">
        <w:rPr>
          <w:bCs/>
          <w:szCs w:val="28"/>
        </w:rPr>
        <w:t xml:space="preserve"> alte mijloace şi venituri rezultate din activitatea statutară</w:t>
      </w:r>
      <w:r w:rsidRPr="00957BCE">
        <w:rPr>
          <w:szCs w:val="28"/>
        </w:rPr>
        <w:t xml:space="preserve"> în scopuri neprevăzute în statut, </w:t>
      </w:r>
      <w:r w:rsidRPr="00957BCE">
        <w:rPr>
          <w:bCs/>
          <w:szCs w:val="28"/>
        </w:rPr>
        <w:t xml:space="preserve">regulament sau într-un alt document de constituire </w:t>
      </w:r>
      <w:r w:rsidRPr="00957BCE">
        <w:rPr>
          <w:szCs w:val="28"/>
        </w:rPr>
        <w:t xml:space="preserve">calculează şi achită impozitul pe venit la </w:t>
      </w:r>
      <w:r w:rsidRPr="00957BCE">
        <w:rPr>
          <w:bCs/>
          <w:szCs w:val="28"/>
        </w:rPr>
        <w:t>cota prevăzută la art.15 lit.b)</w:t>
      </w:r>
      <w:r w:rsidRPr="00957BCE">
        <w:rPr>
          <w:szCs w:val="28"/>
        </w:rPr>
        <w:t xml:space="preserve"> din suma utilizată contrar destinaţiei.”.</w:t>
      </w:r>
    </w:p>
    <w:p w:rsidR="00C45CE2" w:rsidRPr="00957BCE" w:rsidRDefault="00C45CE2" w:rsidP="00F66206">
      <w:pPr>
        <w:tabs>
          <w:tab w:val="left" w:pos="1122"/>
        </w:tabs>
        <w:ind w:firstLine="709"/>
        <w:jc w:val="both"/>
        <w:rPr>
          <w:bCs/>
          <w:szCs w:val="28"/>
        </w:rPr>
      </w:pPr>
      <w:r w:rsidRPr="00957BCE">
        <w:rPr>
          <w:bCs/>
          <w:szCs w:val="28"/>
        </w:rPr>
        <w:t>27. Articolul 53 se exclude.</w:t>
      </w:r>
    </w:p>
    <w:p w:rsidR="00C45CE2" w:rsidRPr="00957BCE" w:rsidRDefault="00C45CE2" w:rsidP="00F66206">
      <w:pPr>
        <w:tabs>
          <w:tab w:val="left" w:pos="1122"/>
        </w:tabs>
        <w:ind w:firstLine="709"/>
        <w:jc w:val="both"/>
        <w:rPr>
          <w:szCs w:val="28"/>
        </w:rPr>
      </w:pPr>
      <w:r w:rsidRPr="00957BCE">
        <w:rPr>
          <w:szCs w:val="28"/>
        </w:rPr>
        <w:t>28. La articolul 54 alineatul (3), cuvîntul ,,umanitară” se înlocuieşte cu cuvîntul ,,investiţională”.</w:t>
      </w:r>
    </w:p>
    <w:p w:rsidR="00C45CE2" w:rsidRPr="00957BCE" w:rsidRDefault="00C45CE2" w:rsidP="00F66206">
      <w:pPr>
        <w:tabs>
          <w:tab w:val="left" w:pos="1122"/>
        </w:tabs>
        <w:ind w:firstLine="709"/>
        <w:jc w:val="both"/>
        <w:rPr>
          <w:szCs w:val="28"/>
        </w:rPr>
      </w:pPr>
      <w:r w:rsidRPr="00957BCE">
        <w:rPr>
          <w:szCs w:val="28"/>
        </w:rPr>
        <w:t>29. După articolul 54 se introduce un nou capitol, 7</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p>
    <w:p w:rsidR="00C45CE2" w:rsidRPr="00957BCE" w:rsidRDefault="00C45CE2" w:rsidP="003C3874">
      <w:pPr>
        <w:tabs>
          <w:tab w:val="left" w:pos="1122"/>
        </w:tabs>
        <w:ind w:firstLine="709"/>
        <w:jc w:val="center"/>
        <w:rPr>
          <w:b/>
          <w:szCs w:val="28"/>
        </w:rPr>
      </w:pPr>
      <w:r w:rsidRPr="00957BCE">
        <w:rPr>
          <w:szCs w:val="28"/>
        </w:rPr>
        <w:t>„</w:t>
      </w:r>
      <w:r w:rsidRPr="00957BCE">
        <w:rPr>
          <w:b/>
          <w:szCs w:val="28"/>
        </w:rPr>
        <w:t>Capitolul 7</w:t>
      </w:r>
      <w:r w:rsidRPr="00957BCE">
        <w:rPr>
          <w:b/>
          <w:szCs w:val="28"/>
          <w:vertAlign w:val="superscript"/>
        </w:rPr>
        <w:t>1</w:t>
      </w:r>
    </w:p>
    <w:p w:rsidR="00C45CE2" w:rsidRPr="00957BCE" w:rsidRDefault="00C45CE2" w:rsidP="003C3874">
      <w:pPr>
        <w:tabs>
          <w:tab w:val="left" w:pos="1122"/>
        </w:tabs>
        <w:ind w:firstLine="709"/>
        <w:jc w:val="center"/>
        <w:rPr>
          <w:rFonts w:eastAsia="Times New Roman"/>
          <w:b/>
          <w:caps/>
          <w:szCs w:val="28"/>
          <w:lang w:eastAsia="zh-CN"/>
        </w:rPr>
      </w:pPr>
      <w:r w:rsidRPr="00957BCE">
        <w:rPr>
          <w:b/>
          <w:caps/>
          <w:szCs w:val="28"/>
        </w:rPr>
        <w:t xml:space="preserve">REGIMUL FISCAL AL </w:t>
      </w:r>
      <w:r w:rsidRPr="00957BCE">
        <w:rPr>
          <w:b/>
          <w:caps/>
          <w:szCs w:val="28"/>
          <w:lang w:eastAsia="zh-CN"/>
        </w:rPr>
        <w:t xml:space="preserve"> AgenţiLOR economici subiecţi ai sectorului întreprinderilor mici şi mijlocii</w:t>
      </w:r>
    </w:p>
    <w:p w:rsidR="00C45CE2" w:rsidRPr="00957BCE" w:rsidRDefault="00C45CE2" w:rsidP="00F66206">
      <w:pPr>
        <w:tabs>
          <w:tab w:val="left" w:pos="1122"/>
        </w:tabs>
        <w:ind w:firstLine="709"/>
        <w:jc w:val="both"/>
        <w:rPr>
          <w:b/>
          <w:szCs w:val="28"/>
        </w:rPr>
      </w:pPr>
    </w:p>
    <w:p w:rsidR="00C45CE2" w:rsidRPr="00957BCE" w:rsidRDefault="00C45CE2" w:rsidP="00F66206">
      <w:pPr>
        <w:tabs>
          <w:tab w:val="left" w:pos="1122"/>
        </w:tabs>
        <w:ind w:firstLine="709"/>
        <w:jc w:val="both"/>
        <w:rPr>
          <w:szCs w:val="28"/>
        </w:rPr>
      </w:pPr>
      <w:r w:rsidRPr="00957BCE">
        <w:rPr>
          <w:b/>
          <w:szCs w:val="28"/>
        </w:rPr>
        <w:t>Articolul</w:t>
      </w:r>
      <w:r w:rsidRPr="00957BCE">
        <w:rPr>
          <w:szCs w:val="28"/>
        </w:rPr>
        <w:t xml:space="preserve"> 54</w:t>
      </w:r>
      <w:r w:rsidRPr="00957BCE">
        <w:rPr>
          <w:szCs w:val="28"/>
          <w:vertAlign w:val="superscript"/>
        </w:rPr>
        <w:t>1</w:t>
      </w:r>
      <w:r w:rsidRPr="00957BCE">
        <w:rPr>
          <w:szCs w:val="28"/>
        </w:rPr>
        <w:t>.  Subiecţii impunerii</w:t>
      </w:r>
    </w:p>
    <w:p w:rsidR="00C45CE2" w:rsidRPr="00957BCE" w:rsidRDefault="00C45CE2" w:rsidP="00186D14">
      <w:pPr>
        <w:tabs>
          <w:tab w:val="left" w:pos="284"/>
        </w:tabs>
        <w:jc w:val="both"/>
        <w:rPr>
          <w:szCs w:val="28"/>
        </w:rPr>
      </w:pPr>
      <w:r w:rsidRPr="00957BCE">
        <w:rPr>
          <w:szCs w:val="28"/>
        </w:rPr>
        <w:t xml:space="preserve"> </w:t>
      </w:r>
      <w:r>
        <w:rPr>
          <w:szCs w:val="28"/>
        </w:rPr>
        <w:tab/>
      </w:r>
      <w:r>
        <w:rPr>
          <w:szCs w:val="28"/>
        </w:rPr>
        <w:tab/>
      </w:r>
      <w:r w:rsidRPr="00957BCE">
        <w:rPr>
          <w:szCs w:val="28"/>
        </w:rPr>
        <w:t>(1) Subiecţi ai impunerii sunt agenţii economici care nu s</w:t>
      </w:r>
      <w:r>
        <w:rPr>
          <w:szCs w:val="28"/>
        </w:rPr>
        <w:t>î</w:t>
      </w:r>
      <w:r w:rsidRPr="00957BCE">
        <w:rPr>
          <w:szCs w:val="28"/>
        </w:rPr>
        <w:t>nt înregistraţi ca plătitori ai TVA pe parcursul perioadei fiscale declarate</w:t>
      </w:r>
      <w:r>
        <w:rPr>
          <w:szCs w:val="28"/>
        </w:rPr>
        <w:t>, c</w:t>
      </w:r>
      <w:r w:rsidRPr="00AB6F2B">
        <w:rPr>
          <w:szCs w:val="28"/>
        </w:rPr>
        <w:t>u excepţia gospodăriilor ţărăneşti (de fermier) şi întreprinzătorilor individuali.</w:t>
      </w:r>
    </w:p>
    <w:p w:rsidR="00C45CE2" w:rsidRPr="00957BCE" w:rsidRDefault="00C45CE2" w:rsidP="00555B51">
      <w:pPr>
        <w:tabs>
          <w:tab w:val="left" w:pos="284"/>
        </w:tabs>
        <w:jc w:val="both"/>
        <w:rPr>
          <w:szCs w:val="28"/>
        </w:rPr>
      </w:pPr>
      <w:r>
        <w:rPr>
          <w:szCs w:val="28"/>
        </w:rPr>
        <w:tab/>
      </w:r>
      <w:r>
        <w:rPr>
          <w:szCs w:val="28"/>
        </w:rPr>
        <w:tab/>
      </w:r>
      <w:r w:rsidRPr="00957BCE">
        <w:rPr>
          <w:szCs w:val="28"/>
        </w:rPr>
        <w:t xml:space="preserve">(2) Agenţii economici care corespund prevederilor  alin. (1) şi care </w:t>
      </w:r>
      <w:r>
        <w:rPr>
          <w:szCs w:val="28"/>
        </w:rPr>
        <w:t xml:space="preserve">conform </w:t>
      </w:r>
      <w:r w:rsidRPr="00957BCE">
        <w:rPr>
          <w:szCs w:val="28"/>
        </w:rPr>
        <w:t>situaţi</w:t>
      </w:r>
      <w:r>
        <w:rPr>
          <w:szCs w:val="28"/>
        </w:rPr>
        <w:t>ei de la</w:t>
      </w:r>
      <w:r w:rsidRPr="00957BCE">
        <w:rPr>
          <w:szCs w:val="28"/>
        </w:rPr>
        <w:t xml:space="preserve">  31 decembrie a perioadei precedente perioadei fiscale de declarare au </w:t>
      </w:r>
      <w:r w:rsidRPr="00957BCE">
        <w:rPr>
          <w:szCs w:val="28"/>
          <w:lang w:val="ro-MO"/>
        </w:rPr>
        <w:t>efectuat livrări de mărfuri, servicii în sumă de pînă la 100000 lei, utilizează regimul de impozitare prevăzut de prezentul capitol.</w:t>
      </w:r>
    </w:p>
    <w:p w:rsidR="00C45CE2" w:rsidRPr="00957BCE" w:rsidRDefault="00C45CE2" w:rsidP="00555B51">
      <w:pPr>
        <w:ind w:firstLine="748"/>
        <w:jc w:val="both"/>
        <w:rPr>
          <w:szCs w:val="28"/>
        </w:rPr>
      </w:pPr>
      <w:r w:rsidRPr="00957BCE">
        <w:rPr>
          <w:szCs w:val="28"/>
        </w:rPr>
        <w:t xml:space="preserve">(3) Agenţii economici care corespund prevederilor  alin. (1)  şi care </w:t>
      </w:r>
      <w:r>
        <w:rPr>
          <w:szCs w:val="28"/>
        </w:rPr>
        <w:t>conform situaţiei de la</w:t>
      </w:r>
      <w:r w:rsidRPr="00957BCE">
        <w:rPr>
          <w:szCs w:val="28"/>
        </w:rPr>
        <w:t xml:space="preserve"> 31 decembrie a perioadei precedente perioadei fiscale de declarare au </w:t>
      </w:r>
      <w:r w:rsidRPr="00957BCE">
        <w:rPr>
          <w:szCs w:val="28"/>
          <w:lang w:val="ro-MO"/>
        </w:rPr>
        <w:t xml:space="preserve">efectuat livrări de mărfuri, servicii în sumă de la </w:t>
      </w:r>
      <w:r w:rsidRPr="00957BCE">
        <w:rPr>
          <w:szCs w:val="28"/>
        </w:rPr>
        <w:t>100000 pînă la 600000 lei, pot alege regimul de impozitare prevăzut</w:t>
      </w:r>
      <w:r>
        <w:rPr>
          <w:szCs w:val="28"/>
        </w:rPr>
        <w:t>,</w:t>
      </w:r>
      <w:r w:rsidRPr="00957BCE">
        <w:rPr>
          <w:szCs w:val="28"/>
        </w:rPr>
        <w:t xml:space="preserve"> conform prezentului capitol</w:t>
      </w:r>
      <w:r>
        <w:rPr>
          <w:szCs w:val="28"/>
        </w:rPr>
        <w:t>,</w:t>
      </w:r>
      <w:r w:rsidRPr="00957BCE">
        <w:rPr>
          <w:szCs w:val="28"/>
        </w:rPr>
        <w:t xml:space="preserve"> sau în modul general stabilit.</w:t>
      </w:r>
    </w:p>
    <w:p w:rsidR="00C45CE2" w:rsidRPr="00957BCE" w:rsidRDefault="00C45CE2" w:rsidP="00555B51">
      <w:pPr>
        <w:tabs>
          <w:tab w:val="left" w:pos="1122"/>
        </w:tabs>
        <w:ind w:firstLine="748"/>
        <w:jc w:val="both"/>
        <w:rPr>
          <w:szCs w:val="28"/>
        </w:rPr>
      </w:pPr>
      <w:r w:rsidRPr="00957BCE">
        <w:rPr>
          <w:szCs w:val="28"/>
        </w:rPr>
        <w:t>(4) Agenţii economici care pe parcursul perioadei fiscale declarate devin subiecţi ai TVA vor aplica regimul de impozitare în modul general stabilit din momentul</w:t>
      </w:r>
      <w:r>
        <w:rPr>
          <w:szCs w:val="28"/>
        </w:rPr>
        <w:t xml:space="preserve"> în care sî</w:t>
      </w:r>
      <w:r w:rsidRPr="00957BCE">
        <w:rPr>
          <w:szCs w:val="28"/>
        </w:rPr>
        <w:t>nt înregistraţi ca subiecţi ai TVA</w:t>
      </w:r>
      <w:r>
        <w:rPr>
          <w:szCs w:val="28"/>
        </w:rPr>
        <w:t>.</w:t>
      </w:r>
    </w:p>
    <w:p w:rsidR="00C45CE2" w:rsidRPr="00957BCE" w:rsidRDefault="00C45CE2" w:rsidP="00555B51">
      <w:pPr>
        <w:tabs>
          <w:tab w:val="left" w:pos="1122"/>
        </w:tabs>
        <w:ind w:firstLine="748"/>
        <w:jc w:val="both"/>
        <w:rPr>
          <w:strike/>
          <w:szCs w:val="28"/>
        </w:rPr>
      </w:pPr>
      <w:r w:rsidRPr="00957BCE">
        <w:rPr>
          <w:szCs w:val="28"/>
        </w:rPr>
        <w:t>(5) Agenţii economici care pe parcursu</w:t>
      </w:r>
      <w:r>
        <w:rPr>
          <w:szCs w:val="28"/>
        </w:rPr>
        <w:t>l perioadei fiscale declarate sî</w:t>
      </w:r>
      <w:r w:rsidRPr="00957BCE">
        <w:rPr>
          <w:szCs w:val="28"/>
        </w:rPr>
        <w:t>nt anula</w:t>
      </w:r>
      <w:r>
        <w:rPr>
          <w:szCs w:val="28"/>
        </w:rPr>
        <w:t>ţ</w:t>
      </w:r>
      <w:r w:rsidRPr="00957BCE">
        <w:rPr>
          <w:szCs w:val="28"/>
        </w:rPr>
        <w:t>i ca subiecţi ai TVA vor aplica regimul de impozitare prevăzut</w:t>
      </w:r>
      <w:r>
        <w:rPr>
          <w:szCs w:val="28"/>
        </w:rPr>
        <w:t>,</w:t>
      </w:r>
      <w:r w:rsidRPr="00957BCE">
        <w:rPr>
          <w:szCs w:val="28"/>
        </w:rPr>
        <w:t xml:space="preserve"> conform prezentului capitol</w:t>
      </w:r>
      <w:r>
        <w:rPr>
          <w:szCs w:val="28"/>
        </w:rPr>
        <w:t>,</w:t>
      </w:r>
      <w:r w:rsidRPr="00957BCE">
        <w:rPr>
          <w:szCs w:val="28"/>
        </w:rPr>
        <w:t xml:space="preserve"> din momentul men</w:t>
      </w:r>
      <w:r>
        <w:rPr>
          <w:szCs w:val="28"/>
        </w:rPr>
        <w:t>ţ</w:t>
      </w:r>
      <w:r w:rsidRPr="00957BCE">
        <w:rPr>
          <w:szCs w:val="28"/>
        </w:rPr>
        <w:t>ionat la art.113 alin.(4).</w:t>
      </w:r>
    </w:p>
    <w:p w:rsidR="00C45CE2" w:rsidRDefault="00C45CE2" w:rsidP="00F66206">
      <w:pPr>
        <w:tabs>
          <w:tab w:val="left" w:pos="1122"/>
        </w:tabs>
        <w:ind w:firstLine="709"/>
        <w:jc w:val="both"/>
        <w:rPr>
          <w:b/>
          <w:szCs w:val="28"/>
        </w:rPr>
      </w:pPr>
    </w:p>
    <w:p w:rsidR="00C45CE2" w:rsidRPr="00957BCE" w:rsidRDefault="00C45CE2" w:rsidP="00F66206">
      <w:pPr>
        <w:tabs>
          <w:tab w:val="left" w:pos="1122"/>
        </w:tabs>
        <w:ind w:firstLine="709"/>
        <w:jc w:val="both"/>
        <w:rPr>
          <w:szCs w:val="28"/>
        </w:rPr>
      </w:pPr>
      <w:r w:rsidRPr="00957BCE">
        <w:rPr>
          <w:b/>
          <w:szCs w:val="28"/>
        </w:rPr>
        <w:t>Articolul</w:t>
      </w:r>
      <w:r w:rsidRPr="00957BCE">
        <w:rPr>
          <w:szCs w:val="28"/>
        </w:rPr>
        <w:t xml:space="preserve"> 54</w:t>
      </w:r>
      <w:r w:rsidRPr="00957BCE">
        <w:rPr>
          <w:szCs w:val="28"/>
          <w:vertAlign w:val="superscript"/>
        </w:rPr>
        <w:t>2</w:t>
      </w:r>
      <w:r w:rsidRPr="00957BCE">
        <w:rPr>
          <w:szCs w:val="28"/>
        </w:rPr>
        <w:t>.  Obiectul impunerii</w:t>
      </w:r>
    </w:p>
    <w:p w:rsidR="00C45CE2" w:rsidRPr="00957BCE" w:rsidRDefault="00C45CE2" w:rsidP="00F66206">
      <w:pPr>
        <w:tabs>
          <w:tab w:val="left" w:pos="1122"/>
        </w:tabs>
        <w:ind w:firstLine="709"/>
        <w:jc w:val="both"/>
        <w:rPr>
          <w:szCs w:val="28"/>
        </w:rPr>
      </w:pPr>
      <w:r w:rsidRPr="00957BCE">
        <w:rPr>
          <w:szCs w:val="28"/>
        </w:rPr>
        <w:t>Obiect al impunerii este venitul din activitatea operaţională obţinută în perioada fiscală declarată.</w:t>
      </w:r>
    </w:p>
    <w:p w:rsidR="00C45CE2" w:rsidRPr="00957BCE" w:rsidRDefault="00C45CE2" w:rsidP="00F66206">
      <w:pPr>
        <w:tabs>
          <w:tab w:val="left" w:pos="1122"/>
        </w:tabs>
        <w:ind w:firstLine="709"/>
        <w:jc w:val="both"/>
        <w:rPr>
          <w:szCs w:val="28"/>
        </w:rPr>
      </w:pPr>
      <w:r w:rsidRPr="00957BCE">
        <w:rPr>
          <w:b/>
          <w:szCs w:val="28"/>
        </w:rPr>
        <w:t>Articolul</w:t>
      </w:r>
      <w:r w:rsidRPr="00957BCE">
        <w:rPr>
          <w:szCs w:val="28"/>
        </w:rPr>
        <w:t xml:space="preserve"> 54</w:t>
      </w:r>
      <w:r w:rsidRPr="00957BCE">
        <w:rPr>
          <w:szCs w:val="28"/>
          <w:vertAlign w:val="superscript"/>
        </w:rPr>
        <w:t>3</w:t>
      </w:r>
      <w:r w:rsidRPr="00957BCE">
        <w:rPr>
          <w:szCs w:val="28"/>
        </w:rPr>
        <w:t>.  Cota de impozit</w:t>
      </w:r>
    </w:p>
    <w:p w:rsidR="00C45CE2" w:rsidRPr="00957BCE" w:rsidRDefault="00C45CE2" w:rsidP="00F66206">
      <w:pPr>
        <w:tabs>
          <w:tab w:val="left" w:pos="1122"/>
        </w:tabs>
        <w:ind w:firstLine="709"/>
        <w:jc w:val="both"/>
        <w:rPr>
          <w:szCs w:val="28"/>
        </w:rPr>
      </w:pPr>
      <w:r w:rsidRPr="00957BCE">
        <w:rPr>
          <w:szCs w:val="28"/>
        </w:rPr>
        <w:t>Cota impozitului pe venit constituie 4% din obiectul impunerii.</w:t>
      </w:r>
    </w:p>
    <w:p w:rsidR="00C45CE2" w:rsidRPr="00957BCE" w:rsidRDefault="00C45CE2" w:rsidP="00F66206">
      <w:pPr>
        <w:tabs>
          <w:tab w:val="left" w:pos="1122"/>
        </w:tabs>
        <w:ind w:firstLine="709"/>
        <w:jc w:val="both"/>
        <w:rPr>
          <w:szCs w:val="28"/>
        </w:rPr>
      </w:pPr>
      <w:r w:rsidRPr="00957BCE">
        <w:rPr>
          <w:b/>
          <w:szCs w:val="28"/>
        </w:rPr>
        <w:t>Articolul</w:t>
      </w:r>
      <w:r w:rsidRPr="00957BCE">
        <w:rPr>
          <w:szCs w:val="28"/>
        </w:rPr>
        <w:t xml:space="preserve"> 54</w:t>
      </w:r>
      <w:r w:rsidRPr="00957BCE">
        <w:rPr>
          <w:szCs w:val="28"/>
          <w:vertAlign w:val="superscript"/>
        </w:rPr>
        <w:t>4</w:t>
      </w:r>
      <w:r w:rsidRPr="00957BCE">
        <w:rPr>
          <w:szCs w:val="28"/>
        </w:rPr>
        <w:t>. Modul de calculare, achitare şi declarare</w:t>
      </w:r>
    </w:p>
    <w:p w:rsidR="00C45CE2" w:rsidRPr="00957BCE" w:rsidRDefault="00C45CE2" w:rsidP="00F66206">
      <w:pPr>
        <w:tabs>
          <w:tab w:val="left" w:pos="1122"/>
        </w:tabs>
        <w:ind w:firstLine="709"/>
        <w:jc w:val="both"/>
        <w:rPr>
          <w:szCs w:val="28"/>
        </w:rPr>
      </w:pPr>
      <w:r w:rsidRPr="00957BCE">
        <w:rPr>
          <w:szCs w:val="28"/>
        </w:rPr>
        <w:t>(1) Calcularea impozitului pe venit se efectuează prin aplicarea cotei impozitului asupra venitului din activitatea operaţională.</w:t>
      </w:r>
    </w:p>
    <w:p w:rsidR="00C45CE2" w:rsidRPr="00957BCE" w:rsidRDefault="00C45CE2" w:rsidP="00F66206">
      <w:pPr>
        <w:tabs>
          <w:tab w:val="left" w:pos="1122"/>
        </w:tabs>
        <w:ind w:firstLine="709"/>
        <w:jc w:val="both"/>
        <w:rPr>
          <w:szCs w:val="28"/>
        </w:rPr>
      </w:pPr>
      <w:r w:rsidRPr="00957BCE">
        <w:rPr>
          <w:szCs w:val="28"/>
        </w:rPr>
        <w:t>(2) Calcularea impozitului se efectuează trimestrial. Achitarea la buget se efectuează în termen de o lună de la încheierea trimestrului</w:t>
      </w:r>
      <w:r w:rsidRPr="00957BCE">
        <w:rPr>
          <w:b/>
          <w:bCs/>
          <w:szCs w:val="28"/>
        </w:rPr>
        <w:t xml:space="preserve"> </w:t>
      </w:r>
      <w:r w:rsidRPr="00957BCE">
        <w:rPr>
          <w:szCs w:val="28"/>
        </w:rPr>
        <w:t>corespunzător.</w:t>
      </w:r>
    </w:p>
    <w:p w:rsidR="00C45CE2" w:rsidRPr="00957BCE" w:rsidRDefault="00C45CE2" w:rsidP="00F66206">
      <w:pPr>
        <w:tabs>
          <w:tab w:val="left" w:pos="1122"/>
        </w:tabs>
        <w:ind w:firstLine="709"/>
        <w:jc w:val="both"/>
        <w:rPr>
          <w:strike/>
          <w:szCs w:val="28"/>
        </w:rPr>
      </w:pPr>
      <w:r w:rsidRPr="00957BCE">
        <w:rPr>
          <w:szCs w:val="28"/>
        </w:rPr>
        <w:t xml:space="preserve"> (3) Darea de seamă privind impozitul pe venit se prezintă nu mai tîrziu de 31 martie a anului următor perioadei fiscale de gestiune.</w:t>
      </w:r>
    </w:p>
    <w:p w:rsidR="00C45CE2" w:rsidRPr="00957BCE" w:rsidRDefault="00C45CE2" w:rsidP="00F66206">
      <w:pPr>
        <w:tabs>
          <w:tab w:val="left" w:pos="1122"/>
        </w:tabs>
        <w:ind w:firstLine="709"/>
        <w:jc w:val="both"/>
        <w:rPr>
          <w:bCs/>
          <w:caps/>
          <w:szCs w:val="28"/>
          <w:lang w:eastAsia="zh-CN"/>
        </w:rPr>
      </w:pPr>
      <w:r w:rsidRPr="00957BCE">
        <w:rPr>
          <w:szCs w:val="28"/>
        </w:rPr>
        <w:t>(4) Formularul şi modul de completare a dării de seamă se aprobă de către Ministerul Finanţelor.</w:t>
      </w:r>
      <w:r w:rsidRPr="00957BCE">
        <w:rPr>
          <w:rFonts w:eastAsia="Times New Roman"/>
          <w:caps/>
          <w:szCs w:val="28"/>
          <w:lang w:eastAsia="zh-CN"/>
        </w:rPr>
        <w:t>”.</w:t>
      </w:r>
    </w:p>
    <w:p w:rsidR="00C45CE2" w:rsidRPr="00957BCE" w:rsidRDefault="00C45CE2" w:rsidP="00F66206">
      <w:pPr>
        <w:tabs>
          <w:tab w:val="left" w:pos="1122"/>
        </w:tabs>
        <w:ind w:firstLine="709"/>
        <w:jc w:val="both"/>
        <w:rPr>
          <w:szCs w:val="28"/>
        </w:rPr>
      </w:pPr>
      <w:r w:rsidRPr="00957BCE">
        <w:rPr>
          <w:szCs w:val="28"/>
        </w:rPr>
        <w:t>30. La articolul 56 alineatele (2) şi (3) se exclud, iar alineatul (1) devine alineat unic.</w:t>
      </w:r>
    </w:p>
    <w:p w:rsidR="00C45CE2" w:rsidRPr="00957BCE" w:rsidRDefault="00C45CE2" w:rsidP="00F66206">
      <w:pPr>
        <w:tabs>
          <w:tab w:val="left" w:pos="1122"/>
        </w:tabs>
        <w:ind w:firstLine="709"/>
        <w:jc w:val="both"/>
        <w:rPr>
          <w:szCs w:val="28"/>
        </w:rPr>
      </w:pPr>
      <w:r w:rsidRPr="00957BCE">
        <w:rPr>
          <w:szCs w:val="28"/>
        </w:rPr>
        <w:t>31. Articolul 64 va avea următorul cuprins:</w:t>
      </w:r>
    </w:p>
    <w:p w:rsidR="00C45CE2" w:rsidRPr="00957BCE" w:rsidRDefault="00C45CE2" w:rsidP="00F66206">
      <w:pPr>
        <w:pStyle w:val="1"/>
        <w:tabs>
          <w:tab w:val="left" w:pos="1122"/>
        </w:tabs>
        <w:ind w:firstLine="709"/>
        <w:rPr>
          <w:bCs/>
          <w:sz w:val="28"/>
          <w:szCs w:val="28"/>
          <w:lang w:val="ro-RO"/>
        </w:rPr>
      </w:pPr>
      <w:r w:rsidRPr="00957BCE">
        <w:rPr>
          <w:bCs/>
          <w:sz w:val="28"/>
          <w:szCs w:val="28"/>
          <w:lang w:val="ro-RO"/>
        </w:rPr>
        <w:t>„</w:t>
      </w:r>
      <w:r w:rsidRPr="00957BCE">
        <w:rPr>
          <w:b/>
          <w:bCs/>
          <w:sz w:val="28"/>
          <w:szCs w:val="28"/>
          <w:lang w:val="ro-RO"/>
        </w:rPr>
        <w:t>Articolul 64.</w:t>
      </w:r>
      <w:r w:rsidRPr="00957BCE">
        <w:rPr>
          <w:bCs/>
          <w:sz w:val="28"/>
          <w:szCs w:val="28"/>
          <w:lang w:val="ro-RO"/>
        </w:rPr>
        <w:t xml:space="preserve"> Fondurile nestatale de pensii </w:t>
      </w:r>
    </w:p>
    <w:p w:rsidR="00C45CE2" w:rsidRPr="00957BCE" w:rsidRDefault="00C45CE2" w:rsidP="00F66206">
      <w:pPr>
        <w:tabs>
          <w:tab w:val="left" w:pos="1122"/>
        </w:tabs>
        <w:ind w:firstLine="709"/>
        <w:jc w:val="both"/>
        <w:rPr>
          <w:bCs/>
          <w:szCs w:val="28"/>
        </w:rPr>
      </w:pPr>
      <w:r w:rsidRPr="00957BCE">
        <w:rPr>
          <w:bCs/>
          <w:szCs w:val="28"/>
        </w:rPr>
        <w:t>Se consideră fonduri nestatale de pensii fondurile create şi care activează în baza Legii nr.329-XIV din 25 martie 1999 cu privire la fondurile nestatale de pensii.”.</w:t>
      </w:r>
    </w:p>
    <w:p w:rsidR="00C45CE2" w:rsidRPr="00957BCE" w:rsidRDefault="00C45CE2" w:rsidP="00F66206">
      <w:pPr>
        <w:tabs>
          <w:tab w:val="left" w:pos="1122"/>
        </w:tabs>
        <w:ind w:firstLine="709"/>
        <w:jc w:val="both"/>
        <w:rPr>
          <w:bCs/>
          <w:szCs w:val="28"/>
        </w:rPr>
      </w:pPr>
      <w:r w:rsidRPr="00957BCE">
        <w:rPr>
          <w:szCs w:val="28"/>
        </w:rPr>
        <w:t>32. Articolul 65 se exclude.</w:t>
      </w:r>
    </w:p>
    <w:p w:rsidR="00C45CE2" w:rsidRPr="00957BCE" w:rsidRDefault="00C45CE2" w:rsidP="00F66206">
      <w:pPr>
        <w:tabs>
          <w:tab w:val="left" w:pos="1122"/>
        </w:tabs>
        <w:ind w:firstLine="709"/>
        <w:jc w:val="both"/>
        <w:rPr>
          <w:szCs w:val="28"/>
        </w:rPr>
      </w:pPr>
      <w:r w:rsidRPr="00957BCE">
        <w:rPr>
          <w:szCs w:val="28"/>
        </w:rPr>
        <w:t>33. Articolul 66:</w:t>
      </w:r>
    </w:p>
    <w:p w:rsidR="00C45CE2" w:rsidRPr="00957BCE" w:rsidRDefault="00C45CE2" w:rsidP="00F66206">
      <w:pPr>
        <w:tabs>
          <w:tab w:val="left" w:pos="1122"/>
        </w:tabs>
        <w:ind w:firstLine="709"/>
        <w:jc w:val="both"/>
        <w:rPr>
          <w:szCs w:val="28"/>
        </w:rPr>
      </w:pPr>
      <w:r w:rsidRPr="00957BCE">
        <w:rPr>
          <w:szCs w:val="28"/>
        </w:rPr>
        <w:t>la alineatul (1) şi alineatul (2) cuvintele „calificat” se exclud;</w:t>
      </w:r>
    </w:p>
    <w:p w:rsidR="00C45CE2" w:rsidRPr="00957BCE" w:rsidRDefault="00C45CE2" w:rsidP="00F66206">
      <w:pPr>
        <w:tabs>
          <w:tab w:val="left" w:pos="1122"/>
        </w:tabs>
        <w:ind w:firstLine="709"/>
        <w:jc w:val="both"/>
        <w:rPr>
          <w:szCs w:val="28"/>
        </w:rPr>
      </w:pPr>
      <w:r w:rsidRPr="00957BCE">
        <w:rPr>
          <w:szCs w:val="28"/>
        </w:rPr>
        <w:t>alineatul (3) se exclude.</w:t>
      </w:r>
    </w:p>
    <w:p w:rsidR="00C45CE2" w:rsidRPr="00957BCE" w:rsidRDefault="00C45CE2" w:rsidP="00F66206">
      <w:pPr>
        <w:tabs>
          <w:tab w:val="left" w:pos="1122"/>
        </w:tabs>
        <w:ind w:firstLine="709"/>
        <w:jc w:val="both"/>
        <w:rPr>
          <w:szCs w:val="28"/>
        </w:rPr>
      </w:pPr>
      <w:r w:rsidRPr="00957BCE">
        <w:rPr>
          <w:szCs w:val="28"/>
        </w:rPr>
        <w:t>34. La articolul 68 cuvîntul „calificat” se exclude.</w:t>
      </w:r>
    </w:p>
    <w:p w:rsidR="00C45CE2" w:rsidRPr="00957BCE" w:rsidRDefault="00C45CE2" w:rsidP="00F66206">
      <w:pPr>
        <w:tabs>
          <w:tab w:val="left" w:pos="1122"/>
        </w:tabs>
        <w:ind w:firstLine="709"/>
        <w:jc w:val="both"/>
        <w:rPr>
          <w:szCs w:val="28"/>
        </w:rPr>
      </w:pPr>
      <w:r w:rsidRPr="00957BCE">
        <w:rPr>
          <w:szCs w:val="28"/>
        </w:rPr>
        <w:t>35. Articolul 69:</w:t>
      </w:r>
    </w:p>
    <w:p w:rsidR="00C45CE2" w:rsidRPr="00957BCE" w:rsidRDefault="00C45CE2" w:rsidP="00F66206">
      <w:pPr>
        <w:tabs>
          <w:tab w:val="left" w:pos="1122"/>
        </w:tabs>
        <w:ind w:firstLine="709"/>
        <w:jc w:val="both"/>
        <w:rPr>
          <w:szCs w:val="28"/>
        </w:rPr>
      </w:pPr>
      <w:r w:rsidRPr="00957BCE">
        <w:rPr>
          <w:szCs w:val="28"/>
        </w:rPr>
        <w:t>alineatul (1), sintagma „Serviciul Fiscal de Stat” se înlocuieşte cu sintagma „Comisia Naţională a Pieţei  Financiare”;</w:t>
      </w:r>
    </w:p>
    <w:p w:rsidR="00C45CE2" w:rsidRPr="00957BCE" w:rsidRDefault="00C45CE2" w:rsidP="00F66206">
      <w:pPr>
        <w:tabs>
          <w:tab w:val="left" w:pos="1122"/>
        </w:tabs>
        <w:ind w:firstLine="709"/>
        <w:jc w:val="both"/>
        <w:rPr>
          <w:szCs w:val="28"/>
        </w:rPr>
      </w:pPr>
      <w:r w:rsidRPr="00957BCE">
        <w:rPr>
          <w:szCs w:val="28"/>
        </w:rPr>
        <w:t>litera b) se exclude.</w:t>
      </w:r>
    </w:p>
    <w:p w:rsidR="00C45CE2" w:rsidRPr="00957BCE" w:rsidRDefault="00C45CE2" w:rsidP="00F66206">
      <w:pPr>
        <w:tabs>
          <w:tab w:val="left" w:pos="1122"/>
        </w:tabs>
        <w:ind w:firstLine="709"/>
        <w:jc w:val="both"/>
        <w:rPr>
          <w:szCs w:val="28"/>
        </w:rPr>
      </w:pPr>
      <w:r w:rsidRPr="00957BCE">
        <w:rPr>
          <w:szCs w:val="28"/>
        </w:rPr>
        <w:t>36. Articolul 71:</w:t>
      </w:r>
    </w:p>
    <w:p w:rsidR="00C45CE2" w:rsidRPr="00957BCE" w:rsidRDefault="00C45CE2" w:rsidP="00F66206">
      <w:pPr>
        <w:tabs>
          <w:tab w:val="left" w:pos="1122"/>
        </w:tabs>
        <w:ind w:firstLine="709"/>
        <w:jc w:val="both"/>
        <w:rPr>
          <w:szCs w:val="28"/>
        </w:rPr>
      </w:pPr>
      <w:r w:rsidRPr="00957BCE">
        <w:rPr>
          <w:szCs w:val="28"/>
        </w:rPr>
        <w:t>la litera e), după cuvîntul „dividendele” se introduc cuvintele „ , inclusiv dividendele sub formă de acţiuni sau cote-părţi”;</w:t>
      </w:r>
    </w:p>
    <w:p w:rsidR="00C45CE2" w:rsidRPr="00957BCE" w:rsidRDefault="00C45CE2" w:rsidP="00F66206">
      <w:pPr>
        <w:tabs>
          <w:tab w:val="left" w:pos="1122"/>
        </w:tabs>
        <w:ind w:firstLine="709"/>
        <w:jc w:val="both"/>
        <w:rPr>
          <w:szCs w:val="28"/>
        </w:rPr>
      </w:pPr>
      <w:r w:rsidRPr="00957BCE">
        <w:rPr>
          <w:szCs w:val="28"/>
        </w:rPr>
        <w:t>la litera j</w:t>
      </w:r>
      <w:r>
        <w:rPr>
          <w:szCs w:val="28"/>
        </w:rPr>
        <w:t>), propoziţia a doua se exclude.</w:t>
      </w:r>
    </w:p>
    <w:p w:rsidR="00C45CE2" w:rsidRPr="00957BCE" w:rsidRDefault="00C45CE2" w:rsidP="00F66206">
      <w:pPr>
        <w:tabs>
          <w:tab w:val="left" w:pos="1122"/>
        </w:tabs>
        <w:ind w:firstLine="709"/>
        <w:jc w:val="both"/>
        <w:rPr>
          <w:szCs w:val="28"/>
        </w:rPr>
      </w:pPr>
      <w:r w:rsidRPr="00957BCE">
        <w:rPr>
          <w:szCs w:val="28"/>
        </w:rPr>
        <w:t>37. La articolul 75 alineatul (5), după cuvintele „contractului (acordului) de muncă” se introduc cuvintele „sau contractului (acordului) cu caracter civil”.</w:t>
      </w:r>
    </w:p>
    <w:p w:rsidR="00C45CE2" w:rsidRPr="00957BCE" w:rsidRDefault="00C45CE2" w:rsidP="00F66206">
      <w:pPr>
        <w:tabs>
          <w:tab w:val="left" w:pos="1122"/>
        </w:tabs>
        <w:ind w:firstLine="709"/>
        <w:jc w:val="both"/>
        <w:rPr>
          <w:szCs w:val="28"/>
        </w:rPr>
      </w:pPr>
      <w:r w:rsidRPr="00957BCE">
        <w:rPr>
          <w:szCs w:val="28"/>
        </w:rPr>
        <w:t>38. Articolele 79</w:t>
      </w:r>
      <w:r w:rsidRPr="00957BCE">
        <w:rPr>
          <w:szCs w:val="28"/>
          <w:vertAlign w:val="superscript"/>
        </w:rPr>
        <w:t>1</w:t>
      </w:r>
      <w:r w:rsidRPr="00957BCE">
        <w:rPr>
          <w:szCs w:val="28"/>
        </w:rPr>
        <w:t xml:space="preserve"> şi 79</w:t>
      </w:r>
      <w:r w:rsidRPr="00957BCE">
        <w:rPr>
          <w:szCs w:val="28"/>
          <w:vertAlign w:val="superscript"/>
        </w:rPr>
        <w:t>2</w:t>
      </w:r>
      <w:r w:rsidRPr="00957BCE">
        <w:rPr>
          <w:szCs w:val="28"/>
        </w:rPr>
        <w:t xml:space="preserve"> se exclud.</w:t>
      </w:r>
    </w:p>
    <w:p w:rsidR="00C45CE2" w:rsidRPr="00957BCE" w:rsidRDefault="00C45CE2" w:rsidP="00F66206">
      <w:pPr>
        <w:tabs>
          <w:tab w:val="left" w:pos="1122"/>
        </w:tabs>
        <w:ind w:firstLine="709"/>
        <w:jc w:val="both"/>
        <w:rPr>
          <w:bCs/>
          <w:szCs w:val="28"/>
        </w:rPr>
      </w:pPr>
      <w:r w:rsidRPr="00957BCE">
        <w:rPr>
          <w:bCs/>
          <w:szCs w:val="28"/>
        </w:rPr>
        <w:t>39. Articolul 79</w:t>
      </w:r>
      <w:r w:rsidRPr="00957BCE">
        <w:rPr>
          <w:bCs/>
          <w:szCs w:val="28"/>
          <w:vertAlign w:val="superscript"/>
        </w:rPr>
        <w:t>3</w:t>
      </w:r>
      <w:r w:rsidRPr="00957BCE">
        <w:rPr>
          <w:bCs/>
          <w:szCs w:val="28"/>
        </w:rPr>
        <w:t xml:space="preserve"> va avea următorul cuprins:</w:t>
      </w:r>
    </w:p>
    <w:p w:rsidR="00C45CE2" w:rsidRPr="00957BCE" w:rsidRDefault="00C45CE2" w:rsidP="00F66206">
      <w:pPr>
        <w:tabs>
          <w:tab w:val="left" w:pos="1122"/>
        </w:tabs>
        <w:ind w:firstLine="709"/>
        <w:jc w:val="both"/>
        <w:rPr>
          <w:szCs w:val="28"/>
        </w:rPr>
      </w:pPr>
      <w:r w:rsidRPr="00957BCE">
        <w:rPr>
          <w:bCs/>
          <w:szCs w:val="28"/>
        </w:rPr>
        <w:t>„</w:t>
      </w:r>
      <w:r w:rsidRPr="00957BCE">
        <w:rPr>
          <w:b/>
          <w:bCs/>
          <w:szCs w:val="28"/>
        </w:rPr>
        <w:t>Articolul 79</w:t>
      </w:r>
      <w:r w:rsidRPr="00957BCE">
        <w:rPr>
          <w:b/>
          <w:bCs/>
          <w:szCs w:val="28"/>
          <w:vertAlign w:val="superscript"/>
        </w:rPr>
        <w:t>3</w:t>
      </w:r>
      <w:r w:rsidRPr="00957BCE">
        <w:rPr>
          <w:bCs/>
          <w:szCs w:val="28"/>
        </w:rPr>
        <w:t>.</w:t>
      </w:r>
      <w:r w:rsidRPr="00957BCE">
        <w:rPr>
          <w:szCs w:val="28"/>
        </w:rPr>
        <w:t xml:space="preserve"> Prevederi speciale privind tratatele internaţionale</w:t>
      </w:r>
    </w:p>
    <w:p w:rsidR="00C45CE2" w:rsidRPr="00957BCE" w:rsidRDefault="00C45CE2" w:rsidP="00F66206">
      <w:pPr>
        <w:tabs>
          <w:tab w:val="left" w:pos="1122"/>
        </w:tabs>
        <w:ind w:firstLine="709"/>
        <w:jc w:val="both"/>
        <w:rPr>
          <w:bCs/>
          <w:szCs w:val="28"/>
        </w:rPr>
      </w:pPr>
      <w:r w:rsidRPr="00957BCE">
        <w:rPr>
          <w:bCs/>
          <w:szCs w:val="28"/>
        </w:rPr>
        <w:t xml:space="preserve"> (1) Aplicarea tratatelor internaţionale care reglementează impozitarea sau includ norme care reglementează impozitarea se efectuează în modul stabilit de prevederile tratatelor internaţionale şi legislaţiei fiscale din Republica Moldova. Prevederile tratatelor internaţionale prevalează asupra legislaţiei fiscale din Republica Moldova, iar în cazul în care sînt cote diferite de impozitare în tratatele internaţionale şi în legislaţia fiscală din Republica Moldova se aplică cotele de impozitare mai favorabile. Pentru interpretarea prevederilor tratatelor internaţionale încheiate de Republica Moldova cu alte state se utilizează Comentariile la Modelul Organizaţiei pentru Cooperare şi Dezvoltare Economică (OCDE) al Convenţiei pentru evitarea dublei impuneri.</w:t>
      </w:r>
    </w:p>
    <w:p w:rsidR="00C45CE2" w:rsidRPr="00957BCE" w:rsidRDefault="00C45CE2" w:rsidP="00F66206">
      <w:pPr>
        <w:tabs>
          <w:tab w:val="left" w:pos="1122"/>
        </w:tabs>
        <w:ind w:firstLine="709"/>
        <w:jc w:val="both"/>
        <w:rPr>
          <w:bCs/>
          <w:szCs w:val="28"/>
        </w:rPr>
      </w:pPr>
      <w:r w:rsidRPr="00957BCE">
        <w:rPr>
          <w:bCs/>
          <w:szCs w:val="28"/>
        </w:rPr>
        <w:t>(2) Pentru aplicarea prevederilor tratatelor internaţionale, nerezidentul are obligaţia de a prezenta plătitorului de venit, pînă la data achitării venitului, un certificat de rezidenţă eliberat de autoritatea competentă din statul său de rezidenţă. Certificatul de rezidenţă emis într-o limbă străină se prezintă plătitorului de venit cu traducere în limba de stat, cu excepţia celui emis în limba engleză şi limba rusă. Certificatul de rezidenţă se prezintă în original pentru fiecare perioadă fiscală în care se achită venitul,</w:t>
      </w:r>
      <w:r w:rsidRPr="00957BCE" w:rsidDel="00C471C8">
        <w:rPr>
          <w:bCs/>
          <w:szCs w:val="28"/>
        </w:rPr>
        <w:t xml:space="preserve"> </w:t>
      </w:r>
      <w:r w:rsidRPr="00957BCE">
        <w:rPr>
          <w:bCs/>
          <w:szCs w:val="28"/>
        </w:rPr>
        <w:t>indiferent de numărul, regularitatea plăţilor şi de tipul venitului achitat. În cazul în care certificatul de rezidenţă nu a fost prezentat pentru perioada fiscală respectivă, se vor aplica prevederile legislaţiei fiscale din Republica Moldova.</w:t>
      </w:r>
    </w:p>
    <w:p w:rsidR="00C45CE2" w:rsidRPr="00957BCE" w:rsidRDefault="00C45CE2" w:rsidP="00F66206">
      <w:pPr>
        <w:tabs>
          <w:tab w:val="left" w:pos="1122"/>
          <w:tab w:val="left" w:pos="4704"/>
        </w:tabs>
        <w:ind w:firstLine="709"/>
        <w:jc w:val="both"/>
        <w:rPr>
          <w:bCs/>
          <w:szCs w:val="28"/>
        </w:rPr>
      </w:pPr>
      <w:r w:rsidRPr="00957BCE">
        <w:rPr>
          <w:bCs/>
          <w:szCs w:val="28"/>
        </w:rPr>
        <w:t>(3) În cazul în care impozitul a fost reţinut la sursă înainte de prezentarea certificatului de rezidenţă, suma impozitului reţinut în plus pe parcursul anului este restituită  plătitorului de venit sau nerezidentului, la cererea nerezidentului, în termenul de prescripţie stabilit de legislaţia fiscală din Republica Moldova.</w:t>
      </w:r>
    </w:p>
    <w:p w:rsidR="00C45CE2" w:rsidRPr="00957BCE" w:rsidRDefault="00C45CE2" w:rsidP="00F66206">
      <w:pPr>
        <w:widowControl w:val="0"/>
        <w:tabs>
          <w:tab w:val="left" w:pos="663"/>
          <w:tab w:val="left" w:pos="1122"/>
        </w:tabs>
        <w:autoSpaceDE w:val="0"/>
        <w:autoSpaceDN w:val="0"/>
        <w:adjustRightInd w:val="0"/>
        <w:ind w:firstLine="709"/>
        <w:jc w:val="both"/>
        <w:rPr>
          <w:szCs w:val="28"/>
        </w:rPr>
      </w:pPr>
      <w:r w:rsidRPr="00957BCE">
        <w:rPr>
          <w:szCs w:val="28"/>
        </w:rPr>
        <w:t>(4) Cererea de restituire a impozitului reţinut în plus</w:t>
      </w:r>
      <w:r w:rsidRPr="00957BCE" w:rsidDel="00DF129F">
        <w:rPr>
          <w:szCs w:val="28"/>
        </w:rPr>
        <w:t xml:space="preserve"> </w:t>
      </w:r>
      <w:r w:rsidRPr="00957BCE">
        <w:rPr>
          <w:szCs w:val="28"/>
        </w:rPr>
        <w:t>urmează să fie perfectată şi depusă fie de către plătitorul de venit-rezident, fie de către o altă persoană împuternicită de către nerezident. În acest sens, solicitantul va acţiona în relaţiile cu organele fiscale din Republica Moldova în numele nerezidentului. Restituirea impozitului reţinut în plus se efectuează către solicitant în cazul în care solicitantul respectiv nu are restanţe la buget. Restituirea impozitului pe venit, reţinut la achitarea veniturilor din surse aflate în Republica Moldova, nu se acceptă în cazul în care venitul (din care a fost reţinut un impozit) a fost obţinut prin intermediul reprezentanţei permanente a nerezidentului. Documentele ce urmează a fi prezentate de către solicitant autorităţilor competente pentru restituirea impozitului achitat în plus sînt reglementate de Guvern.</w:t>
      </w:r>
    </w:p>
    <w:p w:rsidR="00C45CE2" w:rsidRPr="00957BCE" w:rsidRDefault="00C45CE2" w:rsidP="00F66206">
      <w:pPr>
        <w:widowControl w:val="0"/>
        <w:tabs>
          <w:tab w:val="left" w:pos="1122"/>
        </w:tabs>
        <w:autoSpaceDE w:val="0"/>
        <w:autoSpaceDN w:val="0"/>
        <w:adjustRightInd w:val="0"/>
        <w:ind w:firstLine="709"/>
        <w:jc w:val="both"/>
        <w:rPr>
          <w:szCs w:val="28"/>
          <w:u w:val="single"/>
        </w:rPr>
      </w:pPr>
      <w:r w:rsidRPr="00957BCE">
        <w:rPr>
          <w:szCs w:val="28"/>
        </w:rPr>
        <w:t>(5) Pentru impozitele reţinute la sursă în Republica Moldova, autoritatea competentă eliberează nerezidentului certificatul privind atestarea impozitului pe venit achitat în Republica Moldova. Forma şi lista documentelor în baza cărora se eliberează certificatul se reglementează de Guvern.</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 xml:space="preserve">(6) În cazul în care a fost eliberat anterior certificatul privind atestarea impozitului pe venit achitat în Republica Moldova, cererea pentru restituirea impozitului pe venit, reţinut din surse aflate în Republica Moldova, </w:t>
      </w:r>
      <w:r w:rsidRPr="00957BCE">
        <w:rPr>
          <w:bCs/>
          <w:szCs w:val="28"/>
        </w:rPr>
        <w:t xml:space="preserve">este </w:t>
      </w:r>
      <w:r w:rsidRPr="00957BCE">
        <w:rPr>
          <w:szCs w:val="28"/>
        </w:rPr>
        <w:t>executată doar în situaţia notificării nerezidentului şi a autorităţii competente a statului străin privind anularea certificatului emis anterior privind atestarea impozitului pe venit.</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 xml:space="preserve"> (7) În cazul în care a fost executată anterior cererea pentru restituirea impozitului pe venit, reţinut din surse aflate în Republica Moldova, certificatul privind atestarea impozitului pe venit achitat în Republica Moldova poate fi emis doar în următoarele cazuri:</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a) suma impozitului pe venit reflectată în certificatul privind atestarea impozitului pe venit achitat în Republica Moldova reprezintă suma impozitului pe venit care nu a fost restituită;</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b) nerezidentul a rambursat impozitul pe venit anterior restituit.</w:t>
      </w:r>
    </w:p>
    <w:p w:rsidR="00C45CE2" w:rsidRPr="00957BCE" w:rsidRDefault="00C45CE2" w:rsidP="00F66206">
      <w:pPr>
        <w:tabs>
          <w:tab w:val="left" w:pos="1122"/>
        </w:tabs>
        <w:ind w:firstLine="709"/>
        <w:jc w:val="both"/>
        <w:rPr>
          <w:szCs w:val="28"/>
        </w:rPr>
      </w:pPr>
      <w:r w:rsidRPr="00957BCE">
        <w:rPr>
          <w:szCs w:val="28"/>
        </w:rPr>
        <w:t>(8)</w:t>
      </w:r>
      <w:r w:rsidRPr="00957BCE" w:rsidDel="00E63B9B">
        <w:rPr>
          <w:szCs w:val="28"/>
        </w:rPr>
        <w:t xml:space="preserve"> </w:t>
      </w:r>
      <w:r w:rsidRPr="00957BCE">
        <w:rPr>
          <w:szCs w:val="28"/>
        </w:rPr>
        <w:t>În cazul în care tratatele internaţionale au fost aplicate incorect şi au condus la neachitarea sau neachitarea integrală la buget a impozitului pe venit, plătitorul de venit-rezident care este obligat să reţină la sursă şi să plătească impozitul poartă răspundere în conformitate cu prezentul cod.”.</w:t>
      </w:r>
    </w:p>
    <w:p w:rsidR="00C45CE2" w:rsidRPr="00957BCE" w:rsidRDefault="00C45CE2" w:rsidP="00F66206">
      <w:pPr>
        <w:tabs>
          <w:tab w:val="left" w:pos="1122"/>
        </w:tabs>
        <w:ind w:firstLine="709"/>
        <w:jc w:val="both"/>
        <w:rPr>
          <w:szCs w:val="28"/>
        </w:rPr>
      </w:pPr>
      <w:r w:rsidRPr="00957BCE">
        <w:rPr>
          <w:szCs w:val="28"/>
        </w:rPr>
        <w:t>40. Articolul 80</w:t>
      </w:r>
      <w:r w:rsidRPr="00957BCE">
        <w:rPr>
          <w:szCs w:val="28"/>
          <w:vertAlign w:val="superscript"/>
        </w:rPr>
        <w:t>1</w:t>
      </w:r>
      <w:r w:rsidRPr="00957BCE">
        <w:rPr>
          <w:szCs w:val="28"/>
        </w:rPr>
        <w:t>:</w:t>
      </w:r>
    </w:p>
    <w:p w:rsidR="00C45CE2" w:rsidRPr="00957BCE" w:rsidRDefault="00C45CE2" w:rsidP="00F66206">
      <w:pPr>
        <w:tabs>
          <w:tab w:val="left" w:pos="1122"/>
        </w:tabs>
        <w:ind w:firstLine="709"/>
        <w:jc w:val="both"/>
        <w:rPr>
          <w:szCs w:val="28"/>
        </w:rPr>
      </w:pPr>
      <w:r w:rsidRPr="00957BCE">
        <w:rPr>
          <w:szCs w:val="28"/>
        </w:rPr>
        <w:t>în denumirea articolului cuvintele „pe dividende” se înlocuiesc cu cuvintele „în cazul repartizării dividendelor”;</w:t>
      </w:r>
    </w:p>
    <w:p w:rsidR="00C45CE2" w:rsidRPr="00957BCE" w:rsidRDefault="00C45CE2" w:rsidP="00F66206">
      <w:pPr>
        <w:tabs>
          <w:tab w:val="left" w:pos="1122"/>
        </w:tabs>
        <w:ind w:firstLine="709"/>
        <w:jc w:val="both"/>
        <w:rPr>
          <w:szCs w:val="28"/>
        </w:rPr>
      </w:pPr>
      <w:r w:rsidRPr="00957BCE">
        <w:rPr>
          <w:szCs w:val="28"/>
        </w:rPr>
        <w:t>alineatul (1) va avea următorul cuprins:</w:t>
      </w:r>
    </w:p>
    <w:p w:rsidR="00C45CE2" w:rsidRPr="00957BCE" w:rsidRDefault="00C45CE2" w:rsidP="00F66206">
      <w:pPr>
        <w:tabs>
          <w:tab w:val="left" w:pos="1122"/>
        </w:tabs>
        <w:ind w:firstLine="709"/>
        <w:jc w:val="both"/>
        <w:rPr>
          <w:szCs w:val="28"/>
        </w:rPr>
      </w:pPr>
      <w:r w:rsidRPr="00957BCE">
        <w:rPr>
          <w:szCs w:val="28"/>
        </w:rPr>
        <w:t>„(1) Persoanele specificate la art.90, care achită dividende acţionarilor (asociaţilor) săi pe parcursul anului fiscal achită ca parte a impozitului o sumă egală cu 12% din profitul anului fiscal în curs, ce urmează a fi repartizat sub formă de dividende.”;</w:t>
      </w:r>
    </w:p>
    <w:p w:rsidR="00C45CE2" w:rsidRPr="00957BCE" w:rsidRDefault="00C45CE2" w:rsidP="00F66206">
      <w:pPr>
        <w:tabs>
          <w:tab w:val="left" w:pos="1122"/>
        </w:tabs>
        <w:ind w:firstLine="709"/>
        <w:jc w:val="both"/>
        <w:rPr>
          <w:szCs w:val="28"/>
        </w:rPr>
      </w:pPr>
      <w:r w:rsidRPr="00957BCE">
        <w:rPr>
          <w:szCs w:val="28"/>
        </w:rPr>
        <w:t>la alineatul (2), cuvîntul „reţinută” se înlocuieşte cu cuvîntul „achitată”, iar cuvîntul „reţinerea” se înlocuieşte cu cuvîntul „achitarea”.</w:t>
      </w:r>
    </w:p>
    <w:p w:rsidR="00C45CE2" w:rsidRPr="00957BCE" w:rsidRDefault="00C45CE2" w:rsidP="00F66206">
      <w:pPr>
        <w:tabs>
          <w:tab w:val="left" w:pos="1122"/>
        </w:tabs>
        <w:ind w:firstLine="709"/>
        <w:jc w:val="both"/>
        <w:rPr>
          <w:szCs w:val="28"/>
        </w:rPr>
      </w:pPr>
      <w:r w:rsidRPr="00957BCE">
        <w:rPr>
          <w:szCs w:val="28"/>
        </w:rPr>
        <w:t>41. Articolul 83 alineatul (2):</w:t>
      </w:r>
    </w:p>
    <w:p w:rsidR="00C45CE2" w:rsidRPr="00957BCE" w:rsidRDefault="00C45CE2" w:rsidP="00F66206">
      <w:pPr>
        <w:tabs>
          <w:tab w:val="left" w:pos="1122"/>
        </w:tabs>
        <w:ind w:firstLine="709"/>
        <w:jc w:val="both"/>
        <w:rPr>
          <w:szCs w:val="28"/>
        </w:rPr>
      </w:pPr>
      <w:r w:rsidRPr="00957BCE">
        <w:rPr>
          <w:szCs w:val="28"/>
        </w:rPr>
        <w:t>litera b):</w:t>
      </w:r>
    </w:p>
    <w:p w:rsidR="00C45CE2" w:rsidRPr="00957BCE" w:rsidRDefault="00C45CE2" w:rsidP="00F66206">
      <w:pPr>
        <w:tabs>
          <w:tab w:val="left" w:pos="1122"/>
        </w:tabs>
        <w:ind w:firstLine="709"/>
        <w:jc w:val="both"/>
        <w:rPr>
          <w:szCs w:val="28"/>
        </w:rPr>
      </w:pPr>
      <w:r w:rsidRPr="00957BCE">
        <w:rPr>
          <w:szCs w:val="28"/>
        </w:rPr>
        <w:t>la prima liniuţă, după cuvîntul „salariu” se introduce textul „ , cu excepţia cazurilor în care obţin venituri impozabile doar din  plăţile primite conform art.90”, iar cifra „8100” se înlocuieşte cu cifra „8640”;</w:t>
      </w:r>
    </w:p>
    <w:p w:rsidR="00C45CE2" w:rsidRPr="00957BCE" w:rsidRDefault="00C45CE2" w:rsidP="00F66206">
      <w:pPr>
        <w:tabs>
          <w:tab w:val="left" w:pos="1122"/>
        </w:tabs>
        <w:ind w:firstLine="709"/>
        <w:jc w:val="both"/>
        <w:rPr>
          <w:szCs w:val="28"/>
        </w:rPr>
      </w:pPr>
      <w:r w:rsidRPr="00957BCE">
        <w:rPr>
          <w:szCs w:val="28"/>
        </w:rPr>
        <w:t>după liniuţa a treia se introduce o liniuţă nouă cu următorul cuprins:</w:t>
      </w:r>
    </w:p>
    <w:p w:rsidR="00C45CE2" w:rsidRPr="00957BCE" w:rsidRDefault="00C45CE2" w:rsidP="00F66206">
      <w:pPr>
        <w:tabs>
          <w:tab w:val="left" w:pos="1122"/>
        </w:tabs>
        <w:ind w:firstLine="709"/>
        <w:jc w:val="both"/>
        <w:rPr>
          <w:szCs w:val="28"/>
        </w:rPr>
      </w:pPr>
      <w:r w:rsidRPr="00957BCE">
        <w:rPr>
          <w:szCs w:val="28"/>
        </w:rPr>
        <w:t>„- obţin venit impozabil, care depăşeşte suma de 25200 lei pe an, doar din plăţile primite conform art.90.”;</w:t>
      </w:r>
    </w:p>
    <w:p w:rsidR="00C45CE2" w:rsidRPr="00957BCE" w:rsidRDefault="00C45CE2" w:rsidP="00F66206">
      <w:pPr>
        <w:tabs>
          <w:tab w:val="left" w:pos="1122"/>
        </w:tabs>
        <w:ind w:firstLine="709"/>
        <w:jc w:val="both"/>
        <w:rPr>
          <w:szCs w:val="28"/>
        </w:rPr>
      </w:pPr>
      <w:r w:rsidRPr="00957BCE">
        <w:rPr>
          <w:szCs w:val="28"/>
        </w:rPr>
        <w:t>la litera c), textul „(societăţi pe acţiuni, societăţi cu răspundere limitată, cooperative, întreprinderi de arendă, întreprinderi de stat şi municipale, inclusiv uniunile acestora; fonduri de investiţii şi instituţii private ce activează în domeniul finanţelor, ocrotirii sănătăţii, învăţămîntului, ştiinţei şi culturii; asociaţii obşteşti, fundaţii, organizaţii social-politice, organizaţii sindicale, organizaţii religioase, asociaţii ale patronilor, organizaţii ale avocaţilor şi notarilor, inclusiv uniunile acestora; alte organizaţii prevăzute de legislaţie)” se exclude;</w:t>
      </w:r>
    </w:p>
    <w:p w:rsidR="00C45CE2" w:rsidRPr="00957BCE" w:rsidRDefault="00C45CE2" w:rsidP="00F66206">
      <w:pPr>
        <w:tabs>
          <w:tab w:val="left" w:pos="1122"/>
        </w:tabs>
        <w:ind w:firstLine="709"/>
        <w:jc w:val="both"/>
        <w:rPr>
          <w:szCs w:val="28"/>
        </w:rPr>
      </w:pPr>
      <w:r w:rsidRPr="00957BCE">
        <w:rPr>
          <w:szCs w:val="28"/>
        </w:rPr>
        <w:t>alineatul (6) va avea următorul cuprins:</w:t>
      </w:r>
    </w:p>
    <w:p w:rsidR="00C45CE2" w:rsidRPr="00957BCE" w:rsidRDefault="00C45CE2" w:rsidP="00F66206">
      <w:pPr>
        <w:tabs>
          <w:tab w:val="left" w:pos="1122"/>
        </w:tabs>
        <w:ind w:firstLine="709"/>
        <w:jc w:val="both"/>
        <w:rPr>
          <w:szCs w:val="28"/>
        </w:rPr>
      </w:pPr>
      <w:r w:rsidRPr="00957BCE">
        <w:rPr>
          <w:szCs w:val="28"/>
        </w:rPr>
        <w:t>„(6) Dacă contribuabilul persoană juridică, reprezentanţa permanentă, forma organizatorică cu statut de persoană fizică, potrivit legislaţiei, îşi încetează activitatea pe parcursul anului fiscal, persoana responsabilă a acestuia este obligată, în termen de 25 zile de la încetarea activităţii, să informeze despre aceasta în scris organul teritorial al Serviciului Fiscal de Stat şi, în termen de 60 de zile de la luarea deciziei de încetare a activităţii, să prezinte declaraţia cu privire la impozitul pe venit pentru întreaga perioadă a anului de gestiune pe parcursul căruia persoana juridică, reprezentanţa permanentă, forma organizatorică cu statut de persoană fizică,  potrivit legislaţiei, a desfăşurat activitate de întreprinzător.”</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42. Articolul 84:</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alineatul (1) se completează în final cu propoziţia „Prevederile alin.(1) lit.b) nu se aplică pe perioada fiscală a anului 2012.”;</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alineatul (3):</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cuvintele „filialelor şi/sau” se exclud;</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cuvintele „filialelor şi/sau al” se exclud;</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cuvintele „filialelor şi/sau ai” se exclud.</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43. Articolul 88:</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alineatul (2) se completează în final cu textul „ , cu excepţia cazurilor în care angajatul obţine dreptul la scutiri suplimentare sau pierde dreptul la unele scutiri”;</w:t>
      </w:r>
    </w:p>
    <w:p w:rsidR="00C45CE2" w:rsidRPr="00957BCE" w:rsidRDefault="00C45CE2" w:rsidP="00F66206">
      <w:pPr>
        <w:tabs>
          <w:tab w:val="left" w:pos="1122"/>
        </w:tabs>
        <w:ind w:firstLine="709"/>
        <w:jc w:val="both"/>
        <w:rPr>
          <w:szCs w:val="28"/>
        </w:rPr>
      </w:pPr>
      <w:r w:rsidRPr="00957BCE">
        <w:rPr>
          <w:szCs w:val="28"/>
        </w:rPr>
        <w:t>la alineatul (5), textul „posedă două sau mai multe caracteristici care îl definesc ca  lucrător  salariat”  se  înlocuiesc  cu  textul „şi/sau lucrări”</w:t>
      </w:r>
      <w:r>
        <w:rPr>
          <w:szCs w:val="28"/>
        </w:rPr>
        <w:t>,</w:t>
      </w:r>
      <w:r w:rsidRPr="00957BCE">
        <w:rPr>
          <w:szCs w:val="28"/>
        </w:rPr>
        <w:t xml:space="preserve"> iar textul „prezentului articol” se înlocuieşte cu textul „cotelor prevăzute la art.15 lit.a)”.</w:t>
      </w:r>
    </w:p>
    <w:p w:rsidR="00C45CE2" w:rsidRPr="00957BCE" w:rsidRDefault="00C45CE2" w:rsidP="00F66206">
      <w:pPr>
        <w:tabs>
          <w:tab w:val="left" w:pos="1122"/>
        </w:tabs>
        <w:ind w:firstLine="709"/>
        <w:jc w:val="both"/>
        <w:rPr>
          <w:szCs w:val="28"/>
        </w:rPr>
      </w:pPr>
      <w:r w:rsidRPr="00957BCE">
        <w:rPr>
          <w:szCs w:val="28"/>
        </w:rPr>
        <w:t>44. La articolul 89 alineatul (1), după cuvintele „cu excepţia” se introduc cuvintele „celor efectuate în folosul”.</w:t>
      </w:r>
    </w:p>
    <w:p w:rsidR="00C45CE2" w:rsidRPr="00957BCE" w:rsidRDefault="00C45CE2" w:rsidP="00F66206">
      <w:pPr>
        <w:tabs>
          <w:tab w:val="left" w:pos="1122"/>
        </w:tabs>
        <w:ind w:firstLine="709"/>
        <w:jc w:val="both"/>
        <w:rPr>
          <w:szCs w:val="28"/>
        </w:rPr>
      </w:pPr>
      <w:r w:rsidRPr="00957BCE">
        <w:rPr>
          <w:szCs w:val="28"/>
        </w:rPr>
        <w:t>45. Articolul 90:</w:t>
      </w:r>
    </w:p>
    <w:p w:rsidR="00C45CE2" w:rsidRPr="00957BCE" w:rsidRDefault="00C45CE2" w:rsidP="00F66206">
      <w:pPr>
        <w:tabs>
          <w:tab w:val="left" w:pos="1122"/>
        </w:tabs>
        <w:ind w:firstLine="709"/>
        <w:jc w:val="both"/>
        <w:rPr>
          <w:i/>
          <w:szCs w:val="28"/>
        </w:rPr>
      </w:pPr>
      <w:r w:rsidRPr="00957BCE">
        <w:rPr>
          <w:szCs w:val="28"/>
        </w:rPr>
        <w:t>alineatul (1) devine alineat unic şi va avea următorul cuprins:</w:t>
      </w:r>
    </w:p>
    <w:p w:rsidR="00C45CE2" w:rsidRPr="00957BCE" w:rsidRDefault="00C45CE2" w:rsidP="00F66206">
      <w:pPr>
        <w:tabs>
          <w:tab w:val="left" w:pos="1122"/>
        </w:tabs>
        <w:ind w:firstLine="709"/>
        <w:jc w:val="both"/>
        <w:rPr>
          <w:szCs w:val="28"/>
        </w:rPr>
      </w:pPr>
      <w:r w:rsidRPr="00957BCE">
        <w:rPr>
          <w:szCs w:val="28"/>
        </w:rPr>
        <w:t>”Orice persoană care desfăşoară activitate de întreprinzător, orice reprezentanţă, conform art.5 pct.20), reprezentanţa permanentă, instituţie, organizaţie, inclusiv orice autoritate publică şi instituţie publică reţin, în prealabil, ca parte a impozitului, o sumă în mărime de 7% din plăţile efectuate în folosul persoanei fizice, exceptînd întreprinzătorii individuali şi gospodăriile ţărăneşti (de fermier), pe veniturile obţinute de către aceasta conform art.18. Nu se reţine în prealabil suma în mărime de 7% din plăţile efectuate în folosul persoanei fizice pe veniturile obţinute de către aceasta, conform art.20, 88, 89, 90</w:t>
      </w:r>
      <w:r w:rsidRPr="00957BCE">
        <w:rPr>
          <w:szCs w:val="28"/>
          <w:vertAlign w:val="superscript"/>
        </w:rPr>
        <w:t>1</w:t>
      </w:r>
      <w:r w:rsidRPr="00957BCE">
        <w:rPr>
          <w:szCs w:val="28"/>
        </w:rPr>
        <w:t xml:space="preserve"> şi 91, precum şi din suma arendei terenurilor agricole.”;</w:t>
      </w:r>
    </w:p>
    <w:p w:rsidR="00C45CE2" w:rsidRPr="00957BCE" w:rsidRDefault="00C45CE2" w:rsidP="00F66206">
      <w:pPr>
        <w:tabs>
          <w:tab w:val="left" w:pos="1122"/>
        </w:tabs>
        <w:ind w:firstLine="709"/>
        <w:jc w:val="both"/>
        <w:rPr>
          <w:szCs w:val="28"/>
        </w:rPr>
      </w:pPr>
      <w:r w:rsidRPr="00957BCE">
        <w:rPr>
          <w:szCs w:val="28"/>
        </w:rPr>
        <w:t>alineatele (2) şi (3) se exclud.</w:t>
      </w:r>
    </w:p>
    <w:p w:rsidR="00C45CE2" w:rsidRPr="00957BCE" w:rsidRDefault="00C45CE2" w:rsidP="00F66206">
      <w:pPr>
        <w:pStyle w:val="NormalWeb"/>
        <w:tabs>
          <w:tab w:val="left" w:pos="1122"/>
          <w:tab w:val="left" w:pos="7938"/>
        </w:tabs>
        <w:ind w:firstLine="709"/>
        <w:rPr>
          <w:bCs/>
          <w:sz w:val="28"/>
          <w:szCs w:val="28"/>
          <w:lang w:val="ro-RO"/>
        </w:rPr>
      </w:pPr>
      <w:r w:rsidRPr="00957BCE">
        <w:rPr>
          <w:bCs/>
          <w:sz w:val="28"/>
          <w:szCs w:val="28"/>
          <w:lang w:val="ro-RO"/>
        </w:rPr>
        <w:t>46. Articolul 90</w:t>
      </w:r>
      <w:r w:rsidRPr="00957BCE">
        <w:rPr>
          <w:bCs/>
          <w:sz w:val="28"/>
          <w:szCs w:val="28"/>
          <w:vertAlign w:val="superscript"/>
          <w:lang w:val="ro-RO"/>
        </w:rPr>
        <w:t>1</w:t>
      </w:r>
      <w:r w:rsidRPr="00957BCE">
        <w:rPr>
          <w:bCs/>
          <w:sz w:val="28"/>
          <w:szCs w:val="28"/>
          <w:lang w:val="ro-RO"/>
        </w:rPr>
        <w:t>:</w:t>
      </w:r>
    </w:p>
    <w:p w:rsidR="00C45CE2" w:rsidRPr="00957BCE" w:rsidRDefault="00C45CE2" w:rsidP="00F66206">
      <w:pPr>
        <w:pStyle w:val="NormalWeb"/>
        <w:tabs>
          <w:tab w:val="left" w:pos="1122"/>
        </w:tabs>
        <w:ind w:firstLine="709"/>
        <w:rPr>
          <w:bCs/>
          <w:sz w:val="28"/>
          <w:szCs w:val="28"/>
          <w:lang w:val="ro-RO"/>
        </w:rPr>
      </w:pPr>
      <w:r w:rsidRPr="00957BCE">
        <w:rPr>
          <w:bCs/>
          <w:sz w:val="28"/>
          <w:szCs w:val="28"/>
          <w:lang w:val="ro-RO"/>
        </w:rPr>
        <w:t>alineatul (3</w:t>
      </w:r>
      <w:r w:rsidRPr="00957BCE">
        <w:rPr>
          <w:bCs/>
          <w:sz w:val="28"/>
          <w:szCs w:val="28"/>
          <w:vertAlign w:val="superscript"/>
          <w:lang w:val="ro-RO"/>
        </w:rPr>
        <w:t>1</w:t>
      </w:r>
      <w:r w:rsidRPr="00957BCE">
        <w:rPr>
          <w:bCs/>
          <w:sz w:val="28"/>
          <w:szCs w:val="28"/>
          <w:lang w:val="ro-RO"/>
        </w:rPr>
        <w:t>) va avea următorul cuprins:</w:t>
      </w:r>
    </w:p>
    <w:p w:rsidR="00C45CE2" w:rsidRPr="00957BCE" w:rsidRDefault="00C45CE2" w:rsidP="00F66206">
      <w:pPr>
        <w:pStyle w:val="NormalWeb"/>
        <w:tabs>
          <w:tab w:val="left" w:pos="1122"/>
        </w:tabs>
        <w:ind w:firstLine="709"/>
        <w:rPr>
          <w:rFonts w:eastAsia="Times New Roman"/>
          <w:sz w:val="28"/>
          <w:szCs w:val="28"/>
          <w:lang w:val="en-US" w:eastAsia="zh-CN"/>
        </w:rPr>
      </w:pPr>
      <w:r w:rsidRPr="00957BCE">
        <w:rPr>
          <w:sz w:val="28"/>
          <w:szCs w:val="28"/>
          <w:lang w:val="ro-RO"/>
        </w:rPr>
        <w:t>„</w:t>
      </w:r>
      <w:r w:rsidRPr="00957BCE">
        <w:rPr>
          <w:bCs/>
          <w:sz w:val="28"/>
          <w:szCs w:val="28"/>
          <w:lang w:val="ro-RO"/>
        </w:rPr>
        <w:t>(3</w:t>
      </w:r>
      <w:r w:rsidRPr="00957BCE">
        <w:rPr>
          <w:bCs/>
          <w:sz w:val="28"/>
          <w:szCs w:val="28"/>
          <w:vertAlign w:val="superscript"/>
          <w:lang w:val="ro-RO"/>
        </w:rPr>
        <w:t>1</w:t>
      </w:r>
      <w:r w:rsidRPr="00957BCE">
        <w:rPr>
          <w:bCs/>
          <w:sz w:val="28"/>
          <w:szCs w:val="28"/>
          <w:lang w:val="ro-RO"/>
        </w:rPr>
        <w:t>)</w:t>
      </w:r>
      <w:r w:rsidRPr="00957BCE">
        <w:rPr>
          <w:sz w:val="28"/>
          <w:szCs w:val="28"/>
          <w:lang w:val="ro-RO" w:eastAsia="zh-CN"/>
        </w:rPr>
        <w:t xml:space="preserve"> Persoanele specificate la art.90 reţin şi achită la buget un impozit în mărime de</w:t>
      </w:r>
      <w:r w:rsidRPr="00957BCE">
        <w:rPr>
          <w:rFonts w:eastAsia="Times New Roman"/>
          <w:sz w:val="28"/>
          <w:szCs w:val="28"/>
          <w:lang w:val="ro-RO" w:eastAsia="zh-CN"/>
        </w:rPr>
        <w:t xml:space="preserve"> </w:t>
      </w:r>
      <w:r w:rsidRPr="00957BCE">
        <w:rPr>
          <w:sz w:val="28"/>
          <w:szCs w:val="28"/>
          <w:lang w:val="en-US"/>
        </w:rPr>
        <w:t>15% din</w:t>
      </w:r>
      <w:r w:rsidRPr="00957BCE">
        <w:rPr>
          <w:rFonts w:eastAsia="Times New Roman"/>
          <w:sz w:val="28"/>
          <w:szCs w:val="28"/>
          <w:lang w:val="ro-RO" w:eastAsia="zh-CN"/>
        </w:rPr>
        <w:t>:</w:t>
      </w:r>
    </w:p>
    <w:p w:rsidR="00C45CE2" w:rsidRPr="00957BCE" w:rsidRDefault="00C45CE2" w:rsidP="00F66206">
      <w:pPr>
        <w:tabs>
          <w:tab w:val="left" w:pos="1122"/>
        </w:tabs>
        <w:ind w:firstLine="709"/>
        <w:jc w:val="both"/>
        <w:rPr>
          <w:szCs w:val="28"/>
        </w:rPr>
      </w:pPr>
      <w:r w:rsidRPr="00957BCE">
        <w:rPr>
          <w:szCs w:val="28"/>
        </w:rPr>
        <w:t>- dividendele achitate în folosul persoanelor fizice rezidente, inclusiv sub formă de acţiuni sau cote-părţi;</w:t>
      </w:r>
    </w:p>
    <w:p w:rsidR="00C45CE2" w:rsidRPr="00957BCE" w:rsidRDefault="00C45CE2" w:rsidP="00F66206">
      <w:pPr>
        <w:tabs>
          <w:tab w:val="left" w:pos="1122"/>
        </w:tabs>
        <w:ind w:firstLine="709"/>
        <w:jc w:val="both"/>
        <w:rPr>
          <w:szCs w:val="28"/>
        </w:rPr>
      </w:pPr>
      <w:r w:rsidRPr="00957BCE">
        <w:rPr>
          <w:szCs w:val="28"/>
        </w:rPr>
        <w:t>- dividende</w:t>
      </w:r>
      <w:r>
        <w:rPr>
          <w:szCs w:val="28"/>
        </w:rPr>
        <w:t>le</w:t>
      </w:r>
      <w:r w:rsidRPr="00957BCE">
        <w:rPr>
          <w:szCs w:val="28"/>
        </w:rPr>
        <w:t>, inclusiv sub formă de acţiuni sau cote-părţi, aferente profitului nerepartizat obţinut în perioadele fiscale 2008-2011 inclusiv, achitate în folosul persoanelor fizice ce nu practică activitate de întreprinzător;</w:t>
      </w:r>
    </w:p>
    <w:p w:rsidR="00C45CE2" w:rsidRPr="00957BCE" w:rsidRDefault="00C45CE2" w:rsidP="00F66206">
      <w:pPr>
        <w:tabs>
          <w:tab w:val="left" w:pos="1122"/>
        </w:tabs>
        <w:ind w:firstLine="709"/>
        <w:jc w:val="both"/>
        <w:rPr>
          <w:szCs w:val="28"/>
          <w:lang w:eastAsia="zh-CN"/>
        </w:rPr>
      </w:pPr>
      <w:r w:rsidRPr="00957BCE">
        <w:rPr>
          <w:szCs w:val="28"/>
        </w:rPr>
        <w:t xml:space="preserve">- </w:t>
      </w:r>
      <w:r w:rsidRPr="00957BCE">
        <w:rPr>
          <w:szCs w:val="28"/>
          <w:lang w:eastAsia="zh-CN"/>
        </w:rPr>
        <w:t>suma retrasă din capitalul social, de către persoana fizică ce nu practică activitate de întreprinzător, aferentă majorării capitalului social din repartizarea profitului net şi/sau altor surse constatate în capitalul propriu între acţionari (asociaţi) în perioadele fiscale 2010-2011 inclusiv, în conformitate cu cota de participaţie depusă în capitalul social.</w:t>
      </w:r>
    </w:p>
    <w:p w:rsidR="00C45CE2" w:rsidRPr="00957BCE" w:rsidRDefault="00C45CE2" w:rsidP="00F66206">
      <w:pPr>
        <w:tabs>
          <w:tab w:val="left" w:pos="1122"/>
        </w:tabs>
        <w:ind w:firstLine="709"/>
        <w:jc w:val="both"/>
        <w:rPr>
          <w:szCs w:val="28"/>
          <w:lang w:eastAsia="zh-CN"/>
        </w:rPr>
      </w:pPr>
      <w:r w:rsidRPr="00957BCE">
        <w:rPr>
          <w:szCs w:val="28"/>
          <w:lang w:eastAsia="zh-CN"/>
        </w:rPr>
        <w:t>Prevederile de la  liniuţa unu şi doi ale prezentului alineat se aplică şi în cazul dividendelor achitate prealabil pe parcursul perioadei fiscale.”;</w:t>
      </w:r>
    </w:p>
    <w:p w:rsidR="00C45CE2" w:rsidRPr="00957BCE" w:rsidRDefault="00C45CE2" w:rsidP="00F66206">
      <w:pPr>
        <w:tabs>
          <w:tab w:val="left" w:pos="1122"/>
        </w:tabs>
        <w:ind w:firstLine="709"/>
        <w:jc w:val="both"/>
        <w:rPr>
          <w:szCs w:val="28"/>
        </w:rPr>
      </w:pPr>
      <w:r w:rsidRPr="00957BCE">
        <w:rPr>
          <w:szCs w:val="28"/>
        </w:rPr>
        <w:t>alineatul (3</w:t>
      </w:r>
      <w:r w:rsidRPr="00957BCE">
        <w:rPr>
          <w:szCs w:val="28"/>
          <w:vertAlign w:val="superscript"/>
        </w:rPr>
        <w:t>2</w:t>
      </w:r>
      <w:r w:rsidRPr="00957BCE">
        <w:rPr>
          <w:szCs w:val="28"/>
        </w:rPr>
        <w:t>) se exclude.</w:t>
      </w:r>
    </w:p>
    <w:p w:rsidR="00C45CE2" w:rsidRPr="00957BCE" w:rsidRDefault="00C45CE2" w:rsidP="00F66206">
      <w:pPr>
        <w:tabs>
          <w:tab w:val="left" w:pos="1122"/>
        </w:tabs>
        <w:ind w:firstLine="709"/>
        <w:jc w:val="both"/>
        <w:rPr>
          <w:szCs w:val="28"/>
        </w:rPr>
      </w:pPr>
      <w:r w:rsidRPr="00957BCE">
        <w:rPr>
          <w:szCs w:val="28"/>
        </w:rPr>
        <w:t>47. Articolul 90</w:t>
      </w:r>
      <w:r w:rsidRPr="00957BCE">
        <w:rPr>
          <w:szCs w:val="28"/>
          <w:vertAlign w:val="superscript"/>
        </w:rPr>
        <w:t>2</w:t>
      </w:r>
      <w:r w:rsidRPr="00957BCE">
        <w:rPr>
          <w:szCs w:val="28"/>
        </w:rPr>
        <w:t xml:space="preserve"> se exclude.</w:t>
      </w:r>
    </w:p>
    <w:p w:rsidR="00C45CE2" w:rsidRPr="00957BCE" w:rsidRDefault="00C45CE2" w:rsidP="00F66206">
      <w:pPr>
        <w:tabs>
          <w:tab w:val="left" w:pos="1122"/>
        </w:tabs>
        <w:ind w:firstLine="709"/>
        <w:jc w:val="both"/>
        <w:rPr>
          <w:szCs w:val="28"/>
        </w:rPr>
      </w:pPr>
      <w:r w:rsidRPr="00957BCE">
        <w:rPr>
          <w:szCs w:val="28"/>
        </w:rPr>
        <w:t>48. Articolul 91:</w:t>
      </w:r>
    </w:p>
    <w:p w:rsidR="00C45CE2" w:rsidRPr="00957BCE" w:rsidRDefault="00C45CE2" w:rsidP="00F66206">
      <w:pPr>
        <w:tabs>
          <w:tab w:val="left" w:pos="1122"/>
        </w:tabs>
        <w:ind w:firstLine="709"/>
        <w:jc w:val="both"/>
        <w:rPr>
          <w:szCs w:val="28"/>
        </w:rPr>
      </w:pPr>
      <w:r w:rsidRPr="00957BCE">
        <w:rPr>
          <w:szCs w:val="28"/>
        </w:rPr>
        <w:t>alineatul (1) va avea următorul cuprins:</w:t>
      </w:r>
    </w:p>
    <w:p w:rsidR="00C45CE2" w:rsidRPr="00957BCE" w:rsidRDefault="00C45CE2" w:rsidP="00F66206">
      <w:pPr>
        <w:pStyle w:val="NormalWeb"/>
        <w:tabs>
          <w:tab w:val="left" w:pos="1122"/>
        </w:tabs>
        <w:ind w:firstLine="709"/>
        <w:rPr>
          <w:rFonts w:eastAsia="Times New Roman"/>
          <w:sz w:val="28"/>
          <w:szCs w:val="28"/>
          <w:lang w:val="ro-RO"/>
        </w:rPr>
      </w:pPr>
      <w:r w:rsidRPr="00957BCE">
        <w:rPr>
          <w:sz w:val="28"/>
          <w:szCs w:val="28"/>
          <w:lang w:val="ro-RO"/>
        </w:rPr>
        <w:t>„(1) Persoanele menţionate la art.90 reţin şi achită un  impozit în mărime de:</w:t>
      </w:r>
    </w:p>
    <w:p w:rsidR="00C45CE2" w:rsidRPr="00957BCE" w:rsidRDefault="00C45CE2" w:rsidP="00F66206">
      <w:pPr>
        <w:pStyle w:val="NormalWeb"/>
        <w:tabs>
          <w:tab w:val="left" w:pos="1122"/>
        </w:tabs>
        <w:ind w:firstLine="709"/>
        <w:rPr>
          <w:rFonts w:eastAsia="Times New Roman"/>
          <w:sz w:val="28"/>
          <w:szCs w:val="28"/>
          <w:lang w:val="ro-RO"/>
        </w:rPr>
      </w:pPr>
      <w:r w:rsidRPr="00957BCE">
        <w:rPr>
          <w:sz w:val="28"/>
          <w:szCs w:val="28"/>
          <w:lang w:val="ro-RO"/>
        </w:rPr>
        <w:t>- 12% din plăţile direcţionate spre achitare nerezidentului aferente veniturilor de la art.71, cu excepţia celor specificate la liniuţel</w:t>
      </w:r>
      <w:r w:rsidRPr="00957BCE">
        <w:rPr>
          <w:rFonts w:eastAsia="Times New Roman"/>
          <w:sz w:val="28"/>
          <w:szCs w:val="28"/>
          <w:lang w:val="ro-RO"/>
        </w:rPr>
        <w:t xml:space="preserve">e </w:t>
      </w:r>
      <w:r>
        <w:rPr>
          <w:sz w:val="28"/>
          <w:szCs w:val="28"/>
          <w:lang w:val="ro-RO"/>
        </w:rPr>
        <w:t xml:space="preserve">doi şi trei </w:t>
      </w:r>
      <w:r w:rsidRPr="00957BCE">
        <w:rPr>
          <w:rFonts w:eastAsia="Times New Roman"/>
          <w:sz w:val="28"/>
          <w:szCs w:val="28"/>
          <w:lang w:val="ro-RO"/>
        </w:rPr>
        <w:t>de la prezentul alineat;</w:t>
      </w:r>
    </w:p>
    <w:p w:rsidR="00C45CE2" w:rsidRPr="00957BCE" w:rsidRDefault="00C45CE2" w:rsidP="00F66206">
      <w:pPr>
        <w:tabs>
          <w:tab w:val="left" w:pos="1122"/>
        </w:tabs>
        <w:ind w:firstLine="709"/>
        <w:jc w:val="both"/>
        <w:rPr>
          <w:szCs w:val="28"/>
        </w:rPr>
      </w:pPr>
      <w:r w:rsidRPr="00957BCE">
        <w:rPr>
          <w:szCs w:val="28"/>
        </w:rPr>
        <w:t>- 15% din  dividendele specificate la art.71 lit.e), achitate în folosul persoanelor fizice nerezidente, inclusiv sub formă de acţiuni sau cote-părţi, aferente profitului nerepartizat obţinut în perioadele fiscale 2008-2011 inclusiv;</w:t>
      </w:r>
    </w:p>
    <w:p w:rsidR="00C45CE2" w:rsidRPr="00957BCE" w:rsidRDefault="00C45CE2" w:rsidP="00F66206">
      <w:pPr>
        <w:tabs>
          <w:tab w:val="left" w:pos="1122"/>
        </w:tabs>
        <w:ind w:firstLine="709"/>
        <w:jc w:val="both"/>
        <w:rPr>
          <w:strike/>
          <w:szCs w:val="28"/>
        </w:rPr>
      </w:pPr>
      <w:r w:rsidRPr="00957BCE">
        <w:rPr>
          <w:szCs w:val="28"/>
          <w:lang w:eastAsia="zh-CN"/>
        </w:rPr>
        <w:t>- 15% din sumele specificate la art.90</w:t>
      </w:r>
      <w:r w:rsidRPr="00957BCE">
        <w:rPr>
          <w:szCs w:val="28"/>
          <w:vertAlign w:val="superscript"/>
          <w:lang w:eastAsia="zh-CN"/>
        </w:rPr>
        <w:t>1</w:t>
      </w:r>
      <w:r w:rsidRPr="00957BCE">
        <w:rPr>
          <w:szCs w:val="28"/>
          <w:lang w:eastAsia="zh-CN"/>
        </w:rPr>
        <w:t xml:space="preserve"> alin.(3</w:t>
      </w:r>
      <w:r w:rsidRPr="00957BCE">
        <w:rPr>
          <w:szCs w:val="28"/>
          <w:vertAlign w:val="superscript"/>
          <w:lang w:eastAsia="zh-CN"/>
        </w:rPr>
        <w:t>1</w:t>
      </w:r>
      <w:r w:rsidRPr="00957BCE">
        <w:rPr>
          <w:szCs w:val="28"/>
          <w:lang w:eastAsia="zh-CN"/>
        </w:rPr>
        <w:t>) liniuţa  a treia;</w:t>
      </w:r>
    </w:p>
    <w:p w:rsidR="00C45CE2" w:rsidRPr="00957BCE" w:rsidRDefault="00C45CE2" w:rsidP="00F66206">
      <w:pPr>
        <w:tabs>
          <w:tab w:val="left" w:pos="1122"/>
        </w:tabs>
        <w:ind w:firstLine="709"/>
        <w:jc w:val="both"/>
        <w:rPr>
          <w:szCs w:val="28"/>
        </w:rPr>
      </w:pPr>
      <w:r w:rsidRPr="00957BCE">
        <w:rPr>
          <w:szCs w:val="28"/>
        </w:rPr>
        <w:t xml:space="preserve">alineatul (2) va avea următorul cuprins: </w:t>
      </w:r>
    </w:p>
    <w:p w:rsidR="00C45CE2" w:rsidRPr="00957BCE" w:rsidRDefault="00C45CE2" w:rsidP="00F66206">
      <w:pPr>
        <w:tabs>
          <w:tab w:val="left" w:pos="1122"/>
        </w:tabs>
        <w:ind w:firstLine="709"/>
        <w:jc w:val="both"/>
        <w:rPr>
          <w:szCs w:val="28"/>
        </w:rPr>
      </w:pPr>
      <w:r w:rsidRPr="00957BCE">
        <w:rPr>
          <w:szCs w:val="28"/>
        </w:rPr>
        <w:t>,,(2) Prevederile alin.(1) nu se aplică:</w:t>
      </w:r>
    </w:p>
    <w:p w:rsidR="00C45CE2" w:rsidRPr="00957BCE" w:rsidRDefault="00C45CE2" w:rsidP="00F66206">
      <w:pPr>
        <w:tabs>
          <w:tab w:val="left" w:pos="1122"/>
        </w:tabs>
        <w:ind w:firstLine="709"/>
        <w:jc w:val="both"/>
        <w:rPr>
          <w:szCs w:val="28"/>
        </w:rPr>
      </w:pPr>
      <w:r w:rsidRPr="00957BCE">
        <w:rPr>
          <w:szCs w:val="28"/>
        </w:rPr>
        <w:t>a) veniturilor nerezidentului ce ţin de activitatea reprezentanţei permanente a acestora în Republica Moldova;</w:t>
      </w:r>
    </w:p>
    <w:p w:rsidR="00C45CE2" w:rsidRPr="00957BCE" w:rsidRDefault="00C45CE2" w:rsidP="00F66206">
      <w:pPr>
        <w:tabs>
          <w:tab w:val="left" w:pos="1122"/>
        </w:tabs>
        <w:ind w:firstLine="709"/>
        <w:jc w:val="both"/>
        <w:rPr>
          <w:szCs w:val="28"/>
        </w:rPr>
      </w:pPr>
      <w:r w:rsidRPr="00957BCE">
        <w:rPr>
          <w:szCs w:val="28"/>
        </w:rPr>
        <w:t>b) veniturilor obţinute sub formă de salariu, din care se efectuează reţinerea conform art.88.”.</w:t>
      </w:r>
    </w:p>
    <w:p w:rsidR="00C45CE2"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49. Articolul 92:</w:t>
      </w:r>
    </w:p>
    <w:p w:rsidR="00C45CE2" w:rsidRPr="00957BCE" w:rsidRDefault="00C45CE2" w:rsidP="00F66206">
      <w:pPr>
        <w:tabs>
          <w:tab w:val="left" w:pos="1122"/>
        </w:tabs>
        <w:ind w:firstLine="709"/>
        <w:jc w:val="both"/>
        <w:rPr>
          <w:szCs w:val="28"/>
        </w:rPr>
      </w:pPr>
      <w:r w:rsidRPr="00957BCE">
        <w:rPr>
          <w:szCs w:val="28"/>
        </w:rPr>
        <w:t>la alineatul (1), ultima propoziţie se exclude;</w:t>
      </w:r>
    </w:p>
    <w:p w:rsidR="00C45CE2" w:rsidRPr="00957BCE" w:rsidRDefault="00C45CE2" w:rsidP="00F66206">
      <w:pPr>
        <w:tabs>
          <w:tab w:val="left" w:pos="1122"/>
        </w:tabs>
        <w:ind w:firstLine="709"/>
        <w:jc w:val="both"/>
        <w:rPr>
          <w:szCs w:val="28"/>
        </w:rPr>
      </w:pPr>
      <w:r w:rsidRPr="00957BCE">
        <w:rPr>
          <w:szCs w:val="28"/>
        </w:rPr>
        <w:t>la alineatul (2), ultima propoziţie se exclude;</w:t>
      </w:r>
    </w:p>
    <w:p w:rsidR="00C45CE2" w:rsidRPr="00957BCE" w:rsidRDefault="00C45CE2" w:rsidP="00F66206">
      <w:pPr>
        <w:tabs>
          <w:tab w:val="left" w:pos="1122"/>
        </w:tabs>
        <w:ind w:firstLine="709"/>
        <w:jc w:val="both"/>
        <w:rPr>
          <w:szCs w:val="28"/>
        </w:rPr>
      </w:pPr>
      <w:r w:rsidRPr="00957BCE">
        <w:rPr>
          <w:szCs w:val="28"/>
        </w:rPr>
        <w:t>la alineatul (3), cuvintele „alin.(2) lit.a)” se exclud.</w:t>
      </w:r>
    </w:p>
    <w:p w:rsidR="00C45CE2"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50. Articolul 93:</w:t>
      </w:r>
    </w:p>
    <w:p w:rsidR="00C45CE2" w:rsidRPr="00957BCE" w:rsidRDefault="00C45CE2" w:rsidP="00F66206">
      <w:pPr>
        <w:tabs>
          <w:tab w:val="left" w:pos="1122"/>
        </w:tabs>
        <w:ind w:firstLine="709"/>
        <w:jc w:val="both"/>
        <w:rPr>
          <w:szCs w:val="28"/>
        </w:rPr>
      </w:pPr>
      <w:r w:rsidRPr="00957BCE">
        <w:rPr>
          <w:szCs w:val="28"/>
        </w:rPr>
        <w:t>se completează cu două puncte 17) şi 18) cu următorul cuprins:</w:t>
      </w:r>
    </w:p>
    <w:p w:rsidR="00C45CE2" w:rsidRPr="00957BCE" w:rsidRDefault="00C45CE2" w:rsidP="00F66206">
      <w:pPr>
        <w:tabs>
          <w:tab w:val="left" w:pos="1122"/>
        </w:tabs>
        <w:ind w:firstLine="709"/>
        <w:jc w:val="both"/>
        <w:rPr>
          <w:szCs w:val="28"/>
        </w:rPr>
      </w:pPr>
      <w:r w:rsidRPr="00957BCE">
        <w:rPr>
          <w:szCs w:val="28"/>
        </w:rPr>
        <w:t>„17) Consumator – persoană fizică sau juridică cărei i se livrează valori materiale sau cărei i se prestează servicii.</w:t>
      </w:r>
    </w:p>
    <w:p w:rsidR="00C45CE2" w:rsidRPr="00957BCE" w:rsidRDefault="00C45CE2" w:rsidP="004E6996">
      <w:pPr>
        <w:tabs>
          <w:tab w:val="left" w:pos="1122"/>
        </w:tabs>
        <w:ind w:firstLine="709"/>
        <w:jc w:val="both"/>
        <w:rPr>
          <w:strike/>
          <w:szCs w:val="28"/>
        </w:rPr>
      </w:pPr>
      <w:r w:rsidRPr="00957BCE">
        <w:rPr>
          <w:szCs w:val="28"/>
        </w:rPr>
        <w:t>18</w:t>
      </w:r>
      <w:r w:rsidRPr="00957BCE">
        <w:rPr>
          <w:szCs w:val="28"/>
          <w:lang w:val="en-US"/>
        </w:rPr>
        <w:t xml:space="preserve">) </w:t>
      </w:r>
      <w:r w:rsidRPr="00957BCE">
        <w:rPr>
          <w:i/>
          <w:iCs/>
          <w:szCs w:val="28"/>
        </w:rPr>
        <w:t>Investiţii (cheltuieli) capitale</w:t>
      </w:r>
      <w:r w:rsidRPr="00957BCE">
        <w:rPr>
          <w:szCs w:val="28"/>
        </w:rPr>
        <w:t xml:space="preserve"> –</w:t>
      </w:r>
      <w:r>
        <w:rPr>
          <w:szCs w:val="28"/>
        </w:rPr>
        <w:t xml:space="preserve"> </w:t>
      </w:r>
      <w:r w:rsidRPr="00957BCE">
        <w:rPr>
          <w:szCs w:val="28"/>
        </w:rPr>
        <w:t>cheltuieli efectuate de către agenţii economici în legătură cu procurarea şi/sau crearea activelor pe termen lung</w:t>
      </w:r>
      <w:r>
        <w:rPr>
          <w:rFonts w:eastAsia="Times New Roman"/>
          <w:szCs w:val="28"/>
        </w:rPr>
        <w:t xml:space="preserve"> noi</w:t>
      </w:r>
      <w:r w:rsidRPr="00957BCE">
        <w:rPr>
          <w:rFonts w:eastAsia="Times New Roman"/>
          <w:szCs w:val="28"/>
        </w:rPr>
        <w:t xml:space="preserve">, </w:t>
      </w:r>
      <w:r w:rsidRPr="00957BCE">
        <w:rPr>
          <w:szCs w:val="28"/>
        </w:rPr>
        <w:t>cu destinaţie productivă, care nu se reflectă la rezultatele perioadei curente, dar urmează a fi atribuite la maj</w:t>
      </w:r>
      <w:r w:rsidRPr="00957BCE">
        <w:rPr>
          <w:rFonts w:eastAsia="Times New Roman"/>
          <w:szCs w:val="28"/>
        </w:rPr>
        <w:t>orarea valorii activelor pe termen lung.</w:t>
      </w:r>
    </w:p>
    <w:p w:rsidR="00C45CE2" w:rsidRPr="00957BCE" w:rsidRDefault="00C45CE2" w:rsidP="00E42AC7">
      <w:pPr>
        <w:jc w:val="both"/>
        <w:rPr>
          <w:szCs w:val="28"/>
        </w:rPr>
      </w:pPr>
      <w:r w:rsidRPr="00957BCE">
        <w:rPr>
          <w:szCs w:val="28"/>
        </w:rPr>
        <w:t>La active pe termen lung cu destinaţie productivă se atribuie activele, uzura cărora se raportează la costul produselor fabricate (serviciilor, lucrărilor prestate).”.</w:t>
      </w:r>
    </w:p>
    <w:p w:rsidR="00C45CE2"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51. Articolul 95:</w:t>
      </w:r>
    </w:p>
    <w:p w:rsidR="00C45CE2" w:rsidRPr="00957BCE" w:rsidRDefault="00C45CE2" w:rsidP="00F66206">
      <w:pPr>
        <w:tabs>
          <w:tab w:val="left" w:pos="1122"/>
        </w:tabs>
        <w:ind w:firstLine="709"/>
        <w:jc w:val="both"/>
        <w:rPr>
          <w:szCs w:val="28"/>
        </w:rPr>
      </w:pPr>
      <w:r w:rsidRPr="00957BCE">
        <w:rPr>
          <w:szCs w:val="28"/>
        </w:rPr>
        <w:t xml:space="preserve">la alineatul (2) litera c), textul ,,0,1%” se înlocuieşte cu textul „0,2%”. </w:t>
      </w:r>
    </w:p>
    <w:p w:rsidR="00C45CE2" w:rsidRPr="00957BCE" w:rsidRDefault="00C45CE2" w:rsidP="00F66206">
      <w:pPr>
        <w:tabs>
          <w:tab w:val="left" w:pos="1122"/>
        </w:tabs>
        <w:ind w:firstLine="709"/>
        <w:jc w:val="both"/>
        <w:rPr>
          <w:szCs w:val="28"/>
        </w:rPr>
      </w:pPr>
      <w:r w:rsidRPr="00957BCE">
        <w:rPr>
          <w:szCs w:val="28"/>
        </w:rPr>
        <w:t>52. La articolul 96 litera b):</w:t>
      </w:r>
    </w:p>
    <w:p w:rsidR="00C45CE2" w:rsidRPr="00957BCE" w:rsidRDefault="00C45CE2" w:rsidP="00F66206">
      <w:pPr>
        <w:tabs>
          <w:tab w:val="left" w:pos="1122"/>
        </w:tabs>
        <w:ind w:firstLine="709"/>
        <w:jc w:val="both"/>
        <w:rPr>
          <w:szCs w:val="28"/>
        </w:rPr>
      </w:pPr>
      <w:r w:rsidRPr="00957BCE">
        <w:rPr>
          <w:szCs w:val="28"/>
        </w:rPr>
        <w:t>la liniuţa a cincia, după cuvintele „şi sacrificată” se introduce textul „ce constituie rezultatul activităţilor, desfăşurate conform Clasificatorului activităţilor din economia Moldovei (CAEM), 2005, secţiunea A, diviziunea 01, grupele 01.1 –01.3; secţiunea B, diviziunea 05”;</w:t>
      </w:r>
    </w:p>
    <w:p w:rsidR="00C45CE2" w:rsidRPr="00957BCE" w:rsidRDefault="00C45CE2" w:rsidP="00F66206">
      <w:pPr>
        <w:tabs>
          <w:tab w:val="left" w:pos="1122"/>
        </w:tabs>
        <w:ind w:firstLine="709"/>
        <w:jc w:val="both"/>
        <w:rPr>
          <w:szCs w:val="28"/>
        </w:rPr>
      </w:pPr>
      <w:r w:rsidRPr="00957BCE">
        <w:rPr>
          <w:szCs w:val="28"/>
        </w:rPr>
        <w:t>la liniuţa a şasea, după cuvîntul „lichefiate” se introduce textul „de la poziţia tarifară 2711,”.</w:t>
      </w:r>
    </w:p>
    <w:p w:rsidR="00C45CE2" w:rsidRPr="00957BCE" w:rsidRDefault="00C45CE2" w:rsidP="00F66206">
      <w:pPr>
        <w:tabs>
          <w:tab w:val="left" w:pos="1122"/>
        </w:tabs>
        <w:ind w:firstLine="709"/>
        <w:jc w:val="both"/>
        <w:rPr>
          <w:bCs/>
          <w:szCs w:val="28"/>
        </w:rPr>
      </w:pPr>
      <w:r w:rsidRPr="00957BCE">
        <w:rPr>
          <w:bCs/>
          <w:szCs w:val="28"/>
        </w:rPr>
        <w:t>53. La articolul 97 alineatul (4), cuvîntul „cheltuielile”</w:t>
      </w:r>
      <w:r w:rsidRPr="00957BCE">
        <w:rPr>
          <w:szCs w:val="28"/>
        </w:rPr>
        <w:t xml:space="preserve"> </w:t>
      </w:r>
      <w:r w:rsidRPr="00957BCE">
        <w:rPr>
          <w:bCs/>
          <w:szCs w:val="28"/>
        </w:rPr>
        <w:t>se înlocuieşte cu cuvîntul „consumurile”.</w:t>
      </w:r>
    </w:p>
    <w:p w:rsidR="00C45CE2" w:rsidRPr="00957BCE" w:rsidRDefault="00C45CE2" w:rsidP="00F66206">
      <w:pPr>
        <w:shd w:val="clear" w:color="auto" w:fill="FFFFFF"/>
        <w:tabs>
          <w:tab w:val="left" w:pos="1122"/>
        </w:tabs>
        <w:ind w:firstLine="709"/>
        <w:jc w:val="both"/>
        <w:rPr>
          <w:szCs w:val="28"/>
        </w:rPr>
      </w:pPr>
      <w:r w:rsidRPr="00957BCE">
        <w:rPr>
          <w:szCs w:val="28"/>
        </w:rPr>
        <w:t>54. Articolul 101:</w:t>
      </w:r>
    </w:p>
    <w:p w:rsidR="00C45CE2" w:rsidRPr="00957BCE" w:rsidRDefault="00C45CE2" w:rsidP="00F66206">
      <w:pPr>
        <w:tabs>
          <w:tab w:val="left" w:pos="1122"/>
        </w:tabs>
        <w:ind w:firstLine="709"/>
        <w:jc w:val="both"/>
        <w:rPr>
          <w:szCs w:val="28"/>
        </w:rPr>
      </w:pPr>
      <w:r w:rsidRPr="00957BCE">
        <w:rPr>
          <w:szCs w:val="28"/>
        </w:rPr>
        <w:t>la alineatul (5), propoziţia a treia se exclude;</w:t>
      </w:r>
    </w:p>
    <w:p w:rsidR="00C45CE2" w:rsidRPr="00957BCE" w:rsidRDefault="00C45CE2" w:rsidP="00F66206">
      <w:pPr>
        <w:shd w:val="clear" w:color="auto" w:fill="FFFFFF"/>
        <w:tabs>
          <w:tab w:val="left" w:pos="1122"/>
        </w:tabs>
        <w:ind w:firstLine="709"/>
        <w:jc w:val="both"/>
        <w:rPr>
          <w:szCs w:val="28"/>
        </w:rPr>
      </w:pPr>
      <w:r w:rsidRPr="00957BCE">
        <w:rPr>
          <w:szCs w:val="28"/>
        </w:rPr>
        <w:t>la alineatul (7), propoziţia a doua se înlocuieşte cu textul:</w:t>
      </w:r>
    </w:p>
    <w:p w:rsidR="00C45CE2" w:rsidRPr="00957BCE" w:rsidRDefault="00C45CE2" w:rsidP="00F66206">
      <w:pPr>
        <w:tabs>
          <w:tab w:val="left" w:pos="1122"/>
        </w:tabs>
        <w:ind w:firstLine="709"/>
        <w:jc w:val="both"/>
        <w:rPr>
          <w:szCs w:val="28"/>
        </w:rPr>
      </w:pPr>
      <w:r w:rsidRPr="00957BCE">
        <w:rPr>
          <w:szCs w:val="28"/>
        </w:rPr>
        <w:t>„Persoanele fizice care importă mărfuri, a căror valoare depăşeşte limita neimpozabilă de 200 euro, achită TVA reieşind din valoarea impozabilă a mărfurilor (limita neimpozabilă nu micşorează valoarea impozabilă a mărfurilor).”;</w:t>
      </w:r>
    </w:p>
    <w:p w:rsidR="00C45CE2" w:rsidRPr="00957BCE" w:rsidRDefault="00C45CE2" w:rsidP="00F66206">
      <w:pPr>
        <w:tabs>
          <w:tab w:val="left" w:pos="1122"/>
        </w:tabs>
        <w:ind w:firstLine="709"/>
        <w:jc w:val="both"/>
        <w:rPr>
          <w:szCs w:val="28"/>
        </w:rPr>
      </w:pPr>
      <w:r w:rsidRPr="00957BCE">
        <w:rPr>
          <w:szCs w:val="28"/>
        </w:rPr>
        <w:t xml:space="preserve">se completează cu un nou alineat, (8), cu următorul cuprins: </w:t>
      </w:r>
    </w:p>
    <w:p w:rsidR="00C45CE2" w:rsidRPr="00957BCE" w:rsidRDefault="00C45CE2" w:rsidP="00F66206">
      <w:pPr>
        <w:tabs>
          <w:tab w:val="left" w:pos="1122"/>
        </w:tabs>
        <w:ind w:firstLine="709"/>
        <w:jc w:val="both"/>
        <w:rPr>
          <w:szCs w:val="28"/>
        </w:rPr>
      </w:pPr>
      <w:r w:rsidRPr="00957BCE">
        <w:rPr>
          <w:szCs w:val="28"/>
        </w:rPr>
        <w:t>,,(8) Restituirea TVA, conform prezentului articol, se efectuează în contul stingerii datoriilor agenţilor economici (sau ale creditorilor lor), iar în caz contrar în contul viitoarelor obligaţii ale acestora faţă de bugetul public naţional sau la contul bancar al agentului economic.”.</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55. Articolul 101</w:t>
      </w:r>
      <w:r w:rsidRPr="00957BCE">
        <w:rPr>
          <w:sz w:val="28"/>
          <w:szCs w:val="28"/>
          <w:vertAlign w:val="superscript"/>
          <w:lang w:val="ro-RO"/>
        </w:rPr>
        <w:t>1</w:t>
      </w:r>
      <w:r w:rsidRPr="00957BCE">
        <w:rPr>
          <w:sz w:val="28"/>
          <w:szCs w:val="28"/>
          <w:lang w:val="ro-RO"/>
        </w:rPr>
        <w:t>:</w:t>
      </w:r>
    </w:p>
    <w:p w:rsidR="00C45CE2" w:rsidRPr="00957BCE" w:rsidRDefault="00C45CE2" w:rsidP="00F66206">
      <w:pPr>
        <w:tabs>
          <w:tab w:val="left" w:pos="1122"/>
        </w:tabs>
        <w:ind w:firstLine="709"/>
        <w:jc w:val="both"/>
        <w:rPr>
          <w:szCs w:val="28"/>
        </w:rPr>
      </w:pPr>
      <w:r w:rsidRPr="00957BCE">
        <w:rPr>
          <w:szCs w:val="28"/>
        </w:rPr>
        <w:t>alineatul (1) va avea următorul cuprins:</w:t>
      </w:r>
    </w:p>
    <w:p w:rsidR="00C45CE2" w:rsidRPr="00957BCE" w:rsidRDefault="00C45CE2" w:rsidP="00F66206">
      <w:pPr>
        <w:tabs>
          <w:tab w:val="left" w:pos="1122"/>
        </w:tabs>
        <w:ind w:firstLine="709"/>
        <w:jc w:val="both"/>
        <w:rPr>
          <w:szCs w:val="28"/>
        </w:rPr>
      </w:pPr>
      <w:r w:rsidRPr="00957BCE">
        <w:rPr>
          <w:szCs w:val="28"/>
        </w:rPr>
        <w:t>„(1) Acţiunea prezentului articol se extinde asupra subiecţilor impozabili care, începînd cu 1 ianuarie 2012, efectuează investiţii (cheltuieli) capitale, cu excepţia investiţiilor (cheltuielilor) capitale în clădiri şi în mijloace de transport (de la poziţiile tarifare 870321, 870322, 870323, 870324 870331, 870332, 870333) şi sînt înregistraţi în calitate de plătitori ai TVA conform art.112.”;</w:t>
      </w:r>
    </w:p>
    <w:p w:rsidR="00C45CE2" w:rsidRPr="00CB6F4C" w:rsidRDefault="00C45CE2" w:rsidP="00AB6F2B">
      <w:pPr>
        <w:pStyle w:val="NormalWeb"/>
        <w:tabs>
          <w:tab w:val="left" w:pos="1122"/>
        </w:tabs>
        <w:ind w:firstLine="709"/>
        <w:rPr>
          <w:sz w:val="28"/>
          <w:szCs w:val="28"/>
          <w:lang w:val="ro-RO"/>
        </w:rPr>
      </w:pPr>
      <w:r w:rsidRPr="00CB6F4C">
        <w:rPr>
          <w:sz w:val="28"/>
          <w:szCs w:val="28"/>
          <w:lang w:val="ro-RO"/>
        </w:rPr>
        <w:t>alineatul (2) va avea următorul cuprins:</w:t>
      </w:r>
    </w:p>
    <w:p w:rsidR="00C45CE2" w:rsidRPr="00AB6F2B" w:rsidRDefault="00C45CE2" w:rsidP="00AB6F2B">
      <w:pPr>
        <w:jc w:val="both"/>
        <w:rPr>
          <w:szCs w:val="28"/>
        </w:rPr>
      </w:pPr>
      <w:r w:rsidRPr="00CB6F4C">
        <w:rPr>
          <w:szCs w:val="28"/>
        </w:rPr>
        <w:t xml:space="preserve">„(2) Subiecţii impozabili, stipulaţi la alin.(1), care au o depăşire a sumei TVA achitate sau ce urmează a fi achitată furnizorului la procurarea valorilor materiale, serviciilor faţă de suma TVA achitată sau ce urmează a fi achitată de către cumpărători pentru mărfurile, serviciile livrate lor au dreptul la restituirea depăşirii date. Suma pasibilă restituirii nu poate fi mai mare decît suma TVA achitată prin intermediul contului bancar pentru valorile materiale, serviciile ce ţin de investiţiile (cheltuielile) capitale efectuate conform alin.(1). Restituirea TVA se efectuează </w:t>
      </w:r>
      <w:r w:rsidRPr="00CB6F4C">
        <w:rPr>
          <w:szCs w:val="28"/>
          <w:lang w:val="en-US" w:eastAsia="zh-CN"/>
        </w:rPr>
        <w:t xml:space="preserve">într-un termen care nu depăşeşte </w:t>
      </w:r>
      <w:r w:rsidRPr="00CB6F4C">
        <w:rPr>
          <w:szCs w:val="28"/>
        </w:rPr>
        <w:t>3 perioade fiscale după perioada fiscală în care au fost efectuate investiţiile (cheltuielile) capitale.  Restituirea TVA se efectuează în limitele depăşirii sumei TVA achitate sau ce urmează a fi achitată furnizorului la procurarea valorilor materiale, serviciilor faţă de suma TVA achitată sau ce urmează a fi achitată de  către cumpărători pentru mărfurile, serviciile livrate lor, care este reflectată în declaraţia privind TVA pentru ultima perioadă fiscală.”;</w:t>
      </w:r>
    </w:p>
    <w:p w:rsidR="00C45CE2" w:rsidRPr="00957BCE" w:rsidRDefault="00C45CE2" w:rsidP="00F66206">
      <w:pPr>
        <w:tabs>
          <w:tab w:val="left" w:pos="1122"/>
        </w:tabs>
        <w:ind w:firstLine="709"/>
        <w:jc w:val="both"/>
        <w:rPr>
          <w:szCs w:val="28"/>
        </w:rPr>
      </w:pPr>
      <w:r w:rsidRPr="00957BCE">
        <w:rPr>
          <w:szCs w:val="28"/>
        </w:rPr>
        <w:t>se completează cu un nou alineat, (2</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lang w:eastAsia="zh-CN"/>
        </w:rPr>
      </w:pPr>
      <w:r w:rsidRPr="00957BCE">
        <w:rPr>
          <w:szCs w:val="28"/>
        </w:rPr>
        <w:t>„(2</w:t>
      </w:r>
      <w:r w:rsidRPr="00957BCE">
        <w:rPr>
          <w:szCs w:val="28"/>
          <w:vertAlign w:val="superscript"/>
        </w:rPr>
        <w:t>1</w:t>
      </w:r>
      <w:r w:rsidRPr="00957BCE">
        <w:rPr>
          <w:szCs w:val="28"/>
        </w:rPr>
        <w:t>) Restituirea TVA pentru investiţiile capitale efectuate pînă la 31 decembrie 2011 inclusiv, se efectuează conform prevederilor legislative în vigoare pînă la această dată.”;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alineatul (3) se exclude;</w:t>
      </w:r>
    </w:p>
    <w:p w:rsidR="00C45CE2" w:rsidRPr="00CB6F4C" w:rsidRDefault="00C45CE2" w:rsidP="006C275C">
      <w:pPr>
        <w:tabs>
          <w:tab w:val="left" w:pos="1122"/>
        </w:tabs>
        <w:ind w:firstLine="709"/>
        <w:jc w:val="both"/>
        <w:rPr>
          <w:szCs w:val="28"/>
        </w:rPr>
      </w:pPr>
      <w:r w:rsidRPr="00CB6F4C">
        <w:rPr>
          <w:szCs w:val="28"/>
        </w:rPr>
        <w:t xml:space="preserve">alineatul (4), va avea următorul cuprins: </w:t>
      </w:r>
    </w:p>
    <w:p w:rsidR="00C45CE2" w:rsidRPr="006C275C" w:rsidRDefault="00C45CE2" w:rsidP="001B595E">
      <w:pPr>
        <w:tabs>
          <w:tab w:val="left" w:pos="1122"/>
        </w:tabs>
        <w:ind w:firstLine="709"/>
        <w:jc w:val="both"/>
        <w:rPr>
          <w:szCs w:val="28"/>
        </w:rPr>
      </w:pPr>
      <w:r w:rsidRPr="006C275C">
        <w:rPr>
          <w:szCs w:val="28"/>
        </w:rPr>
        <w:t>,,(4)  Restituirea TVA, conform prezentului articol, se efectuează în contul stingerii datoriilor agenţilor economici (sau ale creditorilor lor), iar în caz contrar în contul viitoarelor obligaţii ale acestora faţă de bugetul public naţional sau la contul bancar al agentului economic.”.</w:t>
      </w:r>
    </w:p>
    <w:p w:rsidR="00C45CE2" w:rsidRPr="006C275C" w:rsidRDefault="00C45CE2" w:rsidP="001B595E">
      <w:pPr>
        <w:tabs>
          <w:tab w:val="left" w:pos="1122"/>
        </w:tabs>
        <w:ind w:firstLine="709"/>
        <w:jc w:val="both"/>
        <w:rPr>
          <w:strike/>
          <w:szCs w:val="28"/>
        </w:rPr>
      </w:pPr>
    </w:p>
    <w:p w:rsidR="00C45CE2" w:rsidRPr="00957BCE" w:rsidRDefault="00C45CE2" w:rsidP="00F66206">
      <w:pPr>
        <w:tabs>
          <w:tab w:val="left" w:pos="1122"/>
        </w:tabs>
        <w:ind w:firstLine="709"/>
        <w:jc w:val="both"/>
        <w:rPr>
          <w:szCs w:val="28"/>
        </w:rPr>
      </w:pPr>
      <w:r w:rsidRPr="00957BCE">
        <w:rPr>
          <w:szCs w:val="28"/>
        </w:rPr>
        <w:t>56. Articolul 102:</w:t>
      </w:r>
    </w:p>
    <w:p w:rsidR="00C45CE2" w:rsidRPr="00957BCE" w:rsidRDefault="00C45CE2" w:rsidP="00F66206">
      <w:pPr>
        <w:tabs>
          <w:tab w:val="left" w:pos="1122"/>
        </w:tabs>
        <w:ind w:firstLine="709"/>
        <w:jc w:val="both"/>
        <w:rPr>
          <w:szCs w:val="28"/>
        </w:rPr>
      </w:pPr>
      <w:r w:rsidRPr="00957BCE">
        <w:rPr>
          <w:szCs w:val="28"/>
        </w:rPr>
        <w:t>la alineatul (1) prima propoziţie, după cuvintele “TVA pe valorile materiale, serviciile procurate” se introduc cuvintele “(inclusiv transmise în cadrul realizării contractului de comision)”;</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alineatul (8) va avea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„(8) În scopul confirmării dreptului la restituirea TVA pe valorile materiale şi serviciile procurate subiectul impozabil în afara declaraţiilor privind TVA şi  registrelor de evidenţă a livrărilor şi procurărilor în care sînt înregistrate operaţiunile de livrare sau procurare trebuie să dispună de: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1) pentru livrări de mărfuri: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contractul în baza căruia a fost efectuat exportul de mărfuri;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factura comercială (invoice);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c) declaraţia vamală de export a mărfurilor;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d) documentul de transport internaţional a mărfurilor (copie), cu excepţia livrărilor efectuate prin intermediul poştei;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e) confirmarea organelor vamale privind livrarea mărfurilor pentru export;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f) la livrarea mărfurilor la export prin intermediul poştei suplimentar se  prezintă:</w:t>
      </w:r>
    </w:p>
    <w:p w:rsidR="00C45CE2" w:rsidRPr="00957BCE" w:rsidRDefault="00C45CE2" w:rsidP="00F66206">
      <w:pPr>
        <w:pStyle w:val="NormalWeb"/>
        <w:tabs>
          <w:tab w:val="left" w:pos="253"/>
          <w:tab w:val="left" w:pos="1122"/>
        </w:tabs>
        <w:ind w:firstLine="709"/>
        <w:rPr>
          <w:sz w:val="28"/>
          <w:szCs w:val="28"/>
          <w:lang w:val="ro-RO"/>
        </w:rPr>
      </w:pPr>
      <w:r w:rsidRPr="00957BCE">
        <w:rPr>
          <w:sz w:val="28"/>
          <w:szCs w:val="28"/>
          <w:lang w:val="ro-RO"/>
        </w:rPr>
        <w:t xml:space="preserve">- confirmarea adresatului privind recepţionarea mărfurilor  autentificată de notar; </w:t>
      </w:r>
    </w:p>
    <w:p w:rsidR="00C45CE2" w:rsidRPr="00957BCE" w:rsidRDefault="00C45CE2" w:rsidP="00F66206">
      <w:pPr>
        <w:pStyle w:val="NormalWeb"/>
        <w:tabs>
          <w:tab w:val="left" w:pos="237"/>
          <w:tab w:val="left" w:pos="1122"/>
        </w:tabs>
        <w:ind w:firstLine="709"/>
        <w:rPr>
          <w:sz w:val="28"/>
          <w:szCs w:val="28"/>
          <w:lang w:val="ro-RO"/>
        </w:rPr>
      </w:pPr>
      <w:r w:rsidRPr="00957BCE">
        <w:rPr>
          <w:sz w:val="28"/>
          <w:szCs w:val="28"/>
          <w:lang w:val="ro-RO"/>
        </w:rPr>
        <w:t xml:space="preserve">- documentul ce confirmă achitarea serviciilor şi/sau factura pentru  serviciile poştale prestate; </w:t>
      </w:r>
      <w:r w:rsidRPr="00957BCE">
        <w:rPr>
          <w:sz w:val="28"/>
          <w:szCs w:val="28"/>
          <w:lang w:val="ro-RO"/>
        </w:rPr>
        <w:tab/>
      </w:r>
    </w:p>
    <w:p w:rsidR="00C45CE2" w:rsidRPr="00957BCE" w:rsidRDefault="00C45CE2" w:rsidP="00F66206">
      <w:pPr>
        <w:pStyle w:val="NormalWeb"/>
        <w:tabs>
          <w:tab w:val="left" w:pos="237"/>
          <w:tab w:val="left" w:pos="1122"/>
        </w:tabs>
        <w:ind w:firstLine="709"/>
        <w:rPr>
          <w:sz w:val="28"/>
          <w:szCs w:val="28"/>
          <w:lang w:val="ro-RO"/>
        </w:rPr>
      </w:pPr>
      <w:r w:rsidRPr="00957BCE">
        <w:rPr>
          <w:sz w:val="28"/>
          <w:szCs w:val="28"/>
          <w:lang w:val="ro-RO"/>
        </w:rPr>
        <w:t xml:space="preserve">- documentul indicat în borderoul documentelor anexate la declaraţia vamală de export, perfectat de către operatorul poştal pe faptul expedierii poştale; </w:t>
      </w:r>
    </w:p>
    <w:p w:rsidR="00C45CE2" w:rsidRPr="00957BCE" w:rsidRDefault="00C45CE2" w:rsidP="00F66206">
      <w:pPr>
        <w:pStyle w:val="NormalWeb"/>
        <w:tabs>
          <w:tab w:val="left" w:pos="237"/>
          <w:tab w:val="left" w:pos="1122"/>
        </w:tabs>
        <w:ind w:firstLine="709"/>
        <w:rPr>
          <w:sz w:val="28"/>
          <w:szCs w:val="28"/>
          <w:lang w:val="ro-RO"/>
        </w:rPr>
      </w:pPr>
      <w:r w:rsidRPr="00957BCE">
        <w:rPr>
          <w:sz w:val="28"/>
          <w:szCs w:val="28"/>
          <w:lang w:val="ro-RO"/>
        </w:rPr>
        <w:t>- confirmarea operatorului poştal privind recepţionarea mărfurilor;</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2) pentru livrări de servicii: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 confirmarea de la beneficiarul serviciilor exportate (în caz de necesitate, se prezintă traducerea perfectată de traducător autorizat conform legislaţiei);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documentele de plată ce confirmă achitarea serviciului;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c) în cazul exportului de servicii, legate de livrarea bunurilor materiale – declaraţia vamală şi documentele ce atestă transportarea bunurilor materiale în cauză în afara teritoriului vamal al Republicii Moldova;</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3) pentru serviciile de transport internaţional de pasageri (în funcţie de tipul transportului):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transportul auto, cu regularitate – foaia de parcurs, fişa de evidenţă a biletelor, pentru transportările unice – foaia de parcurs, borderourile de control;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transportul feroviar – fişa de evidenţă a biletelor;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c) transportul avia – misiunea de zbor;</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d) transport fluvial – conosament;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4) la prestarea serviciilor de transport şi expediţie internaţională de mărfuri efectuate cu: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transportul auto – contractul sau comanda sau copiile lor privind prestarea serviciului de transport sau expediţie, documentele de plată ce confirmă achitările pentru serviciile prestate, CMR – factura de transport internaţional auto, cu înscrierea sosirii mărfurilor la locul de destinaţie şi prezenţa ştampilelor organului vamal al Republicii Moldova, cu excepţia cazurilor cînd transportul se efectuează fără trecerea frontierei republicii;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b) transport</w:t>
      </w:r>
      <w:r>
        <w:rPr>
          <w:sz w:val="28"/>
          <w:szCs w:val="28"/>
          <w:lang w:val="ro-RO"/>
        </w:rPr>
        <w:t>ul</w:t>
      </w:r>
      <w:r w:rsidRPr="00957BCE">
        <w:rPr>
          <w:sz w:val="28"/>
          <w:szCs w:val="28"/>
          <w:lang w:val="ro-RO"/>
        </w:rPr>
        <w:t xml:space="preserve"> feroviar – copia facturii de transport feroviar cu ştampilele organului vamal al Republicii Moldova, actele lucrărilor (serviciilor) executate pentru perioada de gestiune. Pentru serviciile de expediţie se prezintă actele de verificare efectuate cu Î.S. "Calea Ferată din Moldova", factura de transport internaţional pe cale ferată (forma 4A) şi cu alţi expeditori care au participat la prestarea serviciilor respective;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c) transportul aerian – factura de expediţie avia (Air Waybill), cu nota de sosire a mărfurilor în ţara de destinaţie;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d) transportul naval – conosamentul care, prin înscrierile şi ştampilele aplicate, atestă prestarea serviciului de transport internaţional;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5) pentru serviciile operatorului aerodrom (aeroport), pentru serviciile de comercializare a biletelor de călătorie în trafic internaţional cu aeronave, de deservire la sol a aeronavelor, de securitate aeronautică şi de navigaţie aeriană, aferente aeronavelor în trafic internaţional; pentru serviciile de comercializare a biletelor de transport internaţional aerian, auto, feroviar şi fluvial – documentele ce confirmă prestarea serviciilor enumerate şi valoarea acestora;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6) pentru serviciile acordate prin intermediul mijloacelor electronice: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confirmarea prin semnătură digitală şi confirmarea primirii plăţii pentru serviciile respective (dacă aceasta a avut loc) sau informaţia privind mijloacele băneşti încasate prin intermediul cardurilor sistemelor internaţionale de plăţi, prezentate de către bancă, în baza căreia va fi posibilă identificarea destinatarului străin;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în lipsa semnăturii digitale, se prezintă confirmarea privind recepţionarea serviciilor de către beneficiar, cu semnătura olografă;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7) pentru energia electrică, energia termică şi gaze la export: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confirmarea destinatarului străin privind recepţionarea livrărilor;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declaraţiile vamale, documentele ce atestă transportarea energiei electrice, termice şi gazelor în adresa importatorului;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c) confirmarea Serviciului Vamal privind veridicitatea operaţiunilor de export, efectuate de subiectul impozabil; </w:t>
      </w:r>
    </w:p>
    <w:p w:rsidR="00C45CE2" w:rsidRPr="00957BCE" w:rsidRDefault="00C45CE2" w:rsidP="00F66206">
      <w:pPr>
        <w:tabs>
          <w:tab w:val="left" w:pos="1122"/>
        </w:tabs>
        <w:ind w:firstLine="709"/>
        <w:jc w:val="both"/>
        <w:rPr>
          <w:szCs w:val="28"/>
        </w:rPr>
      </w:pPr>
      <w:r w:rsidRPr="00957BCE">
        <w:rPr>
          <w:szCs w:val="28"/>
        </w:rPr>
        <w:t>8) pentru serviciile de transport internaţional prin conducte, reţele electrice:</w:t>
      </w:r>
    </w:p>
    <w:p w:rsidR="00C45CE2" w:rsidRPr="00957BCE" w:rsidRDefault="00C45CE2" w:rsidP="007D5811">
      <w:pPr>
        <w:numPr>
          <w:ilvl w:val="0"/>
          <w:numId w:val="20"/>
        </w:numPr>
        <w:tabs>
          <w:tab w:val="left" w:pos="748"/>
          <w:tab w:val="left" w:pos="1122"/>
        </w:tabs>
        <w:ind w:left="0" w:firstLine="709"/>
        <w:jc w:val="both"/>
        <w:rPr>
          <w:szCs w:val="28"/>
        </w:rPr>
      </w:pPr>
      <w:r w:rsidRPr="00957BCE">
        <w:rPr>
          <w:szCs w:val="28"/>
        </w:rPr>
        <w:t>contractul în baza căruia a fost efectuat transportul;</w:t>
      </w:r>
    </w:p>
    <w:p w:rsidR="00C45CE2" w:rsidRPr="00957BCE" w:rsidRDefault="00C45CE2" w:rsidP="007D5811">
      <w:pPr>
        <w:numPr>
          <w:ilvl w:val="0"/>
          <w:numId w:val="20"/>
        </w:numPr>
        <w:tabs>
          <w:tab w:val="left" w:pos="748"/>
          <w:tab w:val="left" w:pos="1122"/>
        </w:tabs>
        <w:ind w:left="0" w:firstLine="709"/>
        <w:jc w:val="both"/>
        <w:rPr>
          <w:szCs w:val="28"/>
        </w:rPr>
      </w:pPr>
      <w:r w:rsidRPr="00957BCE">
        <w:rPr>
          <w:szCs w:val="28"/>
        </w:rPr>
        <w:t>factura comercială (invoice);</w:t>
      </w:r>
    </w:p>
    <w:p w:rsidR="00C45CE2" w:rsidRPr="00957BCE" w:rsidRDefault="00C45CE2" w:rsidP="007D5811">
      <w:pPr>
        <w:numPr>
          <w:ilvl w:val="0"/>
          <w:numId w:val="20"/>
        </w:numPr>
        <w:tabs>
          <w:tab w:val="left" w:pos="748"/>
          <w:tab w:val="left" w:pos="1122"/>
        </w:tabs>
        <w:ind w:left="0" w:firstLine="709"/>
        <w:jc w:val="both"/>
        <w:rPr>
          <w:szCs w:val="28"/>
        </w:rPr>
      </w:pPr>
      <w:r w:rsidRPr="00957BCE">
        <w:rPr>
          <w:szCs w:val="28"/>
        </w:rPr>
        <w:t>documentele de plată ce confirmă achitările pentru serviciile prestate;</w:t>
      </w:r>
    </w:p>
    <w:p w:rsidR="00C45CE2" w:rsidRPr="00957BCE" w:rsidRDefault="00C45CE2" w:rsidP="007D5811">
      <w:pPr>
        <w:numPr>
          <w:ilvl w:val="0"/>
          <w:numId w:val="20"/>
        </w:numPr>
        <w:tabs>
          <w:tab w:val="left" w:pos="748"/>
          <w:tab w:val="left" w:pos="1122"/>
        </w:tabs>
        <w:ind w:left="0" w:firstLine="709"/>
        <w:jc w:val="both"/>
        <w:rPr>
          <w:szCs w:val="28"/>
        </w:rPr>
      </w:pPr>
      <w:r w:rsidRPr="00957BCE">
        <w:rPr>
          <w:szCs w:val="28"/>
        </w:rPr>
        <w:t>documentele care atestă livrările efectuate;</w:t>
      </w:r>
    </w:p>
    <w:p w:rsidR="00C45CE2" w:rsidRPr="00957BCE" w:rsidRDefault="00C45CE2" w:rsidP="007D5811">
      <w:pPr>
        <w:numPr>
          <w:ilvl w:val="0"/>
          <w:numId w:val="20"/>
        </w:numPr>
        <w:tabs>
          <w:tab w:val="left" w:pos="748"/>
          <w:tab w:val="left" w:pos="1122"/>
        </w:tabs>
        <w:ind w:left="0" w:firstLine="709"/>
        <w:jc w:val="both"/>
        <w:rPr>
          <w:szCs w:val="28"/>
        </w:rPr>
      </w:pPr>
      <w:r w:rsidRPr="00957BCE">
        <w:rPr>
          <w:szCs w:val="28"/>
        </w:rPr>
        <w:t>licenţa pentru activitatea pentru care se solicită restituirea;</w:t>
      </w:r>
    </w:p>
    <w:p w:rsidR="00C45CE2" w:rsidRPr="00957BCE" w:rsidRDefault="00C45CE2" w:rsidP="00F66206">
      <w:pPr>
        <w:pStyle w:val="cb"/>
        <w:tabs>
          <w:tab w:val="left" w:pos="1122"/>
        </w:tabs>
        <w:ind w:firstLine="709"/>
        <w:jc w:val="both"/>
        <w:rPr>
          <w:b w:val="0"/>
          <w:bCs w:val="0"/>
          <w:sz w:val="28"/>
          <w:szCs w:val="28"/>
          <w:lang w:val="ro-RO"/>
        </w:rPr>
      </w:pPr>
      <w:r w:rsidRPr="00957BCE">
        <w:rPr>
          <w:b w:val="0"/>
          <w:sz w:val="28"/>
          <w:szCs w:val="28"/>
          <w:lang w:val="ro-RO"/>
        </w:rPr>
        <w:t xml:space="preserve">9) </w:t>
      </w:r>
      <w:r w:rsidRPr="00957BCE">
        <w:rPr>
          <w:b w:val="0"/>
          <w:bCs w:val="0"/>
          <w:sz w:val="28"/>
          <w:szCs w:val="28"/>
          <w:lang w:val="ro-RO"/>
        </w:rPr>
        <w:t xml:space="preserve">pentru livrările efectuate de către producătorii de pîine şi produse de panificaţie, precum şi de către întreprinderile ce prelucrează lapte şi produc produse lactate: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documentele (facturile fiscale) care atestă livrările; </w:t>
      </w:r>
    </w:p>
    <w:p w:rsidR="00C45CE2" w:rsidRPr="00957BCE" w:rsidRDefault="00C45CE2" w:rsidP="00F66206">
      <w:pPr>
        <w:tabs>
          <w:tab w:val="left" w:pos="1122"/>
        </w:tabs>
        <w:ind w:firstLine="709"/>
        <w:jc w:val="both"/>
        <w:rPr>
          <w:szCs w:val="28"/>
        </w:rPr>
      </w:pPr>
      <w:r w:rsidRPr="00957BCE">
        <w:rPr>
          <w:bCs/>
          <w:szCs w:val="28"/>
        </w:rPr>
        <w:t xml:space="preserve">10) </w:t>
      </w:r>
      <w:r w:rsidRPr="00957BCE">
        <w:rPr>
          <w:szCs w:val="28"/>
        </w:rPr>
        <w:t xml:space="preserve">pentru energia electrică, energia termică şi apă caldă destinate populaţiei: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documentele care atestă livrările. În cazul livrării prin reţelele de distribuţie de la întreprinderile producătoare – acte de verificare între reţelele de distribuţie şi producători, în celelalte cazuri – alte documente justificative (facturi fiscale) ce confirmă livrările; </w:t>
      </w:r>
    </w:p>
    <w:p w:rsidR="00C45CE2" w:rsidRPr="00957BCE" w:rsidRDefault="00C45CE2" w:rsidP="00F66206">
      <w:pPr>
        <w:pStyle w:val="cb"/>
        <w:tabs>
          <w:tab w:val="left" w:pos="1122"/>
        </w:tabs>
        <w:ind w:firstLine="709"/>
        <w:jc w:val="both"/>
        <w:rPr>
          <w:b w:val="0"/>
          <w:bCs w:val="0"/>
          <w:sz w:val="28"/>
          <w:szCs w:val="28"/>
          <w:lang w:val="ro-RO"/>
        </w:rPr>
      </w:pPr>
      <w:r w:rsidRPr="00957BCE">
        <w:rPr>
          <w:b w:val="0"/>
          <w:sz w:val="28"/>
          <w:szCs w:val="28"/>
          <w:lang w:val="ro-RO"/>
        </w:rPr>
        <w:t>11)</w:t>
      </w:r>
      <w:r w:rsidRPr="00957BCE">
        <w:rPr>
          <w:b w:val="0"/>
          <w:bCs w:val="0"/>
          <w:sz w:val="28"/>
          <w:szCs w:val="28"/>
          <w:lang w:val="ro-RO"/>
        </w:rPr>
        <w:t xml:space="preserve"> pentru mărfurile, serviciile livrate în conformitate cu art.104 lit.f),  art.8 alin.(6) din Legea cu privire la portul internaţional liber „Giurgiuleşti” şi art.5 alin.(3) din Legea cu privire la </w:t>
      </w:r>
      <w:r w:rsidRPr="00957BCE">
        <w:rPr>
          <w:b w:val="0"/>
          <w:sz w:val="28"/>
          <w:szCs w:val="28"/>
          <w:lang w:val="ro-RO"/>
        </w:rPr>
        <w:t>Aeroportul Internaţional Liber „Mărculeşti”</w:t>
      </w:r>
      <w:r w:rsidRPr="00957BCE">
        <w:rPr>
          <w:b w:val="0"/>
          <w:bCs w:val="0"/>
          <w:sz w:val="28"/>
          <w:szCs w:val="28"/>
          <w:lang w:val="ro-RO"/>
        </w:rPr>
        <w:t xml:space="preserv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copia declaraţiei vamale despre introducerea de către rezidentul zonei a mărfurilor în zona liberă de pe restul teritoriului vamal al Republicii Moldova;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contractul de livrare;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c) copia certificatului rezidentului zonei antreprenoriatului liber, căruia îi este efectuată livrarea; </w:t>
      </w:r>
    </w:p>
    <w:p w:rsidR="00C45CE2" w:rsidRPr="00957BCE" w:rsidRDefault="00C45CE2" w:rsidP="00F66206">
      <w:pPr>
        <w:tabs>
          <w:tab w:val="left" w:pos="1122"/>
        </w:tabs>
        <w:ind w:firstLine="709"/>
        <w:jc w:val="both"/>
        <w:rPr>
          <w:szCs w:val="28"/>
        </w:rPr>
      </w:pPr>
      <w:r w:rsidRPr="00957BCE">
        <w:rPr>
          <w:szCs w:val="28"/>
        </w:rPr>
        <w:t>d) pentru livrările impozabile la cota zero a TVA:</w:t>
      </w:r>
    </w:p>
    <w:p w:rsidR="00C45CE2" w:rsidRPr="00957BCE" w:rsidRDefault="00C45CE2" w:rsidP="00F66206">
      <w:pPr>
        <w:pStyle w:val="ListParagraph1"/>
        <w:tabs>
          <w:tab w:val="left" w:pos="1122"/>
        </w:tabs>
        <w:spacing w:after="0" w:line="240" w:lineRule="auto"/>
        <w:ind w:left="0" w:firstLine="709"/>
        <w:jc w:val="both"/>
      </w:pPr>
      <w:r w:rsidRPr="00957BCE">
        <w:t>- de mărfuri – factura fiscală cu aplicarea ştampilei organului vamal, în cazul în care este indicată zona economică liberă drept punct de destinaţie;</w:t>
      </w:r>
    </w:p>
    <w:p w:rsidR="00C45CE2" w:rsidRPr="00957BCE" w:rsidRDefault="00C45CE2" w:rsidP="00F66206">
      <w:pPr>
        <w:tabs>
          <w:tab w:val="left" w:pos="1122"/>
        </w:tabs>
        <w:ind w:firstLine="709"/>
        <w:jc w:val="both"/>
        <w:rPr>
          <w:szCs w:val="28"/>
        </w:rPr>
      </w:pPr>
      <w:r w:rsidRPr="00957BCE">
        <w:rPr>
          <w:szCs w:val="28"/>
        </w:rPr>
        <w:t>- de servicii – factura fiscală, eliberată pe faptul acordării serviciilor, locul livrării cărora reprezintă zona economică liberă;</w:t>
      </w:r>
    </w:p>
    <w:p w:rsidR="00C45CE2" w:rsidRPr="00957BCE" w:rsidRDefault="00C45CE2" w:rsidP="00F66206">
      <w:pPr>
        <w:tabs>
          <w:tab w:val="left" w:pos="1122"/>
        </w:tabs>
        <w:ind w:firstLine="709"/>
        <w:jc w:val="both"/>
        <w:rPr>
          <w:szCs w:val="28"/>
        </w:rPr>
      </w:pPr>
      <w:r w:rsidRPr="00957BCE">
        <w:rPr>
          <w:szCs w:val="28"/>
        </w:rPr>
        <w:t>12) pentru livrările efectuate în cadrul contractelor de leasing:</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documentele (facturile fiscale) care atestă livrările;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facturile care atestă predarea bunului locatarului;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c) facturile fiscale care atestă primirea ratelor de leasing; </w:t>
      </w:r>
    </w:p>
    <w:p w:rsidR="00C45CE2" w:rsidRPr="00957BCE" w:rsidRDefault="00C45CE2" w:rsidP="00F66206">
      <w:pPr>
        <w:pStyle w:val="NormalWeb"/>
        <w:tabs>
          <w:tab w:val="left" w:pos="1122"/>
        </w:tabs>
        <w:ind w:firstLine="709"/>
        <w:rPr>
          <w:sz w:val="28"/>
          <w:szCs w:val="28"/>
          <w:lang w:val="ro-RO"/>
        </w:rPr>
      </w:pPr>
      <w:r w:rsidRPr="00957BCE">
        <w:rPr>
          <w:bCs/>
          <w:sz w:val="28"/>
          <w:szCs w:val="28"/>
          <w:lang w:val="ro-RO"/>
        </w:rPr>
        <w:t xml:space="preserve">13) </w:t>
      </w:r>
      <w:r w:rsidRPr="00957BCE">
        <w:rPr>
          <w:sz w:val="28"/>
          <w:szCs w:val="28"/>
          <w:lang w:val="ro-RO"/>
        </w:rPr>
        <w:t xml:space="preserve">pentru livrările de mărfuri, servicii destinate realizării proiectelor Fondului de Investiţii Sociale din Moldova (FISM):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contractele încheiate între FISM şi agenţii economici care execută lucrări din resursele FISM;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contractele încheiate între unităţile administrativ-teritoriale, agenţiile de implementare şi agenţii economici privind executarea lucrărilor finanţate din resursele FISM;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c) în cazul solicitării restituirii TVA de către agenţii economici antreprenori pentru livrările de mărfuri şi servicii destinate realizării proiectelor FISM, se vor prezenta contractele încheiate între agenţii economici antreprenori care solicită restituirea TVA şi agenţii economici care au încheiate contracte cu FISM;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d) facturile fiscale, eliberate pentru volumul de lucrări executate şi documentele în baza cărora ele sînt eliberate (actele de îndeplinire a lucrărilor şi etc.);</w:t>
      </w:r>
    </w:p>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pStyle w:val="cb"/>
        <w:tabs>
          <w:tab w:val="left" w:pos="1122"/>
        </w:tabs>
        <w:ind w:firstLine="709"/>
        <w:jc w:val="both"/>
        <w:rPr>
          <w:b w:val="0"/>
          <w:bCs w:val="0"/>
          <w:sz w:val="28"/>
          <w:szCs w:val="28"/>
          <w:lang w:val="ro-RO"/>
        </w:rPr>
      </w:pPr>
      <w:r w:rsidRPr="00957BCE">
        <w:rPr>
          <w:b w:val="0"/>
          <w:bCs w:val="0"/>
          <w:sz w:val="28"/>
          <w:szCs w:val="28"/>
          <w:lang w:val="ro-RO"/>
        </w:rPr>
        <w:t xml:space="preserve">14) pentru livrările de mărfuri în magazinele duty-free: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contractele de livrare a mărfurilor în magazinul duty-free;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facturile fiscale pentru livrările la cota zero a TVA, în care este indicat drept punct de destinaţie magazinul duty-free, cu aplicarea ştampilei Serviciului Vamal;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c) confirmarea Serviciului Vamal privind introducerea mărfurilor în magazinul duty-free; </w:t>
      </w:r>
    </w:p>
    <w:p w:rsidR="00C45CE2" w:rsidRPr="00957BCE" w:rsidRDefault="00C45CE2" w:rsidP="00F66206">
      <w:pPr>
        <w:tabs>
          <w:tab w:val="left" w:pos="1122"/>
        </w:tabs>
        <w:ind w:firstLine="709"/>
        <w:jc w:val="both"/>
        <w:rPr>
          <w:szCs w:val="28"/>
        </w:rPr>
      </w:pPr>
      <w:r w:rsidRPr="00957BCE">
        <w:rPr>
          <w:szCs w:val="28"/>
        </w:rPr>
        <w:t>15) pentru efectuarea investiţiilor (cheltuielilor) capitale: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la procurarea pe teritoriul republicii a valorilor materiale, serviciilor, utilizate pentru efectuarea investiţiilor – facturile fiscale şi documentele de plată ce confirmă achitarea valorii procurărilor în cauză, inclusiv TVA;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la procurarea valorilor materiale de la nerezident sau de la persoanele juridice şi fizice rezidente care se află pe teritoriul Republicii Moldova, dar care nu au relaţii fiscale cu sistemul ei bugetar, utilizate pentru efectuarea investiţiilor – documentele de plată ce confirmă achitarea TVA Serviciului Vamal;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c) la beneficierea de servicii de la nerezident sau de la persoanele juridice şi fizice rezidente ce se află pe teritoriul Republicii Moldova, dar care nu au relaţii fiscale cu sistemul ei bugetar, utilizate pentru efectuarea investiţiilor – documentele ce atestă achitarea la Serviciul Fiscal de Stat a TVA aferentă procurării lor, precum şi documentele de plată ce atestă beneficierea de acestea; </w:t>
      </w:r>
    </w:p>
    <w:p w:rsidR="00C45CE2" w:rsidRPr="00957BCE" w:rsidRDefault="00C45CE2" w:rsidP="00F66206">
      <w:pPr>
        <w:tabs>
          <w:tab w:val="left" w:pos="0"/>
          <w:tab w:val="left" w:pos="1122"/>
        </w:tabs>
        <w:ind w:firstLine="709"/>
        <w:jc w:val="both"/>
        <w:rPr>
          <w:szCs w:val="28"/>
        </w:rPr>
      </w:pPr>
      <w:r w:rsidRPr="00957BCE">
        <w:rPr>
          <w:szCs w:val="28"/>
        </w:rPr>
        <w:t>16) la prestarea pe teritoriul ţării a serviciilor de prelucrare solicitantului plasării mărfurilor sub regim vamal de perfecţionare activă de către agenţii economici din industria uşoară: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 contractele de prestare a serviciilor, încheiate cu solicitantul plasării mărfurilor sub regim vamal de perfecţionare activă;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b) factura fiscală pentru serviciile prestate;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c) facturile care confirmă primirea materiei prime şi returnarea produselor prelucrate;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d) actul de executare a lucrărilor, cu indicarea menţiunilor contractului în baza căruia acestea au fost executate; </w:t>
      </w:r>
    </w:p>
    <w:p w:rsidR="00C45CE2" w:rsidRPr="00957BCE" w:rsidRDefault="00C45CE2" w:rsidP="00F66206">
      <w:pPr>
        <w:tabs>
          <w:tab w:val="left" w:pos="1122"/>
        </w:tabs>
        <w:ind w:firstLine="709"/>
        <w:jc w:val="both"/>
        <w:rPr>
          <w:szCs w:val="28"/>
        </w:rPr>
      </w:pPr>
      <w:r w:rsidRPr="00957BCE">
        <w:rPr>
          <w:szCs w:val="28"/>
        </w:rPr>
        <w:t>e) documentele agenţilor economici ce confirmă achitarea serviciilor prestate.”.</w:t>
      </w:r>
    </w:p>
    <w:p w:rsidR="00C45CE2" w:rsidRPr="00957BCE" w:rsidRDefault="00C45CE2" w:rsidP="00F66206">
      <w:pPr>
        <w:tabs>
          <w:tab w:val="left" w:pos="1122"/>
        </w:tabs>
        <w:ind w:firstLine="709"/>
        <w:jc w:val="both"/>
        <w:rPr>
          <w:szCs w:val="28"/>
        </w:rPr>
      </w:pPr>
      <w:r w:rsidRPr="00957BCE">
        <w:rPr>
          <w:szCs w:val="28"/>
        </w:rPr>
        <w:t>57. Articolul 103:</w:t>
      </w:r>
    </w:p>
    <w:p w:rsidR="00C45CE2" w:rsidRPr="00957BCE" w:rsidRDefault="00C45CE2" w:rsidP="00F66206">
      <w:pPr>
        <w:tabs>
          <w:tab w:val="left" w:pos="1122"/>
        </w:tabs>
        <w:ind w:firstLine="709"/>
        <w:jc w:val="both"/>
        <w:rPr>
          <w:szCs w:val="28"/>
        </w:rPr>
      </w:pPr>
      <w:r w:rsidRPr="00957BCE">
        <w:rPr>
          <w:szCs w:val="28"/>
        </w:rPr>
        <w:t>alineatul (1):</w:t>
      </w:r>
    </w:p>
    <w:p w:rsidR="00C45CE2" w:rsidRPr="00957BCE" w:rsidRDefault="00C45CE2" w:rsidP="00F66206">
      <w:pPr>
        <w:tabs>
          <w:tab w:val="left" w:pos="1122"/>
        </w:tabs>
        <w:ind w:firstLine="709"/>
        <w:jc w:val="both"/>
        <w:rPr>
          <w:szCs w:val="28"/>
        </w:rPr>
      </w:pPr>
      <w:r w:rsidRPr="00957BCE">
        <w:rPr>
          <w:szCs w:val="28"/>
        </w:rPr>
        <w:t>la punctul 8), textul ,, proprietatea întreprinderilor declarate în proces de insolvabilitate;” se exclude;</w:t>
      </w:r>
    </w:p>
    <w:p w:rsidR="00C45CE2" w:rsidRDefault="00C45CE2" w:rsidP="00F66206">
      <w:pPr>
        <w:tabs>
          <w:tab w:val="left" w:pos="1122"/>
        </w:tabs>
        <w:ind w:firstLine="709"/>
        <w:jc w:val="both"/>
        <w:rPr>
          <w:szCs w:val="28"/>
        </w:rPr>
      </w:pPr>
      <w:r w:rsidRPr="00957BCE">
        <w:rPr>
          <w:szCs w:val="28"/>
        </w:rPr>
        <w:t>la punctul 20), după cuvintele „(cu excepţia celor cu caracter publicitar şi erotic)” se introduc cuvintele „de la poziţiile tarifare 4901 şi 4902,”;</w:t>
      </w:r>
    </w:p>
    <w:p w:rsidR="00C45CE2" w:rsidRPr="00E20BA4" w:rsidRDefault="00C45CE2" w:rsidP="00F66206">
      <w:pPr>
        <w:tabs>
          <w:tab w:val="left" w:pos="1122"/>
        </w:tabs>
        <w:ind w:firstLine="709"/>
        <w:jc w:val="both"/>
        <w:rPr>
          <w:szCs w:val="28"/>
        </w:rPr>
      </w:pPr>
      <w:r w:rsidRPr="00CB6F4C">
        <w:rPr>
          <w:szCs w:val="28"/>
        </w:rPr>
        <w:t>la punctul 23), cifra „3000” se înlocuieşte cu cifra „6000”;</w:t>
      </w:r>
    </w:p>
    <w:p w:rsidR="00C45CE2" w:rsidRPr="00957BCE" w:rsidRDefault="00C45CE2" w:rsidP="00AA5D7C">
      <w:pPr>
        <w:tabs>
          <w:tab w:val="left" w:pos="1122"/>
        </w:tabs>
        <w:ind w:firstLine="709"/>
        <w:jc w:val="both"/>
        <w:rPr>
          <w:szCs w:val="28"/>
        </w:rPr>
      </w:pPr>
      <w:r w:rsidRPr="00957BCE">
        <w:rPr>
          <w:szCs w:val="28"/>
        </w:rPr>
        <w:t>se completează cu un alineat nou, (1</w:t>
      </w:r>
      <w:r w:rsidRPr="00957BCE">
        <w:rPr>
          <w:szCs w:val="28"/>
          <w:vertAlign w:val="superscript"/>
        </w:rPr>
        <w:t>1</w:t>
      </w:r>
      <w:r w:rsidRPr="00957BCE">
        <w:rPr>
          <w:szCs w:val="28"/>
        </w:rPr>
        <w:t>), cu următorul cuprins:</w:t>
      </w:r>
    </w:p>
    <w:p w:rsidR="00C45CE2" w:rsidRPr="00957BCE" w:rsidRDefault="00C45CE2" w:rsidP="00AA5D7C">
      <w:pPr>
        <w:tabs>
          <w:tab w:val="left" w:pos="1122"/>
        </w:tabs>
        <w:ind w:firstLine="709"/>
        <w:jc w:val="both"/>
        <w:rPr>
          <w:szCs w:val="28"/>
        </w:rPr>
      </w:pPr>
      <w:r w:rsidRPr="00957BCE">
        <w:rPr>
          <w:szCs w:val="28"/>
        </w:rPr>
        <w:t>,, (1</w:t>
      </w:r>
      <w:r w:rsidRPr="00957BCE">
        <w:rPr>
          <w:szCs w:val="28"/>
          <w:vertAlign w:val="superscript"/>
        </w:rPr>
        <w:t>1</w:t>
      </w:r>
      <w:r w:rsidRPr="00957BCE">
        <w:rPr>
          <w:szCs w:val="28"/>
        </w:rPr>
        <w:t xml:space="preserve">) Prevederile alin.(1) pct.23) al prezentului articol </w:t>
      </w:r>
      <w:r w:rsidRPr="00957BCE">
        <w:rPr>
          <w:szCs w:val="28"/>
          <w:lang w:eastAsia="zh-CN"/>
        </w:rPr>
        <w:t>se aplică pînă la 31 decembrie 2012, inclusiv.”;</w:t>
      </w:r>
    </w:p>
    <w:p w:rsidR="00C45CE2" w:rsidRPr="00957BCE" w:rsidRDefault="00C45CE2" w:rsidP="00F66206">
      <w:pPr>
        <w:tabs>
          <w:tab w:val="left" w:pos="1122"/>
        </w:tabs>
        <w:ind w:firstLine="709"/>
        <w:jc w:val="both"/>
        <w:rPr>
          <w:bCs/>
          <w:szCs w:val="28"/>
        </w:rPr>
      </w:pPr>
      <w:r w:rsidRPr="00957BCE">
        <w:rPr>
          <w:bCs/>
          <w:szCs w:val="28"/>
        </w:rPr>
        <w:t>la alineatul (10) propoziţia a doua, cuvîntul „indicată” se înlocuieşte cu cuvintele „de 50 euro”.</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58. Articolul 104:</w:t>
      </w:r>
    </w:p>
    <w:p w:rsidR="00C45CE2" w:rsidRPr="00957BCE" w:rsidRDefault="00C45CE2" w:rsidP="00F66206">
      <w:pPr>
        <w:tabs>
          <w:tab w:val="left" w:pos="1122"/>
        </w:tabs>
        <w:ind w:firstLine="709"/>
        <w:jc w:val="both"/>
        <w:rPr>
          <w:szCs w:val="28"/>
        </w:rPr>
      </w:pPr>
      <w:r w:rsidRPr="00957BCE">
        <w:rPr>
          <w:szCs w:val="28"/>
        </w:rPr>
        <w:t>litera b), va avea următorul cuprins:</w:t>
      </w:r>
    </w:p>
    <w:p w:rsidR="00C45CE2" w:rsidRPr="00957BCE" w:rsidRDefault="00C45CE2" w:rsidP="00F66206">
      <w:pPr>
        <w:tabs>
          <w:tab w:val="left" w:pos="1122"/>
        </w:tabs>
        <w:ind w:firstLine="709"/>
        <w:jc w:val="both"/>
        <w:rPr>
          <w:szCs w:val="28"/>
        </w:rPr>
      </w:pPr>
      <w:r w:rsidRPr="00957BCE">
        <w:rPr>
          <w:szCs w:val="28"/>
        </w:rPr>
        <w:t>„b) energia electrică, energia termică şi apa caldă pentru bunurile imobiliare cu destinaţie locativă, indiferent de subiectul în a cărui gestiune se află aceste bunuri;”;</w:t>
      </w:r>
    </w:p>
    <w:p w:rsidR="00C45CE2" w:rsidRPr="00957BCE" w:rsidRDefault="00C45CE2" w:rsidP="00F66206">
      <w:pPr>
        <w:tabs>
          <w:tab w:val="left" w:pos="1122"/>
        </w:tabs>
        <w:ind w:firstLine="709"/>
        <w:jc w:val="both"/>
        <w:rPr>
          <w:szCs w:val="28"/>
        </w:rPr>
      </w:pPr>
      <w:r w:rsidRPr="00957BCE">
        <w:rPr>
          <w:szCs w:val="28"/>
        </w:rPr>
        <w:t>la  litera c</w:t>
      </w:r>
      <w:r w:rsidRPr="00957BCE">
        <w:rPr>
          <w:szCs w:val="28"/>
          <w:vertAlign w:val="superscript"/>
        </w:rPr>
        <w:t>1</w:t>
      </w:r>
      <w:r w:rsidRPr="00957BCE">
        <w:rPr>
          <w:szCs w:val="28"/>
        </w:rPr>
        <w:t>) alineatul patru, cuvintele „a cotei zero de TVA” se înlocuiesc cu  cuvintele„a cotei zero a TVA”.</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59. Articolul 107:</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alineatul (2) va avea următorul cuprins: </w:t>
      </w:r>
    </w:p>
    <w:p w:rsidR="00C45CE2" w:rsidRPr="00957BCE" w:rsidRDefault="00C45CE2" w:rsidP="00F66206">
      <w:pPr>
        <w:tabs>
          <w:tab w:val="left" w:pos="1122"/>
        </w:tabs>
        <w:ind w:firstLine="709"/>
        <w:jc w:val="both"/>
        <w:rPr>
          <w:szCs w:val="28"/>
        </w:rPr>
      </w:pPr>
      <w:r w:rsidRPr="00957BCE">
        <w:rPr>
          <w:szCs w:val="28"/>
        </w:rPr>
        <w:t>,,(2) Valoarea impozabilă a livrării impozabile a mărfurilor efectuată de către comitent comisionarului – subiect al impunerii cu TVA reprezintă valoarea impozabilă a livrării acestor mărfuri efectuate de către comisionar cumpărătorului. Valoarea impozabilă a livrării impozabile a mărfurilor efectuată de către comitent comisionarului – care nu este subiect al impunerii cu TVA reprezintă valoarea livrării acestor mărfuri cumpărătorului de către comisionar, diminuată cu suma TVA care ar fi fost calculată de către comisionar dacă acesta ar fi fost subiect impozabil cu TVA.”;</w:t>
      </w:r>
    </w:p>
    <w:p w:rsidR="00C45CE2" w:rsidRPr="00957BCE" w:rsidRDefault="00C45CE2" w:rsidP="00F66206">
      <w:pPr>
        <w:tabs>
          <w:tab w:val="left" w:pos="1122"/>
        </w:tabs>
        <w:ind w:firstLine="709"/>
        <w:jc w:val="both"/>
        <w:rPr>
          <w:szCs w:val="28"/>
        </w:rPr>
      </w:pPr>
      <w:r w:rsidRPr="00957BCE">
        <w:rPr>
          <w:szCs w:val="28"/>
        </w:rPr>
        <w:t xml:space="preserve">alineatul (7) va avea următorul cuprins: </w:t>
      </w:r>
    </w:p>
    <w:p w:rsidR="00C45CE2" w:rsidRPr="00957BCE" w:rsidRDefault="00C45CE2" w:rsidP="00F66206">
      <w:pPr>
        <w:tabs>
          <w:tab w:val="left" w:pos="1122"/>
        </w:tabs>
        <w:ind w:firstLine="709"/>
        <w:jc w:val="both"/>
        <w:rPr>
          <w:szCs w:val="28"/>
        </w:rPr>
      </w:pPr>
      <w:r w:rsidRPr="00957BCE">
        <w:rPr>
          <w:szCs w:val="28"/>
        </w:rPr>
        <w:t>,,(7) Valoarea impozabilă a serviciului prestat de către fondatorul administrării administratorului fiduciar – subiect al impunerii cu TVA constituie valoarea impozabilă a serviciului prestat de către administratorul fiduciar beneficiarului. Valoarea impozabilă a serviciului prestat de către fondatorul administrării administratorului fiduciar – care nu este subiect al impunerii cu TVA reprezintă valoarea serviciului prestat  de administratorul fiduciar cumpărătorului, diminuată cu suma TVA care ar fi fost calculată de către comisionar dacă acesta ar fi fost subiect impozabil cu TVA.”;</w:t>
      </w:r>
    </w:p>
    <w:p w:rsidR="00C45CE2" w:rsidRPr="00957BCE" w:rsidRDefault="00C45CE2" w:rsidP="00F66206">
      <w:pPr>
        <w:tabs>
          <w:tab w:val="left" w:pos="1122"/>
        </w:tabs>
        <w:ind w:firstLine="709"/>
        <w:jc w:val="both"/>
        <w:rPr>
          <w:bCs/>
          <w:szCs w:val="28"/>
        </w:rPr>
      </w:pPr>
      <w:r w:rsidRPr="00957BCE">
        <w:rPr>
          <w:szCs w:val="28"/>
        </w:rPr>
        <w:t xml:space="preserve">60. Articolul </w:t>
      </w:r>
      <w:r w:rsidRPr="00957BCE">
        <w:rPr>
          <w:bCs/>
          <w:szCs w:val="28"/>
        </w:rPr>
        <w:t>112</w:t>
      </w:r>
      <w:r w:rsidRPr="00957BCE">
        <w:rPr>
          <w:bCs/>
          <w:szCs w:val="28"/>
          <w:vertAlign w:val="superscript"/>
        </w:rPr>
        <w:t>1</w:t>
      </w:r>
      <w:r w:rsidRPr="00957BCE">
        <w:rPr>
          <w:bCs/>
          <w:szCs w:val="28"/>
        </w:rPr>
        <w:t xml:space="preserve"> se exclude.</w:t>
      </w:r>
    </w:p>
    <w:p w:rsidR="00C45CE2" w:rsidRPr="00957BCE" w:rsidRDefault="00C45CE2" w:rsidP="00F66206">
      <w:pPr>
        <w:tabs>
          <w:tab w:val="left" w:pos="1122"/>
        </w:tabs>
        <w:ind w:firstLine="709"/>
        <w:jc w:val="both"/>
        <w:rPr>
          <w:szCs w:val="28"/>
        </w:rPr>
      </w:pPr>
      <w:r w:rsidRPr="00957BCE">
        <w:rPr>
          <w:szCs w:val="28"/>
        </w:rPr>
        <w:t>61. Articolul 113:</w:t>
      </w:r>
    </w:p>
    <w:p w:rsidR="00C45CE2" w:rsidRPr="00957BCE" w:rsidRDefault="00C45CE2" w:rsidP="00F66206">
      <w:pPr>
        <w:tabs>
          <w:tab w:val="left" w:pos="1122"/>
        </w:tabs>
        <w:ind w:firstLine="709"/>
        <w:jc w:val="both"/>
        <w:rPr>
          <w:szCs w:val="28"/>
        </w:rPr>
      </w:pPr>
      <w:r w:rsidRPr="00957BCE">
        <w:rPr>
          <w:szCs w:val="28"/>
        </w:rPr>
        <w:t>la alineatul (3), textul ,, , cu excepţia cazurilor prevăzute la art.107” se exclude;</w:t>
      </w:r>
    </w:p>
    <w:p w:rsidR="00C45CE2" w:rsidRPr="00957BCE" w:rsidRDefault="00C45CE2" w:rsidP="00F66206">
      <w:pPr>
        <w:tabs>
          <w:tab w:val="left" w:pos="1122"/>
        </w:tabs>
        <w:ind w:firstLine="709"/>
        <w:jc w:val="both"/>
        <w:rPr>
          <w:szCs w:val="28"/>
        </w:rPr>
      </w:pPr>
      <w:r w:rsidRPr="00957BCE">
        <w:rPr>
          <w:szCs w:val="28"/>
        </w:rPr>
        <w:t>62. Articolul 116 se completează în final cu un nou alineat, (3), cu următorul cuprins:</w:t>
      </w:r>
    </w:p>
    <w:p w:rsidR="00C45CE2" w:rsidRPr="00957BCE" w:rsidRDefault="00C45CE2" w:rsidP="00F66206">
      <w:pPr>
        <w:tabs>
          <w:tab w:val="left" w:pos="1122"/>
        </w:tabs>
        <w:ind w:firstLine="709"/>
        <w:jc w:val="both"/>
        <w:rPr>
          <w:szCs w:val="28"/>
        </w:rPr>
      </w:pPr>
      <w:r w:rsidRPr="00957BCE">
        <w:rPr>
          <w:szCs w:val="28"/>
        </w:rPr>
        <w:t>„(3) Dacă, după includerea în declaraţia privind TVA a sumei TVA în baza facturii fiscale primite, toată suma sau o parte a ei se consideră, conform legislaţiei, drept datorie compromisă, atunci subiectul impozabil va exclude din trecerea în cont  suma TVA care corespunde sumei datoriei compromise neachitate.”.</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63. La articolul 117 alineatul (2), punctul 7) se completează cu litera a</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„a</w:t>
      </w:r>
      <w:r w:rsidRPr="00957BCE">
        <w:rPr>
          <w:szCs w:val="28"/>
          <w:vertAlign w:val="superscript"/>
        </w:rPr>
        <w:t>1</w:t>
      </w:r>
      <w:r w:rsidRPr="00957BCE">
        <w:rPr>
          <w:szCs w:val="28"/>
        </w:rPr>
        <w:t xml:space="preserve">) preţul de achiziţie/livrare şi mărimea adaosului comercial cumulativ – în cazul livrării mărfurilor social-importante;”.   </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64. Articolul 117</w:t>
      </w:r>
      <w:r w:rsidRPr="00957BCE">
        <w:rPr>
          <w:szCs w:val="28"/>
          <w:vertAlign w:val="superscript"/>
        </w:rPr>
        <w:t>1</w:t>
      </w:r>
      <w:r w:rsidRPr="00957BCE">
        <w:rPr>
          <w:szCs w:val="28"/>
        </w:rPr>
        <w:t xml:space="preserve"> :</w:t>
      </w:r>
    </w:p>
    <w:p w:rsidR="00C45CE2" w:rsidRPr="00957BCE" w:rsidRDefault="00C45CE2" w:rsidP="00F66206">
      <w:pPr>
        <w:tabs>
          <w:tab w:val="left" w:pos="1122"/>
        </w:tabs>
        <w:ind w:firstLine="709"/>
        <w:jc w:val="both"/>
        <w:rPr>
          <w:szCs w:val="28"/>
        </w:rPr>
      </w:pPr>
      <w:r w:rsidRPr="00957BCE">
        <w:rPr>
          <w:szCs w:val="28"/>
        </w:rPr>
        <w:t>se completează cu un nou alineat, (2</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„(2</w:t>
      </w:r>
      <w:r w:rsidRPr="00957BCE">
        <w:rPr>
          <w:szCs w:val="28"/>
          <w:vertAlign w:val="superscript"/>
        </w:rPr>
        <w:t>1</w:t>
      </w:r>
      <w:r w:rsidRPr="00957BCE">
        <w:rPr>
          <w:szCs w:val="28"/>
        </w:rPr>
        <w:t>) La livrarea energiei electrice, energiei termice, apei calde de către producător reţelelor de distribuţie, producătorul, în baza informaţiei  prezentate de reţelele de distribuţie, eliberează factura fiscală cu divizarea volumelor în funcţie de cota TVA aplicată.”;</w:t>
      </w:r>
    </w:p>
    <w:p w:rsidR="00C45CE2" w:rsidRPr="00957BCE" w:rsidRDefault="00C45CE2" w:rsidP="00F66206">
      <w:pPr>
        <w:tabs>
          <w:tab w:val="left" w:pos="1122"/>
        </w:tabs>
        <w:ind w:firstLine="709"/>
        <w:jc w:val="both"/>
        <w:rPr>
          <w:szCs w:val="28"/>
        </w:rPr>
      </w:pPr>
      <w:r w:rsidRPr="00957BCE">
        <w:rPr>
          <w:szCs w:val="28"/>
        </w:rPr>
        <w:t>la alin.(4), după cuvintele „de producţie agricolă” se introduc cuvintele „şi a mărfurilor, serviciilor” .</w:t>
      </w:r>
    </w:p>
    <w:p w:rsidR="00C45CE2" w:rsidRPr="00957BCE" w:rsidRDefault="00C45CE2" w:rsidP="00F66206">
      <w:pPr>
        <w:tabs>
          <w:tab w:val="left" w:pos="1122"/>
        </w:tabs>
        <w:ind w:firstLine="709"/>
        <w:jc w:val="both"/>
        <w:rPr>
          <w:szCs w:val="28"/>
        </w:rPr>
      </w:pPr>
      <w:r w:rsidRPr="00957BCE">
        <w:rPr>
          <w:szCs w:val="28"/>
        </w:rPr>
        <w:t>la alineatul (6),  textul „după primirea facturii fiscale, perfectată de către comisionar la serviciul acordat” se înlocuieşte cu textul „la transmiterea mărfurilor la comisionar”;</w:t>
      </w:r>
    </w:p>
    <w:p w:rsidR="00C45CE2" w:rsidRPr="00957BCE" w:rsidRDefault="00C45CE2" w:rsidP="00F66206">
      <w:pPr>
        <w:tabs>
          <w:tab w:val="left" w:pos="1122"/>
        </w:tabs>
        <w:ind w:firstLine="709"/>
        <w:jc w:val="both"/>
        <w:rPr>
          <w:szCs w:val="28"/>
        </w:rPr>
      </w:pPr>
      <w:r w:rsidRPr="00957BCE">
        <w:rPr>
          <w:szCs w:val="28"/>
        </w:rPr>
        <w:t>la alineatul (8), prima propoziţie se exclude.</w:t>
      </w:r>
    </w:p>
    <w:p w:rsidR="00C45CE2" w:rsidRPr="00957BCE" w:rsidRDefault="00C45CE2" w:rsidP="00F66206">
      <w:pPr>
        <w:tabs>
          <w:tab w:val="left" w:pos="1122"/>
        </w:tabs>
        <w:ind w:firstLine="709"/>
        <w:jc w:val="both"/>
        <w:rPr>
          <w:szCs w:val="28"/>
        </w:rPr>
      </w:pPr>
      <w:r w:rsidRPr="00957BCE">
        <w:rPr>
          <w:szCs w:val="28"/>
        </w:rPr>
        <w:t>65. Articolul 118:</w:t>
      </w:r>
    </w:p>
    <w:p w:rsidR="00C45CE2" w:rsidRPr="00957BCE" w:rsidRDefault="00C45CE2" w:rsidP="00F66206">
      <w:pPr>
        <w:tabs>
          <w:tab w:val="left" w:pos="1122"/>
        </w:tabs>
        <w:ind w:firstLine="709"/>
        <w:jc w:val="both"/>
        <w:rPr>
          <w:i/>
          <w:szCs w:val="28"/>
        </w:rPr>
      </w:pPr>
      <w:r w:rsidRPr="00957BCE">
        <w:rPr>
          <w:szCs w:val="28"/>
        </w:rPr>
        <w:t>la alineatul (1) propoziţia a treia, textul „Dările de seamă privind mărfurile, serviciile livrate şi valorile materiale, serviciile procurate” se înlocuieşte cu textul “Registrele de evidenţă a procurării şi livrării de mărfuri, servicii”;</w:t>
      </w:r>
    </w:p>
    <w:p w:rsidR="00C45CE2" w:rsidRPr="00957BCE" w:rsidRDefault="00C45CE2" w:rsidP="00F66206">
      <w:pPr>
        <w:tabs>
          <w:tab w:val="left" w:pos="1122"/>
        </w:tabs>
        <w:ind w:firstLine="709"/>
        <w:jc w:val="both"/>
        <w:rPr>
          <w:szCs w:val="28"/>
        </w:rPr>
      </w:pPr>
      <w:r w:rsidRPr="00957BCE">
        <w:rPr>
          <w:szCs w:val="28"/>
        </w:rPr>
        <w:t xml:space="preserve">la alineatul (2), textul „Documentaţia pentru evidenţa valorilor materiale, serviciilor procurate” se înlocuieşte cu textul </w:t>
      </w:r>
      <w:r w:rsidRPr="00957BCE">
        <w:rPr>
          <w:i/>
          <w:szCs w:val="28"/>
        </w:rPr>
        <w:t>„</w:t>
      </w:r>
      <w:r w:rsidRPr="00957BCE">
        <w:rPr>
          <w:szCs w:val="28"/>
        </w:rPr>
        <w:t>Registrul de evidenţă a procurării de mărfuri, servicii”;</w:t>
      </w:r>
    </w:p>
    <w:p w:rsidR="00C45CE2" w:rsidRPr="00957BCE" w:rsidRDefault="00C45CE2" w:rsidP="00F66206">
      <w:pPr>
        <w:tabs>
          <w:tab w:val="left" w:pos="1122"/>
        </w:tabs>
        <w:ind w:firstLine="709"/>
        <w:jc w:val="both"/>
        <w:rPr>
          <w:szCs w:val="28"/>
        </w:rPr>
      </w:pPr>
      <w:r w:rsidRPr="00957BCE">
        <w:rPr>
          <w:szCs w:val="28"/>
        </w:rPr>
        <w:t xml:space="preserve">litera a) se completează în final cu cuvintele „si/ sau numărul şi seria declaraţiei de import si/sau numărul documentului confirmativ pentru importul de servicii”; </w:t>
      </w:r>
    </w:p>
    <w:p w:rsidR="00C45CE2" w:rsidRPr="00957BCE" w:rsidRDefault="00C45CE2" w:rsidP="00F66206">
      <w:pPr>
        <w:tabs>
          <w:tab w:val="left" w:pos="1122"/>
        </w:tabs>
        <w:ind w:firstLine="709"/>
        <w:jc w:val="both"/>
        <w:rPr>
          <w:szCs w:val="28"/>
        </w:rPr>
      </w:pPr>
      <w:r w:rsidRPr="00957BCE">
        <w:rPr>
          <w:szCs w:val="28"/>
        </w:rPr>
        <w:t>litera b) se completează în final cu cuvintele „şi /sau data din declaraţie în regim „liber de vamă şi/sau data plăţii TVA la servicii şi numărul documentului de plată”.</w:t>
      </w:r>
    </w:p>
    <w:p w:rsidR="00C45CE2" w:rsidRPr="00957BCE" w:rsidRDefault="00C45CE2" w:rsidP="00F66206">
      <w:pPr>
        <w:tabs>
          <w:tab w:val="left" w:pos="1122"/>
        </w:tabs>
        <w:ind w:firstLine="709"/>
        <w:jc w:val="both"/>
        <w:rPr>
          <w:bCs/>
          <w:szCs w:val="28"/>
        </w:rPr>
      </w:pPr>
      <w:r w:rsidRPr="00957BCE">
        <w:rPr>
          <w:bCs/>
          <w:szCs w:val="28"/>
        </w:rPr>
        <w:t>66. Articolul 123:</w:t>
      </w:r>
    </w:p>
    <w:p w:rsidR="00C45CE2" w:rsidRPr="00957BCE" w:rsidRDefault="00C45CE2" w:rsidP="00F66206">
      <w:pPr>
        <w:tabs>
          <w:tab w:val="left" w:pos="1122"/>
        </w:tabs>
        <w:ind w:firstLine="709"/>
        <w:jc w:val="both"/>
        <w:rPr>
          <w:szCs w:val="28"/>
        </w:rPr>
      </w:pPr>
      <w:r w:rsidRPr="00957BCE">
        <w:rPr>
          <w:szCs w:val="28"/>
        </w:rPr>
        <w:t>alineatul (2) va avea următorul cuprins:</w:t>
      </w:r>
    </w:p>
    <w:p w:rsidR="00C45CE2" w:rsidRPr="00957BCE" w:rsidRDefault="00C45CE2" w:rsidP="00F66206">
      <w:pPr>
        <w:tabs>
          <w:tab w:val="left" w:pos="1122"/>
        </w:tabs>
        <w:ind w:firstLine="709"/>
        <w:jc w:val="both"/>
        <w:rPr>
          <w:bCs/>
          <w:szCs w:val="28"/>
        </w:rPr>
      </w:pPr>
      <w:r w:rsidRPr="00957BCE">
        <w:rPr>
          <w:szCs w:val="28"/>
        </w:rPr>
        <w:t xml:space="preserve"> „(2) În cazul transmiterii mărfurilor supuse accizelor cu plată sau cu titlu gratuit, inclusiv în contul salariului, angajaţilor subiectului impunerii, altor persoane, în cazul însuşirii mărfurilor de către subiectul impunerii sau de către membrii familiei acestuia, precum şi în cazul deplasării în alt mod a mărfurilor din încăperea de acciz, achitarea accizelor se efectuează în modul specificat la alin.(1) din prezentul articol.”;</w:t>
      </w:r>
    </w:p>
    <w:p w:rsidR="00C45CE2" w:rsidRPr="00957BCE" w:rsidRDefault="00C45CE2" w:rsidP="00F66206">
      <w:pPr>
        <w:tabs>
          <w:tab w:val="left" w:pos="1122"/>
        </w:tabs>
        <w:ind w:firstLine="709"/>
        <w:jc w:val="both"/>
        <w:rPr>
          <w:szCs w:val="28"/>
        </w:rPr>
      </w:pPr>
      <w:r w:rsidRPr="00957BCE">
        <w:rPr>
          <w:szCs w:val="28"/>
        </w:rPr>
        <w:t>la alineatul (5) prima propoziţie, după cuvintele „mărfurile supuse accizelor” se introduc cuvintele „îmbuteliate în ambalaj pentru consum final”, iar cuvintele ,,Marca comercială de stat” se exclud;</w:t>
      </w:r>
    </w:p>
    <w:p w:rsidR="00C45CE2" w:rsidRPr="00957BCE" w:rsidRDefault="00C45CE2" w:rsidP="00F66206">
      <w:pPr>
        <w:tabs>
          <w:tab w:val="left" w:pos="1122"/>
        </w:tabs>
        <w:ind w:firstLine="709"/>
        <w:jc w:val="both"/>
        <w:rPr>
          <w:szCs w:val="28"/>
        </w:rPr>
      </w:pPr>
      <w:r w:rsidRPr="00957BCE">
        <w:rPr>
          <w:szCs w:val="28"/>
        </w:rPr>
        <w:t xml:space="preserve">la alineatul (6), cuvintele  </w:t>
      </w:r>
      <w:r w:rsidRPr="00957BCE">
        <w:rPr>
          <w:i/>
          <w:szCs w:val="28"/>
        </w:rPr>
        <w:t>„</w:t>
      </w:r>
      <w:r w:rsidRPr="00957BCE">
        <w:rPr>
          <w:szCs w:val="28"/>
        </w:rPr>
        <w:t>Marca comercială de stat” se  exclud;</w:t>
      </w:r>
    </w:p>
    <w:p w:rsidR="00C45CE2" w:rsidRPr="00957BCE" w:rsidRDefault="00C45CE2" w:rsidP="00F66206">
      <w:pPr>
        <w:tabs>
          <w:tab w:val="left" w:pos="1122"/>
        </w:tabs>
        <w:ind w:firstLine="709"/>
        <w:jc w:val="both"/>
        <w:rPr>
          <w:szCs w:val="28"/>
        </w:rPr>
      </w:pPr>
      <w:r w:rsidRPr="00957BCE">
        <w:rPr>
          <w:szCs w:val="28"/>
        </w:rPr>
        <w:t>se completează în final cu un nou alineat, (7), cu următorul cuprins:</w:t>
      </w:r>
    </w:p>
    <w:p w:rsidR="00C45CE2" w:rsidRPr="00957BCE" w:rsidRDefault="00C45CE2" w:rsidP="00F66206">
      <w:pPr>
        <w:tabs>
          <w:tab w:val="left" w:pos="1122"/>
        </w:tabs>
        <w:ind w:firstLine="709"/>
        <w:jc w:val="both"/>
        <w:rPr>
          <w:szCs w:val="28"/>
        </w:rPr>
      </w:pPr>
      <w:r w:rsidRPr="00957BCE">
        <w:rPr>
          <w:szCs w:val="28"/>
        </w:rPr>
        <w:t>„(7) La schimbarea timbrelor de acciz, cele de model vechi rămîn valabile pe termen de un an, începînd cu data punerii în aplicare a celor noi.”.</w:t>
      </w:r>
    </w:p>
    <w:p w:rsidR="00C45CE2" w:rsidRPr="00957BCE" w:rsidRDefault="00C45CE2" w:rsidP="00F66206">
      <w:pPr>
        <w:tabs>
          <w:tab w:val="left" w:pos="1122"/>
        </w:tabs>
        <w:ind w:firstLine="709"/>
        <w:jc w:val="both"/>
        <w:rPr>
          <w:szCs w:val="28"/>
          <w:vertAlign w:val="superscript"/>
        </w:rPr>
      </w:pPr>
      <w:r w:rsidRPr="00957BCE">
        <w:rPr>
          <w:szCs w:val="28"/>
        </w:rPr>
        <w:t>67. Articolul 123</w:t>
      </w:r>
      <w:r w:rsidRPr="00957BCE">
        <w:rPr>
          <w:szCs w:val="28"/>
          <w:vertAlign w:val="superscript"/>
        </w:rPr>
        <w:t>1</w:t>
      </w:r>
      <w:r w:rsidRPr="00957BCE">
        <w:rPr>
          <w:szCs w:val="28"/>
        </w:rPr>
        <w:t>:</w:t>
      </w:r>
    </w:p>
    <w:p w:rsidR="00C45CE2" w:rsidRPr="00957BCE" w:rsidRDefault="00C45CE2" w:rsidP="00F66206">
      <w:pPr>
        <w:tabs>
          <w:tab w:val="left" w:pos="1122"/>
        </w:tabs>
        <w:ind w:firstLine="709"/>
        <w:jc w:val="both"/>
        <w:rPr>
          <w:szCs w:val="28"/>
        </w:rPr>
      </w:pPr>
      <w:r w:rsidRPr="00957BCE">
        <w:rPr>
          <w:szCs w:val="28"/>
        </w:rPr>
        <w:t>se completează cu un nou alineat, (1</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„(1</w:t>
      </w:r>
      <w:r w:rsidRPr="00957BCE">
        <w:rPr>
          <w:szCs w:val="28"/>
          <w:vertAlign w:val="superscript"/>
        </w:rPr>
        <w:t>1</w:t>
      </w:r>
      <w:r w:rsidRPr="00957BCE">
        <w:rPr>
          <w:szCs w:val="28"/>
        </w:rPr>
        <w:t>) La ţigaretele cu filtru din import introduse pe teritoriul vamal sub destinaţie vamală magazin duty-free, pentru care preţul maxim de comercializare cu amănuntul a fost declarat în valută străină, accizul se va calcula conform alin.(1) al prezentului articol, reieşind din preţul maxim de vînzare cu amănuntul declarat, recalculat în lei la cursul Băncii Naţionale a Moldovei la data importului.”.</w:t>
      </w:r>
    </w:p>
    <w:p w:rsidR="00C45CE2" w:rsidRPr="00957BCE" w:rsidRDefault="00C45CE2" w:rsidP="00F66206">
      <w:pPr>
        <w:tabs>
          <w:tab w:val="left" w:pos="1122"/>
        </w:tabs>
        <w:ind w:firstLine="709"/>
        <w:jc w:val="both"/>
        <w:rPr>
          <w:bCs/>
          <w:szCs w:val="28"/>
        </w:rPr>
      </w:pPr>
      <w:r w:rsidRPr="00957BCE">
        <w:rPr>
          <w:bCs/>
          <w:szCs w:val="28"/>
        </w:rPr>
        <w:t>68. Articolul 124:</w:t>
      </w:r>
    </w:p>
    <w:p w:rsidR="00C45CE2" w:rsidRPr="00957BCE" w:rsidRDefault="00C45CE2" w:rsidP="00F66206">
      <w:pPr>
        <w:tabs>
          <w:tab w:val="left" w:pos="1122"/>
        </w:tabs>
        <w:ind w:firstLine="709"/>
        <w:jc w:val="both"/>
        <w:rPr>
          <w:szCs w:val="28"/>
        </w:rPr>
      </w:pPr>
      <w:r w:rsidRPr="00957BCE">
        <w:rPr>
          <w:szCs w:val="28"/>
        </w:rPr>
        <w:t>alineatul (1) se completează în final cu propoziţia:</w:t>
      </w:r>
    </w:p>
    <w:p w:rsidR="00C45CE2" w:rsidRDefault="00C45CE2" w:rsidP="00F66206">
      <w:pPr>
        <w:tabs>
          <w:tab w:val="left" w:pos="1122"/>
        </w:tabs>
        <w:ind w:firstLine="709"/>
        <w:jc w:val="both"/>
        <w:rPr>
          <w:szCs w:val="28"/>
        </w:rPr>
      </w:pPr>
      <w:r w:rsidRPr="00957BCE">
        <w:rPr>
          <w:szCs w:val="28"/>
        </w:rPr>
        <w:t>„În cazul în care valoarea în vamă a mărfurilor depăşeşte limita neimpozabilă de 200 euro, accizul se va calcula pornind de la valoarea mărfurilor în vamă, iar limita neimpozabilă menţionată nu micşorează valoarea impozabilă a acestora.”;</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se completează cu un nou alineat, (4</w:t>
      </w:r>
      <w:r w:rsidRPr="00957BCE">
        <w:rPr>
          <w:szCs w:val="28"/>
          <w:vertAlign w:val="superscript"/>
        </w:rPr>
        <w:t>1</w:t>
      </w:r>
      <w:r w:rsidRPr="00957BCE">
        <w:rPr>
          <w:szCs w:val="28"/>
        </w:rPr>
        <w:t xml:space="preserve">), cu următorul cuprins: </w:t>
      </w:r>
    </w:p>
    <w:p w:rsidR="00C45CE2" w:rsidRPr="00957BCE" w:rsidRDefault="00C45CE2" w:rsidP="00F66206">
      <w:pPr>
        <w:tabs>
          <w:tab w:val="left" w:pos="1122"/>
        </w:tabs>
        <w:ind w:firstLine="709"/>
        <w:jc w:val="both"/>
        <w:rPr>
          <w:szCs w:val="28"/>
        </w:rPr>
      </w:pPr>
      <w:r w:rsidRPr="00957BCE">
        <w:rPr>
          <w:szCs w:val="28"/>
        </w:rPr>
        <w:t>„(4</w:t>
      </w:r>
      <w:r w:rsidRPr="00957BCE">
        <w:rPr>
          <w:szCs w:val="28"/>
          <w:vertAlign w:val="superscript"/>
        </w:rPr>
        <w:t>1</w:t>
      </w:r>
      <w:r w:rsidRPr="00957BCE">
        <w:rPr>
          <w:szCs w:val="28"/>
        </w:rPr>
        <w:t>) Accizele nu se achită pentru proprietatea confiscată, proprietatea fără stăpîn, proprietatea trecută în posesia statului cu drept de succesiune şi comori;</w:t>
      </w:r>
    </w:p>
    <w:p w:rsidR="00C45CE2" w:rsidRPr="00957BCE" w:rsidRDefault="00C45CE2" w:rsidP="00F66206">
      <w:pPr>
        <w:tabs>
          <w:tab w:val="left" w:pos="1122"/>
        </w:tabs>
        <w:ind w:firstLine="709"/>
        <w:jc w:val="both"/>
        <w:rPr>
          <w:bCs/>
          <w:strike/>
          <w:szCs w:val="28"/>
        </w:rPr>
      </w:pPr>
      <w:r w:rsidRPr="00957BCE">
        <w:rPr>
          <w:bCs/>
          <w:szCs w:val="28"/>
        </w:rPr>
        <w:t>la alineatul (12) propoziţia a doua, cuvîntul „indicată” se înlocuieşte cu cuvintele  „de 50 euro”.</w:t>
      </w:r>
    </w:p>
    <w:p w:rsidR="00C45CE2" w:rsidRPr="00957BCE" w:rsidRDefault="00C45CE2" w:rsidP="00F66206">
      <w:pPr>
        <w:tabs>
          <w:tab w:val="left" w:pos="1122"/>
          <w:tab w:val="left" w:pos="4704"/>
        </w:tabs>
        <w:ind w:firstLine="709"/>
        <w:jc w:val="both"/>
        <w:rPr>
          <w:rFonts w:eastAsia="Times New Roman"/>
          <w:szCs w:val="28"/>
        </w:rPr>
      </w:pPr>
      <w:r w:rsidRPr="00957BCE">
        <w:rPr>
          <w:rFonts w:eastAsia="Times New Roman"/>
          <w:szCs w:val="28"/>
        </w:rPr>
        <w:t>69. Articolul 127:</w:t>
      </w:r>
    </w:p>
    <w:p w:rsidR="00C45CE2" w:rsidRPr="00957BCE" w:rsidRDefault="00C45CE2" w:rsidP="00F66206">
      <w:pPr>
        <w:tabs>
          <w:tab w:val="left" w:pos="1122"/>
        </w:tabs>
        <w:ind w:firstLine="709"/>
        <w:jc w:val="both"/>
        <w:rPr>
          <w:szCs w:val="28"/>
        </w:rPr>
      </w:pPr>
      <w:r w:rsidRPr="00957BCE">
        <w:rPr>
          <w:szCs w:val="28"/>
        </w:rPr>
        <w:t>se completează cu un nou alineat, (</w:t>
      </w:r>
      <w:r w:rsidRPr="00957BCE">
        <w:rPr>
          <w:rFonts w:eastAsia="Times New Roman"/>
          <w:szCs w:val="28"/>
        </w:rPr>
        <w:t>3</w:t>
      </w:r>
      <w:r w:rsidRPr="00957BCE">
        <w:rPr>
          <w:rFonts w:eastAsia="Times New Roman"/>
          <w:szCs w:val="28"/>
          <w:vertAlign w:val="superscript"/>
        </w:rPr>
        <w:t>1</w:t>
      </w:r>
      <w:r w:rsidRPr="00957BCE">
        <w:rPr>
          <w:rFonts w:eastAsia="Times New Roman"/>
          <w:szCs w:val="28"/>
        </w:rPr>
        <w:t>),</w:t>
      </w:r>
      <w:r w:rsidRPr="00957BCE">
        <w:rPr>
          <w:szCs w:val="28"/>
        </w:rPr>
        <w:t xml:space="preserve"> cu următorul cuprins:</w:t>
      </w:r>
    </w:p>
    <w:p w:rsidR="00C45CE2" w:rsidRPr="00957BCE" w:rsidRDefault="00C45CE2" w:rsidP="00F66206">
      <w:pPr>
        <w:tabs>
          <w:tab w:val="left" w:pos="1122"/>
        </w:tabs>
        <w:ind w:firstLine="709"/>
        <w:jc w:val="both"/>
        <w:rPr>
          <w:rFonts w:eastAsia="Times New Roman"/>
          <w:szCs w:val="28"/>
        </w:rPr>
      </w:pPr>
      <w:r w:rsidRPr="00957BCE">
        <w:rPr>
          <w:rFonts w:eastAsia="Times New Roman"/>
          <w:szCs w:val="28"/>
        </w:rPr>
        <w:t>„(3</w:t>
      </w:r>
      <w:r w:rsidRPr="00957BCE">
        <w:rPr>
          <w:rFonts w:eastAsia="Times New Roman"/>
          <w:szCs w:val="28"/>
          <w:vertAlign w:val="superscript"/>
        </w:rPr>
        <w:t>1</w:t>
      </w:r>
      <w:r w:rsidRPr="00957BCE">
        <w:rPr>
          <w:rFonts w:eastAsia="Times New Roman"/>
          <w:szCs w:val="28"/>
        </w:rPr>
        <w:t>) Declaraюia menюionatг оn alineatul (3) al prezentului articol se prezintг obligatoriu, utilizоnd metode automatizate de raportare electronicг, оn condiюiile stipulate оn alineatul (2</w:t>
      </w:r>
      <w:r w:rsidRPr="00957BCE">
        <w:rPr>
          <w:rFonts w:eastAsia="Times New Roman"/>
          <w:szCs w:val="28"/>
          <w:vertAlign w:val="superscript"/>
        </w:rPr>
        <w:t>1</w:t>
      </w:r>
      <w:r w:rsidRPr="00957BCE">
        <w:rPr>
          <w:rFonts w:eastAsia="Times New Roman"/>
          <w:szCs w:val="28"/>
        </w:rPr>
        <w:t>) al articolului 187 din Codul fiscal.”.</w:t>
      </w:r>
    </w:p>
    <w:p w:rsidR="00C45CE2" w:rsidRPr="00957BCE" w:rsidRDefault="00C45CE2" w:rsidP="00F66206">
      <w:pPr>
        <w:tabs>
          <w:tab w:val="left" w:pos="1122"/>
        </w:tabs>
        <w:ind w:firstLine="709"/>
        <w:jc w:val="both"/>
        <w:rPr>
          <w:szCs w:val="28"/>
        </w:rPr>
      </w:pPr>
      <w:r w:rsidRPr="00957BCE">
        <w:rPr>
          <w:szCs w:val="28"/>
        </w:rPr>
        <w:t>70. Capitolul 5 din titlul IV se exclude.</w:t>
      </w:r>
    </w:p>
    <w:p w:rsidR="00C45CE2" w:rsidRPr="00957BCE" w:rsidRDefault="00C45CE2" w:rsidP="00F66206">
      <w:pPr>
        <w:tabs>
          <w:tab w:val="left" w:pos="1122"/>
        </w:tabs>
        <w:ind w:firstLine="709"/>
        <w:jc w:val="both"/>
        <w:rPr>
          <w:szCs w:val="28"/>
        </w:rPr>
      </w:pPr>
      <w:r w:rsidRPr="00957BCE">
        <w:rPr>
          <w:szCs w:val="28"/>
        </w:rPr>
        <w:t xml:space="preserve">71. Anexa la titlul IV: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poziţiile tarifare 220410, 220421, ex.220421101, 220429, 220430 se exclud;</w:t>
      </w:r>
    </w:p>
    <w:p w:rsidR="00C45CE2" w:rsidRPr="00957BCE" w:rsidRDefault="00C45CE2" w:rsidP="00F66206">
      <w:pPr>
        <w:pStyle w:val="NormalWeb"/>
        <w:tabs>
          <w:tab w:val="left" w:pos="1122"/>
        </w:tabs>
        <w:ind w:firstLine="709"/>
        <w:rPr>
          <w:sz w:val="16"/>
          <w:szCs w:val="16"/>
          <w:lang w:val="ro-RO"/>
        </w:rPr>
      </w:pP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poziţia tarifară 2205 va avea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3871"/>
        <w:gridCol w:w="1913"/>
        <w:gridCol w:w="1923"/>
      </w:tblGrid>
      <w:tr w:rsidR="00C45CE2" w:rsidRPr="00957BCE">
        <w:trPr>
          <w:trHeight w:val="450"/>
        </w:trPr>
        <w:tc>
          <w:tcPr>
            <w:tcW w:w="783" w:type="pct"/>
          </w:tcPr>
          <w:p w:rsidR="00C45CE2" w:rsidRPr="00957BCE" w:rsidRDefault="00C45CE2" w:rsidP="007B7CEE">
            <w:pPr>
              <w:tabs>
                <w:tab w:val="left" w:pos="1122"/>
              </w:tabs>
              <w:jc w:val="center"/>
              <w:rPr>
                <w:sz w:val="24"/>
                <w:szCs w:val="24"/>
              </w:rPr>
            </w:pPr>
            <w:r>
              <w:rPr>
                <w:sz w:val="24"/>
                <w:szCs w:val="24"/>
              </w:rPr>
              <w:t>„</w:t>
            </w:r>
            <w:r w:rsidRPr="00957BCE">
              <w:rPr>
                <w:sz w:val="24"/>
                <w:szCs w:val="24"/>
              </w:rPr>
              <w:t>2205</w:t>
            </w:r>
          </w:p>
        </w:tc>
        <w:tc>
          <w:tcPr>
            <w:tcW w:w="2118" w:type="pct"/>
          </w:tcPr>
          <w:p w:rsidR="00C45CE2" w:rsidRPr="00957BCE" w:rsidRDefault="00C45CE2" w:rsidP="007B7CEE">
            <w:pPr>
              <w:tabs>
                <w:tab w:val="left" w:pos="1122"/>
              </w:tabs>
              <w:ind w:left="70"/>
              <w:rPr>
                <w:sz w:val="24"/>
                <w:szCs w:val="24"/>
              </w:rPr>
            </w:pPr>
            <w:r w:rsidRPr="00957BCE">
              <w:rPr>
                <w:sz w:val="24"/>
                <w:szCs w:val="24"/>
              </w:rPr>
              <w:t>Vermuturi şi alte vinuri din struguri proaspeţi, aromatizate cu plante sau cu substanţe aromatizante</w:t>
            </w:r>
          </w:p>
        </w:tc>
        <w:tc>
          <w:tcPr>
            <w:tcW w:w="1047" w:type="pct"/>
          </w:tcPr>
          <w:p w:rsidR="00C45CE2" w:rsidRPr="00957BCE" w:rsidRDefault="00C45CE2" w:rsidP="007B7CEE">
            <w:pPr>
              <w:tabs>
                <w:tab w:val="left" w:pos="1122"/>
              </w:tabs>
              <w:jc w:val="center"/>
              <w:rPr>
                <w:sz w:val="24"/>
                <w:szCs w:val="24"/>
              </w:rPr>
            </w:pPr>
            <w:r w:rsidRPr="00957BCE">
              <w:rPr>
                <w:sz w:val="24"/>
                <w:szCs w:val="24"/>
              </w:rPr>
              <w:t>valoarea în lei/litru alcool absolut</w:t>
            </w:r>
          </w:p>
        </w:tc>
        <w:tc>
          <w:tcPr>
            <w:tcW w:w="1052" w:type="pct"/>
          </w:tcPr>
          <w:p w:rsidR="00C45CE2" w:rsidRPr="00EC7EB3" w:rsidRDefault="00C45CE2" w:rsidP="00EC7EB3">
            <w:pPr>
              <w:tabs>
                <w:tab w:val="left" w:pos="1122"/>
              </w:tabs>
              <w:jc w:val="center"/>
              <w:rPr>
                <w:strike/>
                <w:sz w:val="24"/>
                <w:szCs w:val="24"/>
              </w:rPr>
            </w:pPr>
            <w:r>
              <w:rPr>
                <w:sz w:val="24"/>
                <w:szCs w:val="24"/>
              </w:rPr>
              <w:t>15</w:t>
            </w:r>
            <w:r w:rsidRPr="00957BCE">
              <w:rPr>
                <w:sz w:val="24"/>
                <w:szCs w:val="24"/>
              </w:rPr>
              <w:t xml:space="preserve"> lei + </w:t>
            </w:r>
            <w:r>
              <w:rPr>
                <w:sz w:val="24"/>
                <w:szCs w:val="24"/>
              </w:rPr>
              <w:t>15</w:t>
            </w:r>
            <w:r w:rsidRPr="00957BCE">
              <w:rPr>
                <w:sz w:val="24"/>
                <w:szCs w:val="24"/>
              </w:rPr>
              <w:t>%</w:t>
            </w:r>
            <w:r>
              <w:rPr>
                <w:sz w:val="24"/>
                <w:szCs w:val="24"/>
              </w:rPr>
              <w:t>”;</w:t>
            </w:r>
          </w:p>
        </w:tc>
      </w:tr>
    </w:tbl>
    <w:p w:rsidR="00C45CE2" w:rsidRPr="00957BCE" w:rsidRDefault="00C45CE2" w:rsidP="00F66206">
      <w:pPr>
        <w:pStyle w:val="NormalWeb"/>
        <w:tabs>
          <w:tab w:val="left" w:pos="1122"/>
        </w:tabs>
        <w:ind w:firstLine="709"/>
        <w:rPr>
          <w:sz w:val="16"/>
          <w:szCs w:val="16"/>
          <w:lang w:val="ro-RO"/>
        </w:rPr>
      </w:pP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poziţia tarifară 220600 va avea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3869"/>
        <w:gridCol w:w="1915"/>
        <w:gridCol w:w="1923"/>
      </w:tblGrid>
      <w:tr w:rsidR="00C45CE2" w:rsidRPr="00957BCE">
        <w:trPr>
          <w:trHeight w:val="450"/>
        </w:trPr>
        <w:tc>
          <w:tcPr>
            <w:tcW w:w="783" w:type="pct"/>
          </w:tcPr>
          <w:p w:rsidR="00C45CE2" w:rsidRPr="00957BCE" w:rsidRDefault="00C45CE2" w:rsidP="007B7CEE">
            <w:pPr>
              <w:tabs>
                <w:tab w:val="left" w:pos="1122"/>
              </w:tabs>
              <w:jc w:val="center"/>
              <w:rPr>
                <w:sz w:val="24"/>
                <w:szCs w:val="24"/>
              </w:rPr>
            </w:pPr>
            <w:r>
              <w:rPr>
                <w:sz w:val="24"/>
                <w:szCs w:val="24"/>
              </w:rPr>
              <w:t>„</w:t>
            </w:r>
            <w:r w:rsidRPr="00957BCE">
              <w:rPr>
                <w:sz w:val="24"/>
                <w:szCs w:val="24"/>
              </w:rPr>
              <w:t>220600</w:t>
            </w:r>
          </w:p>
        </w:tc>
        <w:tc>
          <w:tcPr>
            <w:tcW w:w="2117" w:type="pct"/>
          </w:tcPr>
          <w:p w:rsidR="00C45CE2" w:rsidRPr="00957BCE" w:rsidRDefault="00C45CE2" w:rsidP="007B7CEE">
            <w:pPr>
              <w:tabs>
                <w:tab w:val="left" w:pos="1122"/>
              </w:tabs>
              <w:ind w:left="70"/>
              <w:rPr>
                <w:sz w:val="24"/>
                <w:szCs w:val="24"/>
              </w:rPr>
            </w:pPr>
            <w:r w:rsidRPr="00957BCE">
              <w:rPr>
                <w:sz w:val="24"/>
                <w:szCs w:val="24"/>
              </w:rPr>
              <w:t>Alte băuturi fermentate (de exemplu, obţinute din suc de pere proaspete, cidru, hidromel); amestecuri de băuturi fermentate, amestecuri de băuturi fermentate şi băuturi nealcoolice, nedenumite şi necuprinse în altă parte</w:t>
            </w:r>
          </w:p>
        </w:tc>
        <w:tc>
          <w:tcPr>
            <w:tcW w:w="1048" w:type="pct"/>
          </w:tcPr>
          <w:p w:rsidR="00C45CE2" w:rsidRPr="00957BCE" w:rsidRDefault="00C45CE2" w:rsidP="007B7CEE">
            <w:pPr>
              <w:tabs>
                <w:tab w:val="left" w:pos="1122"/>
              </w:tabs>
              <w:jc w:val="center"/>
              <w:rPr>
                <w:sz w:val="24"/>
                <w:szCs w:val="24"/>
              </w:rPr>
            </w:pPr>
            <w:r w:rsidRPr="00957BCE">
              <w:rPr>
                <w:sz w:val="24"/>
                <w:szCs w:val="24"/>
              </w:rPr>
              <w:t>valoarea în lei/litru alcool absolut</w:t>
            </w:r>
          </w:p>
        </w:tc>
        <w:tc>
          <w:tcPr>
            <w:tcW w:w="1052" w:type="pct"/>
          </w:tcPr>
          <w:p w:rsidR="00C45CE2" w:rsidRPr="00957BCE" w:rsidRDefault="00C45CE2" w:rsidP="00EC7EB3">
            <w:pPr>
              <w:tabs>
                <w:tab w:val="left" w:pos="1122"/>
              </w:tabs>
              <w:jc w:val="center"/>
              <w:rPr>
                <w:sz w:val="24"/>
                <w:szCs w:val="24"/>
              </w:rPr>
            </w:pPr>
            <w:r>
              <w:rPr>
                <w:sz w:val="24"/>
                <w:szCs w:val="24"/>
              </w:rPr>
              <w:t>15</w:t>
            </w:r>
            <w:r w:rsidRPr="00957BCE">
              <w:rPr>
                <w:sz w:val="24"/>
                <w:szCs w:val="24"/>
              </w:rPr>
              <w:t xml:space="preserve"> lei + </w:t>
            </w:r>
            <w:r>
              <w:rPr>
                <w:sz w:val="24"/>
                <w:szCs w:val="24"/>
              </w:rPr>
              <w:t>15</w:t>
            </w:r>
            <w:r w:rsidRPr="00957BCE">
              <w:rPr>
                <w:sz w:val="24"/>
                <w:szCs w:val="24"/>
              </w:rPr>
              <w:t>%</w:t>
            </w:r>
            <w:r>
              <w:rPr>
                <w:sz w:val="24"/>
                <w:szCs w:val="24"/>
              </w:rPr>
              <w:t>”;</w:t>
            </w:r>
          </w:p>
        </w:tc>
      </w:tr>
    </w:tbl>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poziţia tarifară 2207 va avea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29"/>
        <w:gridCol w:w="3871"/>
        <w:gridCol w:w="1915"/>
        <w:gridCol w:w="1923"/>
      </w:tblGrid>
      <w:tr w:rsidR="00C45CE2" w:rsidRPr="00957BCE">
        <w:trPr>
          <w:trHeight w:val="459"/>
        </w:trPr>
        <w:tc>
          <w:tcPr>
            <w:tcW w:w="782" w:type="pct"/>
          </w:tcPr>
          <w:p w:rsidR="00C45CE2" w:rsidRPr="00957BCE" w:rsidRDefault="00C45CE2" w:rsidP="007B7CEE">
            <w:pPr>
              <w:tabs>
                <w:tab w:val="left" w:pos="1122"/>
              </w:tabs>
              <w:jc w:val="center"/>
              <w:rPr>
                <w:sz w:val="24"/>
                <w:szCs w:val="24"/>
              </w:rPr>
            </w:pPr>
            <w:r>
              <w:rPr>
                <w:sz w:val="24"/>
                <w:szCs w:val="24"/>
              </w:rPr>
              <w:t>„</w:t>
            </w:r>
            <w:r w:rsidRPr="00957BCE">
              <w:rPr>
                <w:sz w:val="24"/>
                <w:szCs w:val="24"/>
              </w:rPr>
              <w:t>2207</w:t>
            </w:r>
          </w:p>
        </w:tc>
        <w:tc>
          <w:tcPr>
            <w:tcW w:w="2118" w:type="pct"/>
          </w:tcPr>
          <w:p w:rsidR="00C45CE2" w:rsidRPr="00957BCE" w:rsidRDefault="00C45CE2" w:rsidP="007B7CEE">
            <w:pPr>
              <w:tabs>
                <w:tab w:val="left" w:pos="1122"/>
              </w:tabs>
              <w:ind w:left="72"/>
              <w:rPr>
                <w:sz w:val="24"/>
                <w:szCs w:val="24"/>
              </w:rPr>
            </w:pPr>
            <w:r w:rsidRPr="00957BCE">
              <w:rPr>
                <w:sz w:val="24"/>
                <w:szCs w:val="24"/>
              </w:rPr>
              <w:t>Alcool etilic nedenaturat cu o concentraţie alcoolică de 80% vol. sau mai mare; alcool etilic şi alte alcooluri denaturate, de orice concentraţie:</w:t>
            </w:r>
          </w:p>
        </w:tc>
        <w:tc>
          <w:tcPr>
            <w:tcW w:w="1048" w:type="pct"/>
          </w:tcPr>
          <w:p w:rsidR="00C45CE2" w:rsidRPr="00957BCE" w:rsidRDefault="00C45CE2" w:rsidP="007B7CEE">
            <w:pPr>
              <w:tabs>
                <w:tab w:val="left" w:pos="1122"/>
              </w:tabs>
              <w:jc w:val="center"/>
              <w:rPr>
                <w:sz w:val="24"/>
                <w:szCs w:val="24"/>
              </w:rPr>
            </w:pPr>
            <w:r w:rsidRPr="00957BCE">
              <w:rPr>
                <w:sz w:val="24"/>
                <w:szCs w:val="24"/>
              </w:rPr>
              <w:t>valoarea în lei/litru alcool absolut</w:t>
            </w:r>
          </w:p>
        </w:tc>
        <w:tc>
          <w:tcPr>
            <w:tcW w:w="1052" w:type="pct"/>
          </w:tcPr>
          <w:p w:rsidR="00C45CE2" w:rsidRPr="00957BCE" w:rsidRDefault="00C45CE2" w:rsidP="007B7CEE">
            <w:pPr>
              <w:tabs>
                <w:tab w:val="left" w:pos="1122"/>
              </w:tabs>
              <w:jc w:val="center"/>
              <w:rPr>
                <w:sz w:val="24"/>
                <w:szCs w:val="24"/>
              </w:rPr>
            </w:pPr>
            <w:r w:rsidRPr="00957BCE">
              <w:rPr>
                <w:sz w:val="24"/>
                <w:szCs w:val="24"/>
              </w:rPr>
              <w:t>15 lei + 15%</w:t>
            </w:r>
            <w:r>
              <w:rPr>
                <w:sz w:val="24"/>
                <w:szCs w:val="24"/>
              </w:rPr>
              <w:t>;</w:t>
            </w:r>
          </w:p>
        </w:tc>
      </w:tr>
    </w:tbl>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 poziţia tarifară 2208 va avea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3871"/>
        <w:gridCol w:w="1915"/>
        <w:gridCol w:w="1921"/>
      </w:tblGrid>
      <w:tr w:rsidR="00C45CE2" w:rsidRPr="00957BCE">
        <w:trPr>
          <w:trHeight w:val="459"/>
        </w:trPr>
        <w:tc>
          <w:tcPr>
            <w:tcW w:w="783" w:type="pct"/>
          </w:tcPr>
          <w:p w:rsidR="00C45CE2" w:rsidRPr="00957BCE" w:rsidRDefault="00C45CE2" w:rsidP="007B7CEE">
            <w:pPr>
              <w:tabs>
                <w:tab w:val="left" w:pos="1122"/>
              </w:tabs>
              <w:jc w:val="center"/>
              <w:rPr>
                <w:sz w:val="24"/>
                <w:szCs w:val="24"/>
              </w:rPr>
            </w:pPr>
            <w:r>
              <w:rPr>
                <w:sz w:val="24"/>
                <w:szCs w:val="24"/>
              </w:rPr>
              <w:t>„</w:t>
            </w:r>
            <w:r w:rsidRPr="00957BCE">
              <w:rPr>
                <w:sz w:val="24"/>
                <w:szCs w:val="24"/>
              </w:rPr>
              <w:t>2208</w:t>
            </w:r>
          </w:p>
        </w:tc>
        <w:tc>
          <w:tcPr>
            <w:tcW w:w="2118" w:type="pct"/>
          </w:tcPr>
          <w:p w:rsidR="00C45CE2" w:rsidRPr="00957BCE" w:rsidRDefault="00C45CE2" w:rsidP="007B7CEE">
            <w:pPr>
              <w:tabs>
                <w:tab w:val="left" w:pos="1122"/>
              </w:tabs>
              <w:ind w:left="70"/>
              <w:jc w:val="both"/>
              <w:rPr>
                <w:sz w:val="24"/>
                <w:szCs w:val="24"/>
              </w:rPr>
            </w:pPr>
            <w:r w:rsidRPr="00957BCE">
              <w:rPr>
                <w:sz w:val="24"/>
                <w:szCs w:val="24"/>
              </w:rPr>
              <w:t>Alcool etilic nedenaturat cu o concentraţie alcoolică de pînă la 80% volum, distilate, rachiuri, lichioruri şi alte băuturi alcoolice:</w:t>
            </w:r>
          </w:p>
        </w:tc>
        <w:tc>
          <w:tcPr>
            <w:tcW w:w="1048" w:type="pct"/>
          </w:tcPr>
          <w:p w:rsidR="00C45CE2" w:rsidRPr="00957BCE" w:rsidRDefault="00C45CE2" w:rsidP="007B7CEE">
            <w:pPr>
              <w:tabs>
                <w:tab w:val="left" w:pos="1122"/>
              </w:tabs>
              <w:jc w:val="center"/>
              <w:rPr>
                <w:sz w:val="24"/>
                <w:szCs w:val="24"/>
              </w:rPr>
            </w:pPr>
            <w:r w:rsidRPr="00957BCE">
              <w:rPr>
                <w:sz w:val="24"/>
                <w:szCs w:val="24"/>
              </w:rPr>
              <w:t>valoarea în lei/litru alcool absolut</w:t>
            </w:r>
          </w:p>
        </w:tc>
        <w:tc>
          <w:tcPr>
            <w:tcW w:w="1051" w:type="pct"/>
          </w:tcPr>
          <w:p w:rsidR="00C45CE2" w:rsidRPr="00957BCE" w:rsidRDefault="00C45CE2" w:rsidP="007B7CEE">
            <w:pPr>
              <w:tabs>
                <w:tab w:val="left" w:pos="1122"/>
              </w:tabs>
              <w:jc w:val="center"/>
              <w:rPr>
                <w:sz w:val="24"/>
                <w:szCs w:val="24"/>
              </w:rPr>
            </w:pPr>
            <w:r w:rsidRPr="00957BCE">
              <w:rPr>
                <w:sz w:val="24"/>
                <w:szCs w:val="24"/>
              </w:rPr>
              <w:t>30 lei + 30%</w:t>
            </w:r>
            <w:r>
              <w:rPr>
                <w:sz w:val="24"/>
                <w:szCs w:val="24"/>
              </w:rPr>
              <w:t>”;</w:t>
            </w:r>
          </w:p>
        </w:tc>
      </w:tr>
    </w:tbl>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240210000 coloana 4, cifra „25” se înlocuieşte cu cifra „40”;</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poziţia tarifară 240220 va avea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29"/>
        <w:gridCol w:w="3871"/>
        <w:gridCol w:w="1915"/>
        <w:gridCol w:w="1923"/>
      </w:tblGrid>
      <w:tr w:rsidR="00C45CE2" w:rsidRPr="00957BCE">
        <w:trPr>
          <w:trHeight w:val="459"/>
        </w:trPr>
        <w:tc>
          <w:tcPr>
            <w:tcW w:w="782" w:type="pct"/>
          </w:tcPr>
          <w:p w:rsidR="00C45CE2" w:rsidRPr="00957BCE" w:rsidRDefault="00C45CE2" w:rsidP="00EC7EB3">
            <w:pPr>
              <w:tabs>
                <w:tab w:val="left" w:pos="1122"/>
              </w:tabs>
              <w:jc w:val="both"/>
              <w:rPr>
                <w:sz w:val="24"/>
                <w:szCs w:val="24"/>
              </w:rPr>
            </w:pPr>
            <w:r>
              <w:rPr>
                <w:sz w:val="24"/>
                <w:szCs w:val="24"/>
              </w:rPr>
              <w:t>„</w:t>
            </w:r>
            <w:r w:rsidRPr="00957BCE">
              <w:rPr>
                <w:sz w:val="24"/>
                <w:szCs w:val="24"/>
              </w:rPr>
              <w:t>240220</w:t>
            </w:r>
          </w:p>
        </w:tc>
        <w:tc>
          <w:tcPr>
            <w:tcW w:w="2118" w:type="pct"/>
          </w:tcPr>
          <w:p w:rsidR="00C45CE2" w:rsidRPr="00957BCE" w:rsidRDefault="00C45CE2" w:rsidP="007B7CEE">
            <w:pPr>
              <w:tabs>
                <w:tab w:val="left" w:pos="1122"/>
              </w:tabs>
              <w:ind w:left="62"/>
              <w:jc w:val="both"/>
              <w:rPr>
                <w:sz w:val="24"/>
                <w:szCs w:val="24"/>
              </w:rPr>
            </w:pPr>
            <w:r w:rsidRPr="00957BCE">
              <w:rPr>
                <w:sz w:val="24"/>
                <w:szCs w:val="24"/>
              </w:rPr>
              <w:t xml:space="preserve"> Ţigarete, conţinînd tutun:</w:t>
            </w:r>
          </w:p>
        </w:tc>
        <w:tc>
          <w:tcPr>
            <w:tcW w:w="1048" w:type="pct"/>
          </w:tcPr>
          <w:p w:rsidR="00C45CE2" w:rsidRPr="00957BCE" w:rsidRDefault="00C45CE2" w:rsidP="00F66206">
            <w:pPr>
              <w:tabs>
                <w:tab w:val="left" w:pos="1122"/>
              </w:tabs>
              <w:ind w:firstLine="709"/>
              <w:jc w:val="both"/>
              <w:rPr>
                <w:sz w:val="24"/>
                <w:szCs w:val="24"/>
              </w:rPr>
            </w:pPr>
          </w:p>
        </w:tc>
        <w:tc>
          <w:tcPr>
            <w:tcW w:w="1052" w:type="pct"/>
          </w:tcPr>
          <w:p w:rsidR="00C45CE2" w:rsidRPr="00957BCE" w:rsidRDefault="00C45CE2" w:rsidP="00F66206">
            <w:pPr>
              <w:tabs>
                <w:tab w:val="left" w:pos="1122"/>
              </w:tabs>
              <w:ind w:firstLine="709"/>
              <w:jc w:val="both"/>
              <w:rPr>
                <w:sz w:val="24"/>
                <w:szCs w:val="24"/>
              </w:rPr>
            </w:pPr>
          </w:p>
        </w:tc>
      </w:tr>
      <w:tr w:rsidR="00C45CE2" w:rsidRPr="00957BCE">
        <w:trPr>
          <w:trHeight w:val="257"/>
        </w:trPr>
        <w:tc>
          <w:tcPr>
            <w:tcW w:w="782" w:type="pct"/>
          </w:tcPr>
          <w:p w:rsidR="00C45CE2" w:rsidRPr="00957BCE" w:rsidRDefault="00C45CE2" w:rsidP="00F66206">
            <w:pPr>
              <w:tabs>
                <w:tab w:val="left" w:pos="1122"/>
              </w:tabs>
              <w:ind w:firstLine="709"/>
              <w:jc w:val="both"/>
              <w:rPr>
                <w:sz w:val="24"/>
                <w:szCs w:val="24"/>
              </w:rPr>
            </w:pPr>
          </w:p>
        </w:tc>
        <w:tc>
          <w:tcPr>
            <w:tcW w:w="2118" w:type="pct"/>
          </w:tcPr>
          <w:p w:rsidR="00C45CE2" w:rsidRPr="00957BCE" w:rsidRDefault="00C45CE2" w:rsidP="007B7CEE">
            <w:pPr>
              <w:tabs>
                <w:tab w:val="left" w:pos="1122"/>
              </w:tabs>
              <w:ind w:left="62"/>
              <w:jc w:val="both"/>
              <w:rPr>
                <w:bCs/>
                <w:sz w:val="24"/>
                <w:szCs w:val="24"/>
              </w:rPr>
            </w:pPr>
            <w:r w:rsidRPr="00957BCE">
              <w:rPr>
                <w:bCs/>
                <w:sz w:val="24"/>
                <w:szCs w:val="24"/>
              </w:rPr>
              <w:t>- cu filtru</w:t>
            </w:r>
          </w:p>
        </w:tc>
        <w:tc>
          <w:tcPr>
            <w:tcW w:w="1048" w:type="pct"/>
          </w:tcPr>
          <w:p w:rsidR="00C45CE2" w:rsidRPr="00957BCE" w:rsidRDefault="00C45CE2" w:rsidP="007B7CEE">
            <w:pPr>
              <w:tabs>
                <w:tab w:val="left" w:pos="1122"/>
              </w:tabs>
              <w:jc w:val="center"/>
              <w:rPr>
                <w:sz w:val="24"/>
                <w:szCs w:val="24"/>
              </w:rPr>
            </w:pPr>
            <w:r w:rsidRPr="00957BCE">
              <w:rPr>
                <w:sz w:val="24"/>
                <w:szCs w:val="24"/>
              </w:rPr>
              <w:t>valoarea în lei/1000 bucăţi</w:t>
            </w:r>
          </w:p>
        </w:tc>
        <w:tc>
          <w:tcPr>
            <w:tcW w:w="1052" w:type="pct"/>
          </w:tcPr>
          <w:p w:rsidR="00C45CE2" w:rsidRPr="00957BCE" w:rsidRDefault="00C45CE2" w:rsidP="007B7CEE">
            <w:pPr>
              <w:tabs>
                <w:tab w:val="left" w:pos="1122"/>
              </w:tabs>
              <w:jc w:val="center"/>
              <w:rPr>
                <w:sz w:val="24"/>
                <w:szCs w:val="24"/>
              </w:rPr>
            </w:pPr>
            <w:r w:rsidRPr="00957BCE">
              <w:rPr>
                <w:sz w:val="24"/>
                <w:szCs w:val="24"/>
              </w:rPr>
              <w:t>20</w:t>
            </w:r>
            <w:r>
              <w:rPr>
                <w:sz w:val="24"/>
                <w:szCs w:val="24"/>
              </w:rPr>
              <w:t xml:space="preserve"> </w:t>
            </w:r>
            <w:r w:rsidRPr="00957BCE">
              <w:rPr>
                <w:sz w:val="24"/>
                <w:szCs w:val="24"/>
              </w:rPr>
              <w:t>lei + 24%</w:t>
            </w:r>
          </w:p>
        </w:tc>
      </w:tr>
      <w:tr w:rsidR="00C45CE2" w:rsidRPr="00957BCE">
        <w:trPr>
          <w:trHeight w:val="167"/>
        </w:trPr>
        <w:tc>
          <w:tcPr>
            <w:tcW w:w="782" w:type="pct"/>
          </w:tcPr>
          <w:p w:rsidR="00C45CE2" w:rsidRPr="00957BCE" w:rsidRDefault="00C45CE2" w:rsidP="00F66206">
            <w:pPr>
              <w:tabs>
                <w:tab w:val="left" w:pos="1122"/>
              </w:tabs>
              <w:ind w:firstLine="709"/>
              <w:jc w:val="both"/>
              <w:rPr>
                <w:sz w:val="24"/>
                <w:szCs w:val="24"/>
              </w:rPr>
            </w:pPr>
          </w:p>
        </w:tc>
        <w:tc>
          <w:tcPr>
            <w:tcW w:w="2118" w:type="pct"/>
          </w:tcPr>
          <w:p w:rsidR="00C45CE2" w:rsidRPr="00957BCE" w:rsidRDefault="00C45CE2" w:rsidP="007B7CEE">
            <w:pPr>
              <w:tabs>
                <w:tab w:val="left" w:pos="1122"/>
              </w:tabs>
              <w:ind w:left="62"/>
              <w:jc w:val="both"/>
              <w:rPr>
                <w:bCs/>
                <w:sz w:val="24"/>
                <w:szCs w:val="24"/>
              </w:rPr>
            </w:pPr>
            <w:r w:rsidRPr="00957BCE">
              <w:rPr>
                <w:bCs/>
                <w:sz w:val="24"/>
                <w:szCs w:val="24"/>
              </w:rPr>
              <w:t>- fără filtru</w:t>
            </w:r>
          </w:p>
        </w:tc>
        <w:tc>
          <w:tcPr>
            <w:tcW w:w="1048" w:type="pct"/>
          </w:tcPr>
          <w:p w:rsidR="00C45CE2" w:rsidRPr="00957BCE" w:rsidRDefault="00C45CE2" w:rsidP="007B7CEE">
            <w:pPr>
              <w:tabs>
                <w:tab w:val="left" w:pos="1122"/>
              </w:tabs>
              <w:jc w:val="center"/>
              <w:rPr>
                <w:sz w:val="24"/>
                <w:szCs w:val="24"/>
              </w:rPr>
            </w:pPr>
            <w:r w:rsidRPr="00957BCE">
              <w:rPr>
                <w:sz w:val="24"/>
                <w:szCs w:val="24"/>
              </w:rPr>
              <w:t>1000 bucăţi</w:t>
            </w:r>
          </w:p>
        </w:tc>
        <w:tc>
          <w:tcPr>
            <w:tcW w:w="1052" w:type="pct"/>
          </w:tcPr>
          <w:p w:rsidR="00C45CE2" w:rsidRPr="00957BCE" w:rsidRDefault="00C45CE2" w:rsidP="007B7CEE">
            <w:pPr>
              <w:tabs>
                <w:tab w:val="left" w:pos="1122"/>
              </w:tabs>
              <w:jc w:val="center"/>
              <w:rPr>
                <w:sz w:val="24"/>
                <w:szCs w:val="24"/>
              </w:rPr>
            </w:pPr>
            <w:r w:rsidRPr="00957BCE">
              <w:rPr>
                <w:sz w:val="24"/>
                <w:szCs w:val="24"/>
              </w:rPr>
              <w:t>20 lei</w:t>
            </w:r>
            <w:r>
              <w:rPr>
                <w:sz w:val="24"/>
                <w:szCs w:val="24"/>
              </w:rPr>
              <w:t>”;</w:t>
            </w:r>
          </w:p>
        </w:tc>
      </w:tr>
    </w:tbl>
    <w:p w:rsidR="00C45CE2" w:rsidRPr="00957BCE" w:rsidRDefault="00C45CE2" w:rsidP="00BC0C3E">
      <w:pPr>
        <w:pStyle w:val="NormalWeb"/>
        <w:tabs>
          <w:tab w:val="left" w:pos="1122"/>
        </w:tabs>
        <w:ind w:firstLine="709"/>
        <w:rPr>
          <w:sz w:val="28"/>
          <w:szCs w:val="28"/>
          <w:lang w:val="ro-RO"/>
        </w:rPr>
      </w:pPr>
      <w:r w:rsidRPr="00957BCE">
        <w:rPr>
          <w:sz w:val="28"/>
          <w:szCs w:val="28"/>
          <w:lang w:val="ro-RO"/>
        </w:rPr>
        <w:t>la poziţia tarifară 240290000 coloana 3, cuvintele „1000 bucăţi” se înlocuie</w:t>
      </w:r>
      <w:r>
        <w:rPr>
          <w:sz w:val="28"/>
          <w:szCs w:val="28"/>
          <w:lang w:val="ro-RO"/>
        </w:rPr>
        <w:t>sc</w:t>
      </w:r>
      <w:r w:rsidRPr="00957BCE">
        <w:rPr>
          <w:sz w:val="28"/>
          <w:szCs w:val="28"/>
          <w:lang w:val="ro-RO"/>
        </w:rPr>
        <w:t xml:space="preserve"> cu cuvintele „valoarea în lei”</w:t>
      </w:r>
      <w:r>
        <w:rPr>
          <w:sz w:val="28"/>
          <w:szCs w:val="28"/>
          <w:lang w:val="ro-RO"/>
        </w:rPr>
        <w:t>,</w:t>
      </w:r>
      <w:r w:rsidRPr="00957BCE">
        <w:rPr>
          <w:sz w:val="28"/>
          <w:szCs w:val="28"/>
          <w:lang w:val="ro-RO"/>
        </w:rPr>
        <w:t xml:space="preserve"> iar coloana 4, cifra „10,80 lei” se înlocuieşte cu cifra „40%”;</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270710100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270720100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270730100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270750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270900100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271011110-271019290 coloana 4, cifra „2700” se înlocuieşte cu cifra „2885”;</w:t>
      </w:r>
    </w:p>
    <w:p w:rsidR="00C45CE2" w:rsidRDefault="00C45CE2" w:rsidP="00F66206">
      <w:pPr>
        <w:pStyle w:val="NormalWeb"/>
        <w:tabs>
          <w:tab w:val="left" w:pos="1122"/>
        </w:tabs>
        <w:ind w:firstLine="709"/>
        <w:rPr>
          <w:sz w:val="28"/>
          <w:szCs w:val="28"/>
          <w:lang w:val="ro-RO"/>
        </w:rPr>
      </w:pPr>
      <w:r w:rsidRPr="00957BCE">
        <w:rPr>
          <w:sz w:val="28"/>
          <w:szCs w:val="28"/>
          <w:lang w:val="ro-RO"/>
        </w:rPr>
        <w:t>la poziţia tarifară 271019310-271019490 coloana 4, cifra „1125” se înlocuieşte cu cifra „1200”;</w:t>
      </w:r>
    </w:p>
    <w:p w:rsidR="00C45CE2" w:rsidRDefault="00C45CE2" w:rsidP="00F66206">
      <w:pPr>
        <w:pStyle w:val="NormalWeb"/>
        <w:tabs>
          <w:tab w:val="left" w:pos="1122"/>
        </w:tabs>
        <w:ind w:firstLine="709"/>
        <w:rPr>
          <w:sz w:val="28"/>
          <w:szCs w:val="28"/>
          <w:lang w:val="ro-RO"/>
        </w:rPr>
      </w:pPr>
    </w:p>
    <w:p w:rsidR="00C45CE2" w:rsidRDefault="00C45CE2" w:rsidP="00B77F22">
      <w:pPr>
        <w:pStyle w:val="NormalWeb"/>
        <w:ind w:firstLine="708"/>
        <w:rPr>
          <w:sz w:val="28"/>
          <w:szCs w:val="28"/>
          <w:lang w:val="ro-RO"/>
        </w:rPr>
      </w:pPr>
      <w:r w:rsidRPr="00CB6F4C">
        <w:rPr>
          <w:sz w:val="28"/>
          <w:szCs w:val="28"/>
          <w:lang w:val="ro-RO"/>
        </w:rPr>
        <w:t>după poziţia tarifară 271019310-271019490 se introduc următoarele poziţii tarifare cu următorul cuprins:</w:t>
      </w:r>
    </w:p>
    <w:p w:rsidR="00C45CE2" w:rsidRPr="00CB6F4C" w:rsidRDefault="00C45CE2" w:rsidP="00E20BA4">
      <w:pPr>
        <w:pStyle w:val="NormalWeb"/>
        <w:ind w:firstLine="0"/>
        <w:rPr>
          <w:sz w:val="28"/>
          <w:szCs w:val="28"/>
          <w:lang w:val="ro-RO"/>
        </w:rPr>
      </w:pPr>
    </w:p>
    <w:tbl>
      <w:tblPr>
        <w:tblW w:w="0" w:type="auto"/>
        <w:tblCellMar>
          <w:left w:w="0" w:type="dxa"/>
          <w:right w:w="0" w:type="dxa"/>
        </w:tblCellMar>
        <w:tblLook w:val="00A0"/>
      </w:tblPr>
      <w:tblGrid>
        <w:gridCol w:w="1526"/>
        <w:gridCol w:w="4252"/>
        <w:gridCol w:w="1843"/>
        <w:gridCol w:w="1701"/>
      </w:tblGrid>
      <w:tr w:rsidR="00C45CE2" w:rsidRPr="00CB6F4C" w:rsidTr="00B93284">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pPr>
            <w:r>
              <w:rPr>
                <w:lang w:val="ro-RO"/>
              </w:rPr>
              <w:t>„</w:t>
            </w:r>
            <w:r w:rsidRPr="00CB6F4C">
              <w:t>2711 12</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pPr>
            <w:r w:rsidRPr="00CB6F4C">
              <w:t>Propan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pPr>
            <w:r w:rsidRPr="00CB6F4C">
              <w:t>tona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pPr>
            <w:r w:rsidRPr="00CB6F4C">
              <w:t>1800 lei</w:t>
            </w:r>
          </w:p>
        </w:tc>
      </w:tr>
      <w:tr w:rsidR="00C45CE2" w:rsidRPr="00CB6F4C" w:rsidTr="00B93284">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pPr>
            <w:r w:rsidRPr="00CB6F4C">
              <w:t>2711 13</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pPr>
            <w:r w:rsidRPr="00CB6F4C">
              <w:t>Butan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rPr>
                <w:rFonts w:ascii="Calibri" w:eastAsia="Times New Roman" w:hAnsi="Calibri"/>
                <w:color w:val="000000"/>
                <w:sz w:val="24"/>
                <w:szCs w:val="24"/>
                <w:lang w:val="en-US"/>
              </w:rPr>
            </w:pPr>
            <w:r w:rsidRPr="00CB6F4C">
              <w:rPr>
                <w:sz w:val="24"/>
                <w:szCs w:val="24"/>
              </w:rPr>
              <w:t>tona</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rPr>
                <w:rFonts w:ascii="Calibri" w:eastAsia="Times New Roman" w:hAnsi="Calibri"/>
                <w:color w:val="000000"/>
                <w:sz w:val="24"/>
                <w:szCs w:val="24"/>
                <w:lang w:val="en-US"/>
              </w:rPr>
            </w:pPr>
            <w:r w:rsidRPr="00CB6F4C">
              <w:rPr>
                <w:sz w:val="24"/>
                <w:szCs w:val="24"/>
              </w:rPr>
              <w:t>1800 lei</w:t>
            </w:r>
          </w:p>
        </w:tc>
      </w:tr>
      <w:tr w:rsidR="00C45CE2" w:rsidRPr="00CB6F4C" w:rsidTr="00B93284">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pPr>
            <w:r w:rsidRPr="00CB6F4C">
              <w:t>2711 14 000</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rPr>
                <w:lang w:val="en-US"/>
              </w:rPr>
            </w:pPr>
            <w:r w:rsidRPr="00CB6F4C">
              <w:rPr>
                <w:lang w:val="en-US"/>
              </w:rPr>
              <w:t> Etilena, propilena, butilena si butadiena</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rPr>
                <w:rFonts w:ascii="Calibri" w:eastAsia="Times New Roman" w:hAnsi="Calibri"/>
                <w:color w:val="000000"/>
                <w:sz w:val="24"/>
                <w:szCs w:val="24"/>
                <w:lang w:val="en-US"/>
              </w:rPr>
            </w:pPr>
            <w:r w:rsidRPr="00CB6F4C">
              <w:rPr>
                <w:sz w:val="24"/>
                <w:szCs w:val="24"/>
              </w:rPr>
              <w:t>tona</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rPr>
                <w:rFonts w:ascii="Calibri" w:eastAsia="Times New Roman" w:hAnsi="Calibri"/>
                <w:color w:val="000000"/>
                <w:sz w:val="24"/>
                <w:szCs w:val="24"/>
                <w:lang w:val="it-IT"/>
              </w:rPr>
            </w:pPr>
            <w:r w:rsidRPr="00CB6F4C">
              <w:rPr>
                <w:sz w:val="24"/>
                <w:szCs w:val="24"/>
              </w:rPr>
              <w:t>1800 lei</w:t>
            </w:r>
          </w:p>
        </w:tc>
      </w:tr>
      <w:tr w:rsidR="00C45CE2" w:rsidRPr="00E20BA4" w:rsidTr="00B93284">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pPr>
            <w:r w:rsidRPr="00CB6F4C">
              <w:t>2711 19 000</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pStyle w:val="NormalWeb"/>
              <w:ind w:firstLine="0"/>
            </w:pPr>
            <w:r w:rsidRPr="00CB6F4C">
              <w:t>Altele</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C45CE2" w:rsidRPr="00CB6F4C" w:rsidRDefault="00C45CE2" w:rsidP="00472791">
            <w:pPr>
              <w:rPr>
                <w:rFonts w:ascii="Calibri" w:eastAsia="Times New Roman" w:hAnsi="Calibri"/>
                <w:color w:val="000000"/>
                <w:sz w:val="24"/>
                <w:szCs w:val="24"/>
                <w:lang w:val="en-US"/>
              </w:rPr>
            </w:pPr>
            <w:r w:rsidRPr="00CB6F4C">
              <w:rPr>
                <w:sz w:val="24"/>
                <w:szCs w:val="24"/>
              </w:rPr>
              <w:t>tona</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C45CE2" w:rsidRPr="00E20BA4" w:rsidRDefault="00C45CE2" w:rsidP="00472791">
            <w:pPr>
              <w:rPr>
                <w:rFonts w:ascii="Calibri" w:eastAsia="Times New Roman" w:hAnsi="Calibri"/>
                <w:color w:val="000000"/>
                <w:sz w:val="24"/>
                <w:szCs w:val="24"/>
                <w:lang w:val="it-IT"/>
              </w:rPr>
            </w:pPr>
            <w:r w:rsidRPr="00CB6F4C">
              <w:rPr>
                <w:sz w:val="24"/>
                <w:szCs w:val="24"/>
              </w:rPr>
              <w:t>1800 lei</w:t>
            </w:r>
            <w:r>
              <w:rPr>
                <w:sz w:val="24"/>
                <w:szCs w:val="24"/>
              </w:rPr>
              <w:t>”;</w:t>
            </w:r>
          </w:p>
        </w:tc>
      </w:tr>
    </w:tbl>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290110000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290124100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290129000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290211000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290219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ex.290220000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290230000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290244000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290290900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290511000-290513000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290514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290516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ex.290519000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2909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381400900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381700500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381700800 coloana 4, cifra „2700” se înlocuieşte cu cifra „2885”;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poziţiile tarifare 701322, 701333, 701341, 701391, ex.701890900, ex.702000800 se exclud;</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870321 coloana 4, cifra „0,34” se înlocuieşte cu cifra „0,50”;</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870322 coloana 4, cifra „0,45” se înlocuieşte cu cifra „0,75”;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870323 coloana 4, cifra „0,68” se înlocuieşte cu cifra „1,00” iar cifra „1,13” se substituie prin cifra „1,75;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870331 coloana 4, cifra „0,45” se înlocuieşte cu cifra „0,75”;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poziţia tarifară 870332 coloana 4, cifra „1,13” se înlocuieşte cu cifra „1,75”;</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poziţiile tarifare ex.940510500, ex.940520500, ex.940550000 şi ex.940591 se exclud;</w:t>
      </w:r>
    </w:p>
    <w:p w:rsidR="00C45CE2" w:rsidRPr="00957BCE" w:rsidRDefault="00C45CE2" w:rsidP="00F66206">
      <w:pPr>
        <w:tabs>
          <w:tab w:val="left" w:pos="1122"/>
        </w:tabs>
        <w:ind w:firstLine="709"/>
        <w:jc w:val="both"/>
        <w:rPr>
          <w:szCs w:val="28"/>
        </w:rPr>
      </w:pPr>
      <w:r w:rsidRPr="00957BCE">
        <w:rPr>
          <w:szCs w:val="28"/>
        </w:rPr>
        <w:t>note la anexa la titlul IV:</w:t>
      </w:r>
    </w:p>
    <w:p w:rsidR="00C45CE2" w:rsidRPr="00957BCE" w:rsidRDefault="00C45CE2" w:rsidP="00F66206">
      <w:pPr>
        <w:tabs>
          <w:tab w:val="left" w:pos="1122"/>
        </w:tabs>
        <w:ind w:firstLine="709"/>
        <w:jc w:val="both"/>
        <w:rPr>
          <w:szCs w:val="28"/>
        </w:rPr>
      </w:pPr>
      <w:r w:rsidRPr="00957BCE">
        <w:rPr>
          <w:szCs w:val="28"/>
        </w:rPr>
        <w:t>la punctul 1 şi 2, cuvintele „Marca comercială de stat” se  exclud;</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punctul 8 se exclude.</w:t>
      </w:r>
    </w:p>
    <w:p w:rsidR="00C45CE2" w:rsidRPr="00957BCE" w:rsidRDefault="00C45CE2" w:rsidP="00F66206">
      <w:pPr>
        <w:tabs>
          <w:tab w:val="left" w:pos="1122"/>
        </w:tabs>
        <w:ind w:firstLine="709"/>
        <w:jc w:val="both"/>
        <w:rPr>
          <w:szCs w:val="28"/>
        </w:rPr>
      </w:pPr>
      <w:r w:rsidRPr="00957BCE">
        <w:rPr>
          <w:szCs w:val="28"/>
        </w:rPr>
        <w:t>72. Articolul 129:</w:t>
      </w:r>
    </w:p>
    <w:p w:rsidR="00C45CE2" w:rsidRPr="00957BCE" w:rsidRDefault="00C45CE2" w:rsidP="00F66206">
      <w:pPr>
        <w:tabs>
          <w:tab w:val="left" w:pos="1122"/>
        </w:tabs>
        <w:ind w:firstLine="709"/>
        <w:jc w:val="both"/>
        <w:rPr>
          <w:szCs w:val="28"/>
        </w:rPr>
      </w:pPr>
      <w:r w:rsidRPr="00957BCE">
        <w:rPr>
          <w:szCs w:val="28"/>
        </w:rPr>
        <w:t>la punctul 3), propoziţia a doua se exclude;</w:t>
      </w:r>
    </w:p>
    <w:p w:rsidR="00C45CE2" w:rsidRPr="00957BCE" w:rsidRDefault="00C45CE2" w:rsidP="00F66206">
      <w:pPr>
        <w:tabs>
          <w:tab w:val="left" w:pos="1122"/>
        </w:tabs>
        <w:ind w:firstLine="709"/>
        <w:jc w:val="both"/>
        <w:rPr>
          <w:szCs w:val="28"/>
        </w:rPr>
      </w:pPr>
      <w:r w:rsidRPr="00957BCE">
        <w:rPr>
          <w:szCs w:val="28"/>
        </w:rPr>
        <w:t>punctul 4) va avea următorul cuprins:</w:t>
      </w:r>
    </w:p>
    <w:p w:rsidR="00C45CE2" w:rsidRPr="00957BCE" w:rsidRDefault="00C45CE2" w:rsidP="00BC0C3E">
      <w:pPr>
        <w:tabs>
          <w:tab w:val="left" w:pos="1122"/>
        </w:tabs>
        <w:ind w:firstLine="709"/>
        <w:jc w:val="both"/>
        <w:rPr>
          <w:szCs w:val="28"/>
        </w:rPr>
      </w:pPr>
      <w:r w:rsidRPr="00957BCE">
        <w:rPr>
          <w:szCs w:val="28"/>
        </w:rPr>
        <w:t xml:space="preserve">„4) Funcţionar fiscal – funcţionar public, conform prevederilor Legii cu privire la funcţia publică şi statutul funcţionarului public, persoană cu funcţie de răspundere remunerată în organul fiscal. Noţiunea „funcţionar fiscal” este identică cu noţiunile „funcţionar public”, „persoană cu funcţie de răspundere a organului fiscal” şi „persoană cu funcţie de răspundere a Serviciului Fiscal de Stat”, prevăzute de prezentul cod şi de Legea </w:t>
      </w:r>
      <w:r w:rsidRPr="00957BCE">
        <w:rPr>
          <w:color w:val="000000"/>
          <w:spacing w:val="-6"/>
          <w:szCs w:val="28"/>
        </w:rPr>
        <w:t>nr.158-XVI din 4 iulie 2008 cu privire la funcţia publică şi statutul funcţionarului public</w:t>
      </w:r>
      <w:r>
        <w:rPr>
          <w:color w:val="000000"/>
          <w:spacing w:val="-6"/>
          <w:szCs w:val="28"/>
        </w:rPr>
        <w:t>;”</w:t>
      </w:r>
      <w:r w:rsidRPr="00957BCE">
        <w:rPr>
          <w:color w:val="000000"/>
          <w:spacing w:val="-6"/>
          <w:szCs w:val="28"/>
        </w:rPr>
        <w:t>;</w:t>
      </w:r>
    </w:p>
    <w:p w:rsidR="00C45CE2" w:rsidRPr="00957BCE" w:rsidRDefault="00C45CE2" w:rsidP="00F66206">
      <w:pPr>
        <w:tabs>
          <w:tab w:val="left" w:pos="1122"/>
        </w:tabs>
        <w:ind w:firstLine="709"/>
        <w:jc w:val="both"/>
        <w:rPr>
          <w:szCs w:val="28"/>
        </w:rPr>
      </w:pPr>
      <w:r w:rsidRPr="00957BCE">
        <w:rPr>
          <w:szCs w:val="28"/>
        </w:rPr>
        <w:t>se completează cu un nou punct, 5</w:t>
      </w:r>
      <w:r w:rsidRPr="00957BCE">
        <w:rPr>
          <w:szCs w:val="28"/>
          <w:vertAlign w:val="superscript"/>
        </w:rPr>
        <w:t>1</w:t>
      </w:r>
      <w:r w:rsidRPr="00957BCE">
        <w:rPr>
          <w:szCs w:val="28"/>
        </w:rPr>
        <w:t>),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 „5</w:t>
      </w:r>
      <w:r w:rsidRPr="00957BCE">
        <w:rPr>
          <w:sz w:val="28"/>
          <w:szCs w:val="28"/>
          <w:vertAlign w:val="superscript"/>
          <w:lang w:val="ro-RO"/>
        </w:rPr>
        <w:t>1</w:t>
      </w:r>
      <w:r w:rsidRPr="00957BCE">
        <w:rPr>
          <w:sz w:val="28"/>
          <w:szCs w:val="28"/>
          <w:lang w:val="ro-RO"/>
        </w:rPr>
        <w:t>) Martor – persoană cu capacitatea de exerciţiu deplină, care nu este interesată de săvîrşirea actelor de executare şi care nu se află cu participanţii la procedura de executare în legături de rudenie pînă la al patrulea grad, relaţii de subordonare şi nu este supus controlului din partea lor.”;</w:t>
      </w:r>
    </w:p>
    <w:p w:rsidR="00C45CE2" w:rsidRPr="00957BCE" w:rsidRDefault="00C45CE2" w:rsidP="00F66206">
      <w:pPr>
        <w:tabs>
          <w:tab w:val="left" w:pos="1122"/>
        </w:tabs>
        <w:ind w:firstLine="709"/>
        <w:jc w:val="both"/>
        <w:rPr>
          <w:szCs w:val="28"/>
        </w:rPr>
      </w:pPr>
      <w:r w:rsidRPr="00957BCE">
        <w:rPr>
          <w:szCs w:val="28"/>
        </w:rPr>
        <w:t>punctul 13) se completează în final cu propoziţia:</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„Obligaţia fiscală, care reprezintă obiectul concilierii al contractului încheiat conform art.180, devine restanţă după expirarea termenului modificat în conformitate cu contractul respectiv. Suma neachitată a obligaţiilor fiscale, în cuantum de pînă la 100 lei inclusiv, nu se consideră restanţă faţă de bugetul public naţional în următoarele scopuri:</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a) beneficierii de reducerea amenzii cu 50% pentru încălcarea fiscală;</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b) neprezentării şi/sau anulării dispoziţiei de suspendare a operaţiunilor la contul bancar al contribuabilului emise pentru asigurarea încasării restanţelor;</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c) atestării lipsei restanţelor faţă de buget a agenţilor economici.”.</w:t>
      </w:r>
    </w:p>
    <w:p w:rsidR="00C45CE2" w:rsidRPr="00957BCE" w:rsidRDefault="00C45CE2" w:rsidP="00F66206">
      <w:pPr>
        <w:tabs>
          <w:tab w:val="left" w:pos="1122"/>
        </w:tabs>
        <w:ind w:firstLine="709"/>
        <w:jc w:val="both"/>
      </w:pPr>
      <w:r w:rsidRPr="00957BCE">
        <w:t>73. La articolul 131 alineatul (5) litera d), cuvintele „oficiilor de executare ale Departamentului de executare” se înlocuiesc cu cuvintele  „executorilor judecătoreşti”.</w:t>
      </w:r>
    </w:p>
    <w:p w:rsidR="00C45CE2" w:rsidRPr="00957BCE" w:rsidRDefault="00C45CE2" w:rsidP="00F66206">
      <w:pPr>
        <w:pStyle w:val="BodyText2"/>
        <w:tabs>
          <w:tab w:val="left" w:pos="1122"/>
        </w:tabs>
        <w:spacing w:after="0" w:line="240" w:lineRule="auto"/>
        <w:ind w:firstLine="709"/>
        <w:jc w:val="both"/>
        <w:rPr>
          <w:bCs/>
          <w:iCs/>
          <w:szCs w:val="28"/>
        </w:rPr>
      </w:pPr>
      <w:r w:rsidRPr="00957BCE">
        <w:rPr>
          <w:bCs/>
          <w:iCs/>
          <w:szCs w:val="28"/>
        </w:rPr>
        <w:t>74. Articolul 132:</w:t>
      </w:r>
    </w:p>
    <w:p w:rsidR="00C45CE2" w:rsidRPr="00957BCE" w:rsidRDefault="00C45CE2" w:rsidP="00F66206">
      <w:pPr>
        <w:pStyle w:val="BodyText2"/>
        <w:tabs>
          <w:tab w:val="left" w:pos="1122"/>
        </w:tabs>
        <w:spacing w:after="0" w:line="240" w:lineRule="auto"/>
        <w:ind w:firstLine="709"/>
        <w:jc w:val="both"/>
        <w:rPr>
          <w:bCs/>
          <w:iCs/>
          <w:szCs w:val="28"/>
        </w:rPr>
      </w:pPr>
      <w:r w:rsidRPr="00957BCE">
        <w:rPr>
          <w:szCs w:val="28"/>
        </w:rPr>
        <w:t>se completează cu un nou alineat, (2</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bCs/>
          <w:iCs/>
          <w:szCs w:val="28"/>
        </w:rPr>
      </w:pPr>
      <w:r w:rsidRPr="00957BCE">
        <w:rPr>
          <w:bCs/>
          <w:iCs/>
          <w:szCs w:val="28"/>
        </w:rPr>
        <w:t xml:space="preserve"> „(2¹) Serviciul Fiscal de Stat exercită independent acţiunile de administrare fiscală. Nici o altă persoană juridică sau fizică, nu poate obliga organele fiscale să exercite sau suspende acţiunile de administrare fiscală.”.</w:t>
      </w:r>
    </w:p>
    <w:p w:rsidR="00C45CE2" w:rsidRPr="00957BCE" w:rsidRDefault="00C45CE2" w:rsidP="00F66206">
      <w:pPr>
        <w:tabs>
          <w:tab w:val="left" w:pos="1122"/>
        </w:tabs>
        <w:ind w:firstLine="709"/>
        <w:jc w:val="both"/>
        <w:rPr>
          <w:szCs w:val="28"/>
        </w:rPr>
      </w:pPr>
      <w:r w:rsidRPr="00957BCE">
        <w:rPr>
          <w:szCs w:val="28"/>
        </w:rPr>
        <w:t>75. Articolul 133:</w:t>
      </w:r>
    </w:p>
    <w:p w:rsidR="00C45CE2" w:rsidRPr="00957BCE" w:rsidRDefault="00C45CE2" w:rsidP="00F66206">
      <w:pPr>
        <w:tabs>
          <w:tab w:val="left" w:pos="1122"/>
        </w:tabs>
        <w:ind w:firstLine="709"/>
        <w:jc w:val="both"/>
        <w:rPr>
          <w:szCs w:val="28"/>
        </w:rPr>
      </w:pPr>
      <w:r w:rsidRPr="00957BCE">
        <w:rPr>
          <w:szCs w:val="28"/>
        </w:rPr>
        <w:t>alineatul (1):</w:t>
      </w:r>
    </w:p>
    <w:p w:rsidR="00C45CE2" w:rsidRPr="00957BCE" w:rsidRDefault="00C45CE2" w:rsidP="00F66206">
      <w:pPr>
        <w:tabs>
          <w:tab w:val="left" w:pos="1122"/>
        </w:tabs>
        <w:ind w:firstLine="709"/>
        <w:jc w:val="both"/>
        <w:rPr>
          <w:szCs w:val="28"/>
        </w:rPr>
      </w:pPr>
      <w:r w:rsidRPr="00957BCE">
        <w:rPr>
          <w:szCs w:val="28"/>
        </w:rPr>
        <w:t>se completează  cu trei litere d</w:t>
      </w:r>
      <w:r w:rsidRPr="00957BCE">
        <w:rPr>
          <w:szCs w:val="28"/>
          <w:vertAlign w:val="superscript"/>
        </w:rPr>
        <w:t>1</w:t>
      </w:r>
      <w:r w:rsidRPr="00957BCE">
        <w:rPr>
          <w:szCs w:val="28"/>
        </w:rPr>
        <w:t>), d</w:t>
      </w:r>
      <w:r w:rsidRPr="00957BCE">
        <w:rPr>
          <w:szCs w:val="28"/>
          <w:vertAlign w:val="superscript"/>
        </w:rPr>
        <w:t>2</w:t>
      </w:r>
      <w:r w:rsidRPr="00957BCE">
        <w:rPr>
          <w:szCs w:val="28"/>
        </w:rPr>
        <w:t>) şi d</w:t>
      </w:r>
      <w:r w:rsidRPr="00957BCE">
        <w:rPr>
          <w:szCs w:val="28"/>
          <w:vertAlign w:val="superscript"/>
        </w:rPr>
        <w:t>3</w:t>
      </w:r>
      <w:r w:rsidRPr="00957BCE">
        <w:rPr>
          <w:szCs w:val="28"/>
        </w:rPr>
        <w:t>) cu  următorul cuprins:</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„d</w:t>
      </w:r>
      <w:r w:rsidRPr="00957BCE">
        <w:rPr>
          <w:szCs w:val="28"/>
          <w:vertAlign w:val="superscript"/>
        </w:rPr>
        <w:t>1</w:t>
      </w:r>
      <w:r w:rsidRPr="00957BCE">
        <w:rPr>
          <w:szCs w:val="28"/>
        </w:rPr>
        <w:t xml:space="preserve">) organizează asigurarea gratuită a contribuabililor cu formulare tipizate de dări de seamă fiscale, iar contra plată – cu formulare de facturi fiscale; </w:t>
      </w:r>
    </w:p>
    <w:p w:rsidR="00C45CE2" w:rsidRPr="00957BCE" w:rsidRDefault="00C45CE2" w:rsidP="00F66206">
      <w:pPr>
        <w:pStyle w:val="BodyText2"/>
        <w:tabs>
          <w:tab w:val="left" w:pos="1122"/>
        </w:tabs>
        <w:spacing w:after="0" w:line="240" w:lineRule="auto"/>
        <w:ind w:firstLine="709"/>
        <w:jc w:val="both"/>
        <w:rPr>
          <w:strike/>
          <w:szCs w:val="28"/>
        </w:rPr>
      </w:pPr>
      <w:r w:rsidRPr="00957BCE">
        <w:rPr>
          <w:szCs w:val="28"/>
        </w:rPr>
        <w:t>d</w:t>
      </w:r>
      <w:r w:rsidRPr="00957BCE">
        <w:rPr>
          <w:szCs w:val="28"/>
          <w:vertAlign w:val="superscript"/>
        </w:rPr>
        <w:t>2</w:t>
      </w:r>
      <w:r w:rsidRPr="00957BCE">
        <w:rPr>
          <w:szCs w:val="28"/>
        </w:rPr>
        <w:t>) sigilează maşinile de casă şi de control ale contribuabililor, ţine evidenţa lor, efectuează controale privind utilizarea maşinilor de casă şi de control la decontările în numerar şi asigurarea păstrării benzilor de control emise de acestea;</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d</w:t>
      </w:r>
      <w:r w:rsidRPr="00957BCE">
        <w:rPr>
          <w:sz w:val="28"/>
          <w:szCs w:val="28"/>
          <w:vertAlign w:val="superscript"/>
          <w:lang w:val="ro-RO"/>
        </w:rPr>
        <w:t>3</w:t>
      </w:r>
      <w:r w:rsidRPr="00957BCE">
        <w:rPr>
          <w:sz w:val="28"/>
          <w:szCs w:val="28"/>
          <w:lang w:val="ro-RO"/>
        </w:rPr>
        <w:t>) efectuează verificarea softurilor instalate în maşinile de casă şi de control ridicate de la contribuabili;”;</w:t>
      </w:r>
    </w:p>
    <w:p w:rsidR="00C45CE2" w:rsidRPr="00957BCE" w:rsidRDefault="00C45CE2" w:rsidP="00F66206">
      <w:pPr>
        <w:tabs>
          <w:tab w:val="left" w:pos="1122"/>
        </w:tabs>
        <w:ind w:firstLine="709"/>
        <w:jc w:val="both"/>
        <w:rPr>
          <w:szCs w:val="28"/>
        </w:rPr>
      </w:pPr>
      <w:r w:rsidRPr="00957BCE">
        <w:rPr>
          <w:szCs w:val="28"/>
        </w:rPr>
        <w:t>se completează  cu o nouă literă, e</w:t>
      </w:r>
      <w:r w:rsidRPr="00957BCE">
        <w:rPr>
          <w:szCs w:val="28"/>
          <w:vertAlign w:val="superscript"/>
        </w:rPr>
        <w:t>1</w:t>
      </w:r>
      <w:r w:rsidRPr="00957BCE">
        <w:rPr>
          <w:szCs w:val="28"/>
        </w:rPr>
        <w:t>),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„e</w:t>
      </w:r>
      <w:r w:rsidRPr="00957BCE">
        <w:rPr>
          <w:sz w:val="28"/>
          <w:szCs w:val="28"/>
          <w:vertAlign w:val="superscript"/>
          <w:lang w:val="ro-RO"/>
        </w:rPr>
        <w:t>1</w:t>
      </w:r>
      <w:r w:rsidRPr="00957BCE">
        <w:rPr>
          <w:sz w:val="28"/>
          <w:szCs w:val="28"/>
          <w:lang w:val="ro-RO"/>
        </w:rPr>
        <w:t>) asigură administrarea fiscală a marilor contribuabili;”;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litera f) se completează  în final cu textul ,, , precum şi verifică corectitudinea acţiunilor şi procedurii de alăturare şi raportare prevăzute la art.197</w:t>
      </w:r>
      <w:r w:rsidRPr="00957BCE">
        <w:rPr>
          <w:bCs/>
          <w:sz w:val="28"/>
          <w:szCs w:val="28"/>
          <w:lang w:val="ro-RO"/>
        </w:rPr>
        <w:t xml:space="preserve"> alin.(3</w:t>
      </w:r>
      <w:r w:rsidRPr="00957BCE">
        <w:rPr>
          <w:bCs/>
          <w:sz w:val="28"/>
          <w:szCs w:val="28"/>
          <w:vertAlign w:val="superscript"/>
          <w:lang w:val="ro-RO"/>
        </w:rPr>
        <w:t>1</w:t>
      </w:r>
      <w:r w:rsidRPr="00957BCE">
        <w:rPr>
          <w:bCs/>
          <w:sz w:val="28"/>
          <w:szCs w:val="28"/>
          <w:lang w:val="ro-RO"/>
        </w:rPr>
        <w:t>) şi art.229 alin.(2</w:t>
      </w:r>
      <w:r w:rsidRPr="00957BCE">
        <w:rPr>
          <w:bCs/>
          <w:sz w:val="28"/>
          <w:szCs w:val="28"/>
          <w:vertAlign w:val="superscript"/>
          <w:lang w:val="ro-RO"/>
        </w:rPr>
        <w:t>2</w:t>
      </w:r>
      <w:r w:rsidRPr="00957BCE">
        <w:rPr>
          <w:bCs/>
          <w:sz w:val="28"/>
          <w:szCs w:val="28"/>
          <w:lang w:val="ro-RO"/>
        </w:rPr>
        <w:t>) din prezentul Cod realizate de către executorul judecătoresc</w:t>
      </w:r>
      <w:r w:rsidRPr="00957BCE">
        <w:rPr>
          <w:sz w:val="28"/>
          <w:szCs w:val="28"/>
          <w:lang w:val="ro-RO"/>
        </w:rPr>
        <w:t>”;</w:t>
      </w:r>
    </w:p>
    <w:p w:rsidR="00C45CE2" w:rsidRPr="00957BCE" w:rsidRDefault="00C45CE2" w:rsidP="00F66206">
      <w:pPr>
        <w:pStyle w:val="BodyTextIndent3"/>
        <w:tabs>
          <w:tab w:val="left" w:pos="1122"/>
        </w:tabs>
        <w:spacing w:after="0"/>
        <w:ind w:left="0" w:firstLine="709"/>
        <w:jc w:val="both"/>
        <w:rPr>
          <w:sz w:val="28"/>
          <w:szCs w:val="28"/>
        </w:rPr>
      </w:pPr>
      <w:r w:rsidRPr="00957BCE">
        <w:rPr>
          <w:sz w:val="28"/>
          <w:szCs w:val="28"/>
        </w:rPr>
        <w:t xml:space="preserve">la </w:t>
      </w:r>
      <w:r w:rsidRPr="00957BCE">
        <w:rPr>
          <w:bCs/>
          <w:iCs/>
          <w:sz w:val="28"/>
          <w:szCs w:val="28"/>
        </w:rPr>
        <w:t xml:space="preserve">litera </w:t>
      </w:r>
      <w:r w:rsidRPr="00957BCE">
        <w:rPr>
          <w:sz w:val="28"/>
          <w:szCs w:val="28"/>
        </w:rPr>
        <w:t>h</w:t>
      </w:r>
      <w:r w:rsidRPr="00957BCE">
        <w:rPr>
          <w:sz w:val="28"/>
          <w:szCs w:val="28"/>
          <w:vertAlign w:val="superscript"/>
        </w:rPr>
        <w:t>1</w:t>
      </w:r>
      <w:r w:rsidRPr="00957BCE">
        <w:rPr>
          <w:sz w:val="28"/>
          <w:szCs w:val="28"/>
        </w:rPr>
        <w:t>)</w:t>
      </w:r>
      <w:r>
        <w:rPr>
          <w:sz w:val="28"/>
          <w:szCs w:val="28"/>
        </w:rPr>
        <w:t>,</w:t>
      </w:r>
      <w:r w:rsidRPr="00957BCE">
        <w:rPr>
          <w:sz w:val="28"/>
          <w:szCs w:val="28"/>
        </w:rPr>
        <w:t xml:space="preserve"> cuvintele „prevederilor art.225” se înlocuiesc cu cuvintele „metodelor şi surselor indirecte”;</w:t>
      </w:r>
    </w:p>
    <w:p w:rsidR="00C45CE2" w:rsidRPr="00957BCE" w:rsidRDefault="00C45CE2" w:rsidP="00F66206">
      <w:pPr>
        <w:tabs>
          <w:tab w:val="left" w:pos="1122"/>
        </w:tabs>
        <w:ind w:firstLine="709"/>
        <w:jc w:val="both"/>
        <w:rPr>
          <w:bCs/>
          <w:iCs/>
          <w:szCs w:val="28"/>
        </w:rPr>
      </w:pPr>
      <w:r w:rsidRPr="00957BCE">
        <w:rPr>
          <w:bCs/>
          <w:iCs/>
          <w:szCs w:val="28"/>
        </w:rPr>
        <w:t>se completează cu o nouă literă,</w:t>
      </w:r>
      <w:r w:rsidRPr="00957BCE">
        <w:rPr>
          <w:szCs w:val="28"/>
        </w:rPr>
        <w:t xml:space="preserve"> m</w:t>
      </w:r>
      <w:r w:rsidRPr="00957BCE">
        <w:rPr>
          <w:szCs w:val="28"/>
          <w:vertAlign w:val="superscript"/>
        </w:rPr>
        <w:t>1</w:t>
      </w:r>
      <w:r w:rsidRPr="00957BCE">
        <w:rPr>
          <w:szCs w:val="28"/>
        </w:rPr>
        <w:t xml:space="preserve">), </w:t>
      </w:r>
      <w:r w:rsidRPr="00957BCE">
        <w:rPr>
          <w:bCs/>
          <w:iCs/>
          <w:szCs w:val="28"/>
        </w:rPr>
        <w:t>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,,m</w:t>
      </w:r>
      <w:r w:rsidRPr="00957BCE">
        <w:rPr>
          <w:sz w:val="28"/>
          <w:szCs w:val="28"/>
          <w:vertAlign w:val="superscript"/>
          <w:lang w:val="ro-RO"/>
        </w:rPr>
        <w:t>1</w:t>
      </w:r>
      <w:r w:rsidRPr="00957BCE">
        <w:rPr>
          <w:sz w:val="28"/>
          <w:szCs w:val="28"/>
          <w:lang w:val="ro-RO"/>
        </w:rPr>
        <w:t>) stabileşte criteriile de selectare şi aprobă lista contribuabililor mari.”;</w:t>
      </w:r>
    </w:p>
    <w:p w:rsidR="00C45CE2" w:rsidRPr="00957BCE" w:rsidRDefault="00C45CE2" w:rsidP="00F66206">
      <w:pPr>
        <w:tabs>
          <w:tab w:val="left" w:pos="1122"/>
        </w:tabs>
        <w:ind w:firstLine="709"/>
        <w:jc w:val="both"/>
        <w:rPr>
          <w:szCs w:val="28"/>
        </w:rPr>
      </w:pPr>
      <w:r w:rsidRPr="00957BCE">
        <w:rPr>
          <w:szCs w:val="28"/>
        </w:rPr>
        <w:t>alineatul (2):</w:t>
      </w:r>
    </w:p>
    <w:p w:rsidR="00C45CE2" w:rsidRPr="00957BCE" w:rsidRDefault="00C45CE2" w:rsidP="00F66206">
      <w:pPr>
        <w:tabs>
          <w:tab w:val="left" w:pos="1122"/>
        </w:tabs>
        <w:ind w:firstLine="709"/>
        <w:jc w:val="both"/>
        <w:rPr>
          <w:szCs w:val="28"/>
        </w:rPr>
      </w:pPr>
      <w:r w:rsidRPr="00957BCE">
        <w:t>se completează cu litera d</w:t>
      </w:r>
      <w:r w:rsidRPr="00957BCE">
        <w:rPr>
          <w:vertAlign w:val="superscript"/>
        </w:rPr>
        <w:t>1</w:t>
      </w:r>
      <w:r w:rsidRPr="00957BCE">
        <w:t>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„d</w:t>
      </w:r>
      <w:r w:rsidRPr="00957BCE">
        <w:rPr>
          <w:sz w:val="28"/>
          <w:szCs w:val="28"/>
          <w:vertAlign w:val="superscript"/>
          <w:lang w:val="ro-RO"/>
        </w:rPr>
        <w:t>1</w:t>
      </w:r>
      <w:r w:rsidRPr="00957BCE">
        <w:rPr>
          <w:sz w:val="28"/>
          <w:szCs w:val="28"/>
          <w:lang w:val="ro-RO"/>
        </w:rPr>
        <w:t>) emite decizii asupra cazului de încălcare fiscală stabilit în urma aplicării metodelor şi surselor indirecte;”;</w:t>
      </w:r>
    </w:p>
    <w:p w:rsidR="00C45CE2" w:rsidRPr="00957BCE" w:rsidRDefault="00C45CE2" w:rsidP="00F66206">
      <w:pPr>
        <w:tabs>
          <w:tab w:val="left" w:pos="1122"/>
        </w:tabs>
        <w:ind w:firstLine="709"/>
        <w:jc w:val="both"/>
        <w:rPr>
          <w:i/>
          <w:szCs w:val="28"/>
        </w:rPr>
      </w:pPr>
      <w:r w:rsidRPr="00957BCE">
        <w:rPr>
          <w:szCs w:val="28"/>
        </w:rPr>
        <w:t>la litera h), cuvintele „/neutilizarea lor de contribuabili la decontările în numerar” se înlocuiesc cu textul „ maşinilor de casă şi de control la decontările în numerar şi asigurarea păstrării benzilor de control emise de acestea.”.</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76. La articolul 134 alineatul (1):</w:t>
      </w:r>
      <w:r w:rsidRPr="00957BCE">
        <w:rPr>
          <w:szCs w:val="28"/>
        </w:rPr>
        <w:tab/>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 xml:space="preserve">la </w:t>
      </w:r>
      <w:r w:rsidRPr="00957BCE">
        <w:rPr>
          <w:bCs/>
          <w:iCs/>
          <w:szCs w:val="28"/>
        </w:rPr>
        <w:t>litera a), după cuvintele „alte persoane respectă legislaţia fiscală,”</w:t>
      </w:r>
      <w:r w:rsidRPr="00957BCE">
        <w:rPr>
          <w:bCs/>
          <w:i/>
          <w:iCs/>
          <w:szCs w:val="28"/>
        </w:rPr>
        <w:t xml:space="preserve"> </w:t>
      </w:r>
      <w:r w:rsidRPr="00957BCE">
        <w:rPr>
          <w:bCs/>
          <w:iCs/>
          <w:szCs w:val="28"/>
        </w:rPr>
        <w:t>se introduc cuvintele „în cadrul controlului fiscal să efectueze cumpărătura de control”;</w:t>
      </w:r>
      <w:r w:rsidRPr="00957BCE">
        <w:rPr>
          <w:szCs w:val="28"/>
        </w:rPr>
        <w:t xml:space="preserve"> </w:t>
      </w:r>
    </w:p>
    <w:p w:rsidR="00C45CE2" w:rsidRPr="00957BCE" w:rsidRDefault="00C45CE2" w:rsidP="00F66206">
      <w:pPr>
        <w:tabs>
          <w:tab w:val="left" w:pos="1122"/>
        </w:tabs>
        <w:ind w:firstLine="709"/>
        <w:jc w:val="both"/>
        <w:rPr>
          <w:bCs/>
          <w:szCs w:val="28"/>
        </w:rPr>
      </w:pPr>
      <w:r w:rsidRPr="00957BCE">
        <w:rPr>
          <w:bCs/>
          <w:szCs w:val="28"/>
        </w:rPr>
        <w:t>se completează cu o nouă literă, d</w:t>
      </w:r>
      <w:r w:rsidRPr="00957BCE">
        <w:rPr>
          <w:bCs/>
          <w:szCs w:val="28"/>
          <w:vertAlign w:val="superscript"/>
        </w:rPr>
        <w:t>1</w:t>
      </w:r>
      <w:r w:rsidRPr="00957BCE">
        <w:rPr>
          <w:bCs/>
          <w:szCs w:val="28"/>
        </w:rPr>
        <w:t>), cu următorul cuprins:</w:t>
      </w:r>
    </w:p>
    <w:p w:rsidR="00C45CE2" w:rsidRPr="00957BCE" w:rsidRDefault="00C45CE2" w:rsidP="00F66206">
      <w:pPr>
        <w:pStyle w:val="NormalWeb"/>
        <w:tabs>
          <w:tab w:val="left" w:pos="1122"/>
        </w:tabs>
        <w:ind w:firstLine="709"/>
        <w:rPr>
          <w:sz w:val="28"/>
          <w:szCs w:val="28"/>
          <w:lang w:val="ro-RO"/>
        </w:rPr>
      </w:pPr>
      <w:r w:rsidRPr="00957BCE">
        <w:rPr>
          <w:bCs/>
          <w:sz w:val="28"/>
          <w:szCs w:val="28"/>
          <w:lang w:val="ro-RO"/>
        </w:rPr>
        <w:t>„d</w:t>
      </w:r>
      <w:r w:rsidRPr="00957BCE">
        <w:rPr>
          <w:bCs/>
          <w:sz w:val="28"/>
          <w:szCs w:val="28"/>
          <w:vertAlign w:val="superscript"/>
          <w:lang w:val="ro-RO"/>
        </w:rPr>
        <w:t>1</w:t>
      </w:r>
      <w:r w:rsidRPr="00957BCE">
        <w:rPr>
          <w:bCs/>
          <w:sz w:val="28"/>
          <w:szCs w:val="28"/>
          <w:lang w:val="ro-RO"/>
        </w:rPr>
        <w:t>)</w:t>
      </w:r>
      <w:r w:rsidRPr="00957BCE">
        <w:rPr>
          <w:sz w:val="28"/>
          <w:szCs w:val="28"/>
          <w:lang w:val="ro-RO"/>
        </w:rPr>
        <w:t xml:space="preserve"> Persoana cu funcţii de răspundere autorizată a Serviciului Fiscal de Stat este în drept: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să intre şi/sau să controleze orice loc, clădire, încăpere (cu excepţia celor folosite exclusiv ca locuinţă), să controleze orice mijloc de transport în încăpere sau pe drum, precum şi mărfurile aflate în ele, să controleze orice dări de seamă, documente contabile, inclusiv de transport, care, la părerea acestei persoane, se folosesc în tranzacţii cu mărfuri pasibile impunerii cu accize. Aceste acţiuni se efectuează în orele de program ale organului care exercită controlul fiscal şi/sau cele ale contribuabilului;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 să controleze încăperile de locuit numai cu autorizaţia procurorului sau cu înştiinţarea ulterioară a acestuia în termen de 24 de ore – în cazul în care există bănuieli întemeiate că se admite o încălcare la achitarea accizelor sau că în locul, clădirea, încăperea, mijlocul de transport în cauză se află mărfuri pasibile impunerii cu accize, dar pentru care accizele nu au fost achitate;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să sechestreze mărfurile pasibile impunerii cu accize, mijloacele de transport în care au fost depistate mărfuri supuse accizelor şi care se află la dispoziţia sau în folosinţa persoanei juridice sau persoanei fizice, dacă această persoană nu poate prezenta dovezi de achitare a accizelor. În acest caz, persoana cu funcţii de răspundere este obligată să elibereze o înştiinţare scrisă de sechestrare, care trebuie să conţină o descriere detaliată a mărfurilor sau a mijlocului de transport, a locului şi timpului sechestrării. Dacă persoana ale cărei mărfuri sau mijloc de transport au fost sechestrate nu achită accizele în termen de 20 de zile din data sechestrării, accizele se percep prin executare silită, în conformitate cu legislaţia fiscală;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să sechestreze mărfurile pasibile impunerii cu accize, mijloacele de transport în care au fost depistate mărfuri supuse accizelor dacă aceste mărfuri sînt marcate cu timbre de acciz care prezintă semne vădite de falsificare, constatate în urma examinării cu dispozitive special prevăzute pentru verificarea veridicităţii acestora. În acest caz, persoana cu funcţii de răspundere este obligată să elibereze o înştiinţare scrisă de sechestrare, care trebuie să conţină o descriere detaliată a mărfurilor sau a mijlocului de transport, a locului şi timpului sechestrării. Ulterior organul fiscal transmite mărfurile sechestrate către organul abilitat pentru efectuarea expertizei tehnico-ştiinţifice.”</w:t>
      </w:r>
      <w:r>
        <w:rPr>
          <w:sz w:val="28"/>
          <w:szCs w:val="28"/>
          <w:lang w:val="ro-RO"/>
        </w:rPr>
        <w:t>;</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se completează cu o nouă literă, g</w:t>
      </w:r>
      <w:r w:rsidRPr="00957BCE">
        <w:rPr>
          <w:szCs w:val="28"/>
          <w:vertAlign w:val="superscript"/>
        </w:rPr>
        <w:t>1</w:t>
      </w:r>
      <w:r w:rsidRPr="00957BCE">
        <w:rPr>
          <w:szCs w:val="28"/>
        </w:rPr>
        <w:t>),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„g</w:t>
      </w:r>
      <w:r w:rsidRPr="00957BCE">
        <w:rPr>
          <w:sz w:val="28"/>
          <w:szCs w:val="28"/>
          <w:vertAlign w:val="superscript"/>
          <w:lang w:val="ro-RO"/>
        </w:rPr>
        <w:t>1</w:t>
      </w:r>
      <w:r w:rsidRPr="00957BCE">
        <w:rPr>
          <w:sz w:val="28"/>
          <w:szCs w:val="28"/>
          <w:lang w:val="ro-RO"/>
        </w:rPr>
        <w:t>) să ridice de la contribuabil maşinile de casă şi de control, care se utilizează la decontările în numerar, în scopul verificării softurilor instalate în acestea pe maşina de casă şi control, întocmind un proces-verbal în conformitate cu prevederile art.145.”.</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77. La articolul 136 litera h), după cuvintele „destinaţia certificatului” de introdus cuvintele „în cazurile reglementate de legislaţie sau la solicitarea organelor şi autorităţilor publice abilitate legal”.</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78. Articolul 145:</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denumirea articolului în final se completează cu cuvintele ,,şi/sau maşinilor de casă şi control”, iar la alineatele (1) – (6), după cuvîntul ,,documentele/ documentelor” se introduc cuvintele ,,şi/sau maşinile/maşinilor de casă şi control”;</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la alineatul (4) litera d) se completează cu cuvintele ,,numărul de înregistrare a maşinilor de casă şi control”;</w:t>
      </w:r>
    </w:p>
    <w:p w:rsidR="00C45CE2" w:rsidRPr="00957BCE" w:rsidRDefault="00C45CE2" w:rsidP="00BC0C3E">
      <w:pPr>
        <w:pStyle w:val="cp"/>
        <w:tabs>
          <w:tab w:val="left" w:pos="1122"/>
        </w:tabs>
        <w:ind w:firstLine="709"/>
        <w:jc w:val="both"/>
        <w:rPr>
          <w:b w:val="0"/>
          <w:sz w:val="28"/>
          <w:szCs w:val="28"/>
          <w:lang w:val="ro-RO"/>
        </w:rPr>
      </w:pPr>
      <w:r w:rsidRPr="00957BCE">
        <w:rPr>
          <w:b w:val="0"/>
          <w:sz w:val="28"/>
          <w:szCs w:val="28"/>
          <w:lang w:val="ro-RO"/>
        </w:rPr>
        <w:t xml:space="preserve">se completează  cu </w:t>
      </w:r>
      <w:r>
        <w:rPr>
          <w:b w:val="0"/>
          <w:sz w:val="28"/>
          <w:szCs w:val="28"/>
          <w:lang w:val="ro-RO"/>
        </w:rPr>
        <w:t>un</w:t>
      </w:r>
      <w:r w:rsidRPr="00957BCE">
        <w:rPr>
          <w:b w:val="0"/>
          <w:sz w:val="28"/>
          <w:szCs w:val="28"/>
          <w:lang w:val="ro-RO"/>
        </w:rPr>
        <w:t xml:space="preserve"> nou alineat, (7), cu următorul cuprins:</w:t>
      </w:r>
    </w:p>
    <w:p w:rsidR="00C45CE2" w:rsidRPr="00957BCE" w:rsidRDefault="00C45CE2" w:rsidP="00F66206">
      <w:pPr>
        <w:pStyle w:val="cp"/>
        <w:tabs>
          <w:tab w:val="left" w:pos="1122"/>
        </w:tabs>
        <w:ind w:firstLine="709"/>
        <w:jc w:val="both"/>
        <w:rPr>
          <w:b w:val="0"/>
          <w:sz w:val="28"/>
          <w:szCs w:val="28"/>
          <w:lang w:val="ro-RO"/>
        </w:rPr>
      </w:pPr>
      <w:r w:rsidRPr="00957BCE">
        <w:rPr>
          <w:b w:val="0"/>
          <w:i/>
          <w:sz w:val="28"/>
          <w:szCs w:val="28"/>
          <w:lang w:val="ro-RO"/>
        </w:rPr>
        <w:t xml:space="preserve"> </w:t>
      </w:r>
      <w:r w:rsidRPr="00957BCE">
        <w:rPr>
          <w:b w:val="0"/>
          <w:sz w:val="28"/>
          <w:szCs w:val="28"/>
          <w:lang w:val="ro-RO"/>
        </w:rPr>
        <w:t>„(7) Maşinile de casă şi de control ridicate, după verificarea softului instalat în  acestea, sînt restituite persoanei de la care au fost ridicate sau, în lipsa acesteia, persoanei care o înlocuieşte.”.</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79. Articolul 146:</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alineatele (2), (3) şi (4) vor avea următorul cuprins:</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”(2) Posturile fiscale pot fi staţionare, mobile şi electronice. Postul fiscal staţionar este amplasat într-un loc stabil şi special amenajat, unde îşi exercită atribuţiile. Postul fiscal mobil, asigurat cu mijloace tehnice, inclusiv de transport se deplasează, după caz, în raza teritoriului controlat. Postul fiscal electronic reprezintă o soluţie tehnico-informaţională de transmitere şi stocare în mod electronic a informaţiei care poate fi utilizată în mod direct sau indirect la determinarea obligaţiei fiscale.</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(3) Postul fiscal staţionar sau postul fiscal mobil este constituit din cel puţin un funcţionar fiscal şi, în funcţie de caz, şi de modul efectuării controlului, din angajaţi ai organelor afacerilor interne sau ai unui alt organ. Postul fiscal electronic este constituit din soluţia tehnică de transmitere a informaţiei în formă electronică, folosind reţelele de comunicaţii, de la contribuabil către sistemul informaţional al Serviciului Fiscal de Stat</w:t>
      </w:r>
    </w:p>
    <w:p w:rsidR="00C45CE2" w:rsidRPr="00957BCE" w:rsidRDefault="00C45CE2" w:rsidP="00BC0C3E">
      <w:pPr>
        <w:pStyle w:val="cp"/>
        <w:tabs>
          <w:tab w:val="left" w:pos="1122"/>
        </w:tabs>
        <w:ind w:firstLine="709"/>
        <w:jc w:val="both"/>
        <w:rPr>
          <w:b w:val="0"/>
          <w:sz w:val="28"/>
          <w:szCs w:val="28"/>
          <w:lang w:val="ro-RO"/>
        </w:rPr>
      </w:pPr>
      <w:r w:rsidRPr="00957BCE">
        <w:rPr>
          <w:b w:val="0"/>
          <w:sz w:val="28"/>
          <w:szCs w:val="28"/>
          <w:lang w:val="ro-RO"/>
        </w:rPr>
        <w:t xml:space="preserve">(4) Inspectoratul Fiscal Principal de Stat, în comun cu organele de resort, dacă este cazul, </w:t>
      </w:r>
      <w:r>
        <w:rPr>
          <w:b w:val="0"/>
          <w:sz w:val="28"/>
          <w:szCs w:val="28"/>
          <w:lang w:val="ro-RO"/>
        </w:rPr>
        <w:t xml:space="preserve">decide </w:t>
      </w:r>
      <w:r w:rsidRPr="00957BCE">
        <w:rPr>
          <w:b w:val="0"/>
          <w:sz w:val="28"/>
          <w:szCs w:val="28"/>
          <w:lang w:val="ro-RO"/>
        </w:rPr>
        <w:t>asupra instituirii posturilor fiscale, stabileşte tipul şi locul de amplasare, iar în cazul postului fiscal electronic – şi tehnologia de comunicare electronică, aprobă regulamentul lor. În cazul creării de posturi fiscale în locuri publice, decizia este coordonată cu organul executiv al administraţiei publice locale. În cazul creării de posturi fiscale pe teritoriul unui agent economic, acesta este obligat să asigure personalului lor accesul şi condiţiile necesare exercitării atribuţiilor, precum şi condiţiile tehnice de instalare a echipamentelor electronice de comunicare – în cazul instalării postului fiscal electronic.”.</w:t>
      </w:r>
    </w:p>
    <w:p w:rsidR="00C45CE2" w:rsidRPr="00957BCE" w:rsidRDefault="00C45CE2" w:rsidP="00F66206">
      <w:pPr>
        <w:pStyle w:val="cp"/>
        <w:tabs>
          <w:tab w:val="left" w:pos="1122"/>
        </w:tabs>
        <w:ind w:firstLine="709"/>
        <w:jc w:val="both"/>
        <w:rPr>
          <w:b w:val="0"/>
          <w:bCs w:val="0"/>
          <w:sz w:val="28"/>
          <w:szCs w:val="28"/>
          <w:lang w:val="ro-RO"/>
        </w:rPr>
      </w:pPr>
      <w:r w:rsidRPr="00957BCE">
        <w:rPr>
          <w:b w:val="0"/>
          <w:bCs w:val="0"/>
          <w:sz w:val="28"/>
          <w:szCs w:val="28"/>
          <w:lang w:val="ro-RO"/>
        </w:rPr>
        <w:t>80. Articolul 148:</w:t>
      </w:r>
    </w:p>
    <w:p w:rsidR="00C45CE2" w:rsidRPr="00957BCE" w:rsidRDefault="00C45CE2" w:rsidP="00F66206">
      <w:pPr>
        <w:pStyle w:val="cp"/>
        <w:tabs>
          <w:tab w:val="left" w:pos="1122"/>
        </w:tabs>
        <w:ind w:firstLine="709"/>
        <w:jc w:val="both"/>
        <w:rPr>
          <w:b w:val="0"/>
          <w:bCs w:val="0"/>
          <w:sz w:val="28"/>
          <w:szCs w:val="28"/>
          <w:lang w:val="ro-RO"/>
        </w:rPr>
      </w:pPr>
      <w:r w:rsidRPr="00957BCE">
        <w:rPr>
          <w:b w:val="0"/>
          <w:bCs w:val="0"/>
          <w:sz w:val="28"/>
          <w:szCs w:val="28"/>
          <w:lang w:val="ro-RO"/>
        </w:rPr>
        <w:t>alineatul (1):</w:t>
      </w:r>
    </w:p>
    <w:p w:rsidR="00C45CE2" w:rsidRPr="00957BCE" w:rsidRDefault="00C45CE2" w:rsidP="00F66206">
      <w:pPr>
        <w:pStyle w:val="cp"/>
        <w:tabs>
          <w:tab w:val="left" w:pos="1122"/>
        </w:tabs>
        <w:ind w:firstLine="709"/>
        <w:jc w:val="both"/>
        <w:rPr>
          <w:b w:val="0"/>
          <w:bCs w:val="0"/>
          <w:sz w:val="28"/>
          <w:szCs w:val="28"/>
          <w:lang w:val="ro-RO"/>
        </w:rPr>
      </w:pPr>
      <w:r w:rsidRPr="00957BCE">
        <w:rPr>
          <w:b w:val="0"/>
          <w:bCs w:val="0"/>
          <w:sz w:val="28"/>
          <w:szCs w:val="28"/>
          <w:lang w:val="ro-RO"/>
        </w:rPr>
        <w:t>în prima</w:t>
      </w:r>
      <w:r w:rsidRPr="00957BCE">
        <w:rPr>
          <w:b w:val="0"/>
          <w:sz w:val="28"/>
          <w:szCs w:val="28"/>
          <w:lang w:val="ro-RO"/>
        </w:rPr>
        <w:t xml:space="preserve"> propoziţie, sintagma ,,Legea serviciului public” se înlocuieşte cu sintagma ,,Legea nr.158-XVI din 4 iulie 2008 cu privire la funcţia publică şi statutul funcţionarului public”; </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în propoziţia a doua, cuvintele ,,privind serviciul public” se înlocuiesc cu cuvintele ,,cu privire la funcţia publică şi statutul funcţionarului public”;</w:t>
      </w:r>
    </w:p>
    <w:p w:rsidR="00C45CE2" w:rsidRPr="00957BCE" w:rsidRDefault="00C45CE2" w:rsidP="00F66206">
      <w:pPr>
        <w:pStyle w:val="cp"/>
        <w:tabs>
          <w:tab w:val="left" w:pos="1122"/>
        </w:tabs>
        <w:ind w:firstLine="709"/>
        <w:jc w:val="both"/>
        <w:rPr>
          <w:b w:val="0"/>
          <w:sz w:val="28"/>
          <w:szCs w:val="28"/>
          <w:lang w:val="ro-RO"/>
        </w:rPr>
      </w:pPr>
      <w:r w:rsidRPr="00957BCE">
        <w:rPr>
          <w:b w:val="0"/>
          <w:sz w:val="28"/>
          <w:szCs w:val="28"/>
          <w:lang w:val="ro-RO"/>
        </w:rPr>
        <w:t>la alineatul (2), sintagma „Legea serviciului public” se înlocuieşte cu sintagma „Legea nr.158-XVI din 4 iulie 2008 cu privire la funcţia publică şi statutului funcţionarului public”;</w:t>
      </w:r>
    </w:p>
    <w:p w:rsidR="00C45CE2" w:rsidRPr="00957BCE" w:rsidRDefault="00C45CE2" w:rsidP="00F66206">
      <w:pPr>
        <w:tabs>
          <w:tab w:val="left" w:pos="1122"/>
        </w:tabs>
        <w:ind w:firstLine="709"/>
        <w:jc w:val="both"/>
        <w:rPr>
          <w:szCs w:val="28"/>
        </w:rPr>
      </w:pPr>
      <w:r w:rsidRPr="00957BCE">
        <w:rPr>
          <w:szCs w:val="28"/>
        </w:rPr>
        <w:t>se completează cu un nou alineat, (5</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,,(5</w:t>
      </w:r>
      <w:r w:rsidRPr="00957BCE">
        <w:rPr>
          <w:szCs w:val="28"/>
          <w:vertAlign w:val="superscript"/>
        </w:rPr>
        <w:t>1</w:t>
      </w:r>
      <w:r w:rsidRPr="00957BCE">
        <w:rPr>
          <w:szCs w:val="28"/>
        </w:rPr>
        <w:t>) Funcţionarul fiscal din cadrul Serviciului Fiscal de Stat, indiferent de subdiviziunea în care activează, ocupă funcţie publică de inspector fiscal de stat.”;</w:t>
      </w:r>
    </w:p>
    <w:p w:rsidR="00C45CE2" w:rsidRPr="00957BCE" w:rsidRDefault="00C45CE2" w:rsidP="00F66206">
      <w:pPr>
        <w:tabs>
          <w:tab w:val="left" w:pos="1122"/>
        </w:tabs>
        <w:ind w:firstLine="709"/>
        <w:jc w:val="both"/>
        <w:rPr>
          <w:szCs w:val="28"/>
        </w:rPr>
      </w:pPr>
      <w:r w:rsidRPr="00957BCE">
        <w:rPr>
          <w:szCs w:val="28"/>
        </w:rPr>
        <w:t>la alineatul (6), cuvîntul „concedierea” se înlocuieşte cu cuvintele „eliberarea, destituirea”.</w:t>
      </w:r>
    </w:p>
    <w:p w:rsidR="00C45CE2" w:rsidRDefault="00C45CE2" w:rsidP="00F66206">
      <w:pPr>
        <w:tabs>
          <w:tab w:val="left" w:pos="1122"/>
        </w:tabs>
        <w:ind w:firstLine="709"/>
        <w:jc w:val="both"/>
        <w:rPr>
          <w:szCs w:val="28"/>
        </w:rPr>
      </w:pPr>
      <w:r w:rsidRPr="00957BCE">
        <w:rPr>
          <w:szCs w:val="28"/>
        </w:rPr>
        <w:t>81. Articolul 149:</w:t>
      </w:r>
    </w:p>
    <w:p w:rsidR="00C45CE2" w:rsidRPr="00CB6F4C" w:rsidRDefault="00C45CE2" w:rsidP="003D6001">
      <w:pPr>
        <w:ind w:firstLine="709"/>
        <w:jc w:val="both"/>
        <w:rPr>
          <w:szCs w:val="28"/>
        </w:rPr>
      </w:pPr>
      <w:r w:rsidRPr="00CB6F4C">
        <w:rPr>
          <w:szCs w:val="28"/>
        </w:rPr>
        <w:t>alineatul (1) va avea următorul cuprins:</w:t>
      </w:r>
    </w:p>
    <w:p w:rsidR="00C45CE2" w:rsidRPr="003D6001" w:rsidRDefault="00C45CE2" w:rsidP="003D6001">
      <w:pPr>
        <w:tabs>
          <w:tab w:val="left" w:pos="1122"/>
        </w:tabs>
        <w:ind w:firstLine="709"/>
        <w:jc w:val="both"/>
        <w:rPr>
          <w:szCs w:val="28"/>
        </w:rPr>
      </w:pPr>
      <w:r w:rsidRPr="00CB6F4C">
        <w:rPr>
          <w:szCs w:val="28"/>
        </w:rPr>
        <w:t xml:space="preserve"> „(1) Pentru funcţionarii publici din Serviciul Fiscal de Stat se instituie gradele de calificare prevăzute de Legea cu privire la funcţia publică şi statutul funcţionarului public”.”;</w:t>
      </w:r>
    </w:p>
    <w:p w:rsidR="00C45CE2" w:rsidRPr="00957BCE" w:rsidRDefault="00C45CE2" w:rsidP="00F66206">
      <w:pPr>
        <w:tabs>
          <w:tab w:val="left" w:pos="1122"/>
        </w:tabs>
        <w:ind w:firstLine="709"/>
        <w:jc w:val="both"/>
        <w:rPr>
          <w:szCs w:val="28"/>
        </w:rPr>
      </w:pPr>
      <w:r w:rsidRPr="00957BCE">
        <w:rPr>
          <w:szCs w:val="28"/>
        </w:rPr>
        <w:t>alineatul (</w:t>
      </w:r>
      <w:r w:rsidRPr="00957BCE">
        <w:rPr>
          <w:szCs w:val="28"/>
          <w:lang w:val="en-US"/>
        </w:rPr>
        <w:t>2</w:t>
      </w:r>
      <w:r w:rsidRPr="00957BCE">
        <w:rPr>
          <w:szCs w:val="28"/>
        </w:rPr>
        <w:t>) va avea următorul cuprins:</w:t>
      </w:r>
    </w:p>
    <w:p w:rsidR="00C45CE2" w:rsidRPr="00957BCE" w:rsidRDefault="00C45CE2" w:rsidP="004E6996">
      <w:pPr>
        <w:ind w:left="-144" w:firstLine="720"/>
        <w:jc w:val="both"/>
        <w:rPr>
          <w:szCs w:val="28"/>
        </w:rPr>
      </w:pPr>
      <w:r w:rsidRPr="00957BCE">
        <w:rPr>
          <w:szCs w:val="28"/>
        </w:rPr>
        <w:t xml:space="preserve"> „(2) Gradele de calificare ale funcţionarilor fiscali încadraţi anterior în Serviciul Fiscal de Stat se egalează, după cum urmează:</w:t>
      </w:r>
    </w:p>
    <w:p w:rsidR="00C45CE2" w:rsidRPr="00957BCE" w:rsidRDefault="00C45CE2" w:rsidP="004E6996">
      <w:pPr>
        <w:jc w:val="both"/>
        <w:rPr>
          <w:color w:val="000000"/>
          <w:spacing w:val="-6"/>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3"/>
        <w:gridCol w:w="4671"/>
      </w:tblGrid>
      <w:tr w:rsidR="00C45CE2" w:rsidRPr="00957BCE" w:rsidTr="004E6996">
        <w:tc>
          <w:tcPr>
            <w:tcW w:w="4926" w:type="dxa"/>
          </w:tcPr>
          <w:p w:rsidR="00C45CE2" w:rsidRPr="00957BCE" w:rsidRDefault="00C45CE2" w:rsidP="004E6996">
            <w:pPr>
              <w:jc w:val="both"/>
              <w:rPr>
                <w:b/>
                <w:bCs/>
                <w:szCs w:val="24"/>
              </w:rPr>
            </w:pPr>
            <w:r w:rsidRPr="00957BCE">
              <w:rPr>
                <w:b/>
                <w:bCs/>
                <w:szCs w:val="24"/>
              </w:rPr>
              <w:t>Gradele de calificare conferite funcţionarilor fiscali</w:t>
            </w:r>
          </w:p>
        </w:tc>
        <w:tc>
          <w:tcPr>
            <w:tcW w:w="4927" w:type="dxa"/>
          </w:tcPr>
          <w:p w:rsidR="00C45CE2" w:rsidRPr="00957BCE" w:rsidRDefault="00C45CE2" w:rsidP="004E6996">
            <w:pPr>
              <w:jc w:val="both"/>
              <w:rPr>
                <w:b/>
                <w:bCs/>
                <w:sz w:val="26"/>
                <w:szCs w:val="26"/>
              </w:rPr>
            </w:pPr>
            <w:r w:rsidRPr="00957BCE">
              <w:rPr>
                <w:b/>
                <w:bCs/>
                <w:szCs w:val="24"/>
              </w:rPr>
              <w:t>Gradele de calificare prevăzute de Legea</w:t>
            </w:r>
            <w:r w:rsidRPr="00957BCE">
              <w:rPr>
                <w:b/>
                <w:bCs/>
                <w:color w:val="000000"/>
                <w:spacing w:val="-6"/>
                <w:szCs w:val="24"/>
              </w:rPr>
              <w:t xml:space="preserve"> nr.158-XVI din 4</w:t>
            </w:r>
            <w:r>
              <w:rPr>
                <w:b/>
                <w:bCs/>
                <w:color w:val="000000"/>
                <w:spacing w:val="-6"/>
                <w:szCs w:val="24"/>
              </w:rPr>
              <w:t xml:space="preserve"> iulie </w:t>
            </w:r>
            <w:r w:rsidRPr="00957BCE">
              <w:rPr>
                <w:b/>
                <w:bCs/>
                <w:color w:val="000000"/>
                <w:spacing w:val="-6"/>
                <w:szCs w:val="24"/>
              </w:rPr>
              <w:t xml:space="preserve">2008 </w:t>
            </w:r>
            <w:r>
              <w:rPr>
                <w:b/>
                <w:bCs/>
                <w:color w:val="000000"/>
                <w:spacing w:val="-6"/>
                <w:szCs w:val="24"/>
              </w:rPr>
              <w:t>c</w:t>
            </w:r>
            <w:r w:rsidRPr="00957BCE">
              <w:rPr>
                <w:b/>
                <w:bCs/>
                <w:color w:val="000000"/>
                <w:spacing w:val="-6"/>
                <w:szCs w:val="24"/>
              </w:rPr>
              <w:t>u privire la funcţia publică şi statutul funcţionarului public</w:t>
            </w:r>
          </w:p>
        </w:tc>
      </w:tr>
      <w:tr w:rsidR="00C45CE2" w:rsidRPr="00957BCE" w:rsidTr="004E6996">
        <w:tc>
          <w:tcPr>
            <w:tcW w:w="4926" w:type="dxa"/>
          </w:tcPr>
          <w:p w:rsidR="00C45CE2" w:rsidRPr="00CB6F4C" w:rsidRDefault="00C45CE2" w:rsidP="004E6996">
            <w:pPr>
              <w:jc w:val="both"/>
              <w:rPr>
                <w:bCs/>
                <w:sz w:val="26"/>
                <w:szCs w:val="26"/>
              </w:rPr>
            </w:pPr>
            <w:r w:rsidRPr="00CB6F4C">
              <w:rPr>
                <w:bCs/>
                <w:sz w:val="26"/>
                <w:szCs w:val="26"/>
              </w:rPr>
              <w:t>Consilier principal de stat în Serviciul Fiscal</w:t>
            </w:r>
          </w:p>
        </w:tc>
        <w:tc>
          <w:tcPr>
            <w:tcW w:w="4927" w:type="dxa"/>
          </w:tcPr>
          <w:p w:rsidR="00C45CE2" w:rsidRPr="00CB6F4C" w:rsidRDefault="00C45CE2" w:rsidP="004E6996">
            <w:pPr>
              <w:jc w:val="both"/>
              <w:rPr>
                <w:bCs/>
                <w:sz w:val="26"/>
                <w:szCs w:val="26"/>
              </w:rPr>
            </w:pPr>
            <w:r w:rsidRPr="00CB6F4C">
              <w:rPr>
                <w:bCs/>
                <w:sz w:val="26"/>
                <w:szCs w:val="26"/>
              </w:rPr>
              <w:t>Consilier de stat al Republicii Moldova de clasa I</w:t>
            </w:r>
          </w:p>
        </w:tc>
      </w:tr>
      <w:tr w:rsidR="00C45CE2" w:rsidRPr="00957BCE" w:rsidTr="004E6996">
        <w:tc>
          <w:tcPr>
            <w:tcW w:w="4926" w:type="dxa"/>
          </w:tcPr>
          <w:p w:rsidR="00C45CE2" w:rsidRPr="00CB6F4C" w:rsidRDefault="00C45CE2" w:rsidP="004E6996">
            <w:pPr>
              <w:jc w:val="both"/>
              <w:rPr>
                <w:bCs/>
                <w:sz w:val="26"/>
                <w:szCs w:val="26"/>
              </w:rPr>
            </w:pPr>
            <w:r w:rsidRPr="00CB6F4C">
              <w:rPr>
                <w:bCs/>
                <w:sz w:val="26"/>
                <w:szCs w:val="26"/>
              </w:rPr>
              <w:t>Consilier  de stat de gradul I, II sau III în Serviciul Fiscal</w:t>
            </w:r>
          </w:p>
        </w:tc>
        <w:tc>
          <w:tcPr>
            <w:tcW w:w="4927" w:type="dxa"/>
          </w:tcPr>
          <w:p w:rsidR="00C45CE2" w:rsidRPr="00CB6F4C" w:rsidRDefault="00C45CE2" w:rsidP="004E6996">
            <w:pPr>
              <w:jc w:val="both"/>
              <w:rPr>
                <w:bCs/>
                <w:sz w:val="26"/>
                <w:szCs w:val="26"/>
              </w:rPr>
            </w:pPr>
            <w:r w:rsidRPr="00CB6F4C">
              <w:rPr>
                <w:bCs/>
                <w:sz w:val="26"/>
                <w:szCs w:val="26"/>
              </w:rPr>
              <w:t>Consilier de stat de clasa I-a, II-a sau III-a</w:t>
            </w:r>
          </w:p>
        </w:tc>
      </w:tr>
      <w:tr w:rsidR="00C45CE2" w:rsidRPr="00957BCE" w:rsidTr="004E6996">
        <w:tc>
          <w:tcPr>
            <w:tcW w:w="4926" w:type="dxa"/>
          </w:tcPr>
          <w:p w:rsidR="00C45CE2" w:rsidRPr="00CB6F4C" w:rsidRDefault="00C45CE2" w:rsidP="004E6996">
            <w:pPr>
              <w:jc w:val="both"/>
              <w:rPr>
                <w:bCs/>
                <w:sz w:val="26"/>
                <w:szCs w:val="26"/>
              </w:rPr>
            </w:pPr>
            <w:r w:rsidRPr="00CB6F4C">
              <w:rPr>
                <w:bCs/>
                <w:sz w:val="26"/>
                <w:szCs w:val="26"/>
              </w:rPr>
              <w:t>Inspector de gradul I, II sau III în Serviciul Fiscal</w:t>
            </w:r>
          </w:p>
        </w:tc>
        <w:tc>
          <w:tcPr>
            <w:tcW w:w="4927" w:type="dxa"/>
          </w:tcPr>
          <w:p w:rsidR="00C45CE2" w:rsidRPr="00CB6F4C" w:rsidRDefault="00C45CE2" w:rsidP="004E6996">
            <w:pPr>
              <w:jc w:val="both"/>
              <w:rPr>
                <w:bCs/>
                <w:sz w:val="26"/>
                <w:szCs w:val="26"/>
              </w:rPr>
            </w:pPr>
            <w:r w:rsidRPr="00CB6F4C">
              <w:rPr>
                <w:bCs/>
                <w:sz w:val="26"/>
                <w:szCs w:val="26"/>
              </w:rPr>
              <w:t xml:space="preserve">Consilier de clasa I-a, II-a sau III-a </w:t>
            </w:r>
          </w:p>
        </w:tc>
      </w:tr>
    </w:tbl>
    <w:p w:rsidR="00C45CE2" w:rsidRPr="00957BCE" w:rsidRDefault="00C45CE2" w:rsidP="004E6996">
      <w:pPr>
        <w:tabs>
          <w:tab w:val="left" w:pos="1122"/>
        </w:tabs>
        <w:ind w:firstLine="709"/>
        <w:jc w:val="both"/>
        <w:rPr>
          <w:szCs w:val="28"/>
        </w:rPr>
      </w:pPr>
      <w:r w:rsidRPr="00957BCE">
        <w:rPr>
          <w:szCs w:val="28"/>
        </w:rPr>
        <w:t>alineatul (3) se exclude.</w:t>
      </w:r>
    </w:p>
    <w:p w:rsidR="00C45CE2" w:rsidRPr="00957BCE" w:rsidRDefault="00C45CE2" w:rsidP="00F66206">
      <w:pPr>
        <w:tabs>
          <w:tab w:val="left" w:pos="1122"/>
        </w:tabs>
        <w:ind w:firstLine="709"/>
        <w:jc w:val="both"/>
        <w:rPr>
          <w:szCs w:val="28"/>
        </w:rPr>
      </w:pPr>
      <w:r w:rsidRPr="00957BCE">
        <w:rPr>
          <w:szCs w:val="28"/>
        </w:rPr>
        <w:t>82. Articolul 151:</w:t>
      </w:r>
    </w:p>
    <w:p w:rsidR="00C45CE2" w:rsidRPr="00957BCE" w:rsidRDefault="00C45CE2" w:rsidP="00F66206">
      <w:pPr>
        <w:tabs>
          <w:tab w:val="left" w:pos="1122"/>
        </w:tabs>
        <w:ind w:firstLine="709"/>
        <w:jc w:val="both"/>
        <w:rPr>
          <w:szCs w:val="28"/>
        </w:rPr>
      </w:pPr>
      <w:r w:rsidRPr="00957BCE">
        <w:rPr>
          <w:szCs w:val="28"/>
        </w:rPr>
        <w:t>la alineatul (1), după sintagma „Legii privind protecţia muncii” se introduce sintagma „Legea cu privire la funcţia publică şi statutul funcţionarului public”.</w:t>
      </w:r>
    </w:p>
    <w:p w:rsidR="00C45CE2" w:rsidRPr="00957BCE" w:rsidRDefault="00C45CE2" w:rsidP="00F66206">
      <w:pPr>
        <w:tabs>
          <w:tab w:val="left" w:pos="1122"/>
        </w:tabs>
        <w:ind w:firstLine="709"/>
        <w:jc w:val="both"/>
        <w:rPr>
          <w:szCs w:val="28"/>
        </w:rPr>
      </w:pPr>
      <w:r w:rsidRPr="00957BCE">
        <w:rPr>
          <w:szCs w:val="28"/>
        </w:rPr>
        <w:t>83. La articolul 161, alineatul (8) va avea următorul cuprins:</w:t>
      </w:r>
    </w:p>
    <w:p w:rsidR="00C45CE2" w:rsidRPr="00957BCE" w:rsidRDefault="00C45CE2" w:rsidP="00F66206">
      <w:pPr>
        <w:tabs>
          <w:tab w:val="left" w:pos="1122"/>
        </w:tabs>
        <w:ind w:firstLine="709"/>
        <w:jc w:val="both"/>
        <w:rPr>
          <w:szCs w:val="28"/>
        </w:rPr>
      </w:pPr>
      <w:r w:rsidRPr="00957BCE">
        <w:rPr>
          <w:szCs w:val="28"/>
        </w:rPr>
        <w:t>,,(8) La adoptarea deciziei despre schimbarea sediului şi/sau constituirii subdiviziuni, contribuabilul, în termen de 30 de zile de la data dobîndirii dreptului de proprietate (posesie, locaţiune) informează organul fiscal despre schimbarea sediului său şi/sau prezintă informaţiile iniţiale, iar ulterior şi modificările cu privire la sediul subdiviziunii sale, precum şi cu privire la sistarea temporară a activităţii subdiviziunilor.”.</w:t>
      </w:r>
    </w:p>
    <w:p w:rsidR="00C45CE2" w:rsidRPr="00957BCE" w:rsidRDefault="00C45CE2" w:rsidP="00F66206">
      <w:pPr>
        <w:tabs>
          <w:tab w:val="left" w:pos="1122"/>
        </w:tabs>
        <w:ind w:firstLine="709"/>
        <w:jc w:val="both"/>
        <w:rPr>
          <w:szCs w:val="28"/>
        </w:rPr>
      </w:pPr>
      <w:r w:rsidRPr="00957BCE">
        <w:rPr>
          <w:szCs w:val="28"/>
        </w:rPr>
        <w:t>84. La articolul 162 alineatul (1) litera a), cuvintele „notar, birou individual sau asociat de avocaţi rezidente” se înlocuiesc cu cuvintele „notar public, cabinet al avocatului, persoane care practică activitate particulară de detectiv şi de pază, executor judecătoresc, birou individual al mediatorului, birou asociat de mediatori.”.</w:t>
      </w:r>
    </w:p>
    <w:p w:rsidR="00C45CE2" w:rsidRPr="00957BCE" w:rsidRDefault="00C45CE2" w:rsidP="00F66206">
      <w:pPr>
        <w:tabs>
          <w:tab w:val="left" w:pos="1122"/>
        </w:tabs>
        <w:ind w:firstLine="709"/>
        <w:jc w:val="both"/>
        <w:rPr>
          <w:szCs w:val="28"/>
        </w:rPr>
      </w:pPr>
      <w:r w:rsidRPr="00957BCE">
        <w:rPr>
          <w:szCs w:val="28"/>
        </w:rPr>
        <w:t>85. La articolul 164 alineatul (4) litera d), cuvintele ”a notarului, a biroului individual sau asociat de avocaţi”  se înlocuiesc cu textul  „notar public, asociaţii de notari, cabinet al avocatului, birou asociat de avocaţi, asociaţii de avocaţi, persoane care practică activitate particulară de detectiv şi de pază, executor judecătoresc, birou asociat de executori judecătoreşti, birou individual al mediatorului, birou asociat de mediatori.”.</w:t>
      </w:r>
    </w:p>
    <w:p w:rsidR="00C45CE2" w:rsidRPr="00957BCE" w:rsidRDefault="00C45CE2" w:rsidP="00F66206">
      <w:pPr>
        <w:tabs>
          <w:tab w:val="left" w:pos="1122"/>
        </w:tabs>
        <w:ind w:firstLine="709"/>
        <w:jc w:val="both"/>
        <w:rPr>
          <w:szCs w:val="28"/>
        </w:rPr>
      </w:pPr>
      <w:r w:rsidRPr="00957BCE">
        <w:rPr>
          <w:szCs w:val="28"/>
        </w:rPr>
        <w:t>86. Articolul 167:</w:t>
      </w:r>
    </w:p>
    <w:p w:rsidR="00C45CE2" w:rsidRPr="00957BCE" w:rsidRDefault="00C45CE2" w:rsidP="00F66206">
      <w:pPr>
        <w:tabs>
          <w:tab w:val="left" w:pos="1122"/>
        </w:tabs>
        <w:ind w:firstLine="709"/>
        <w:jc w:val="both"/>
        <w:rPr>
          <w:szCs w:val="28"/>
        </w:rPr>
      </w:pPr>
      <w:r w:rsidRPr="00957BCE">
        <w:rPr>
          <w:szCs w:val="28"/>
        </w:rPr>
        <w:t>la alineatul (1), textul „în termen de 2 zile lucrătoare, să informeze organul fiscal teritorial unde titularul contului se află la evidenţă fiscală”</w:t>
      </w:r>
      <w:r w:rsidRPr="00957BCE">
        <w:rPr>
          <w:i/>
          <w:szCs w:val="28"/>
        </w:rPr>
        <w:t xml:space="preserve"> </w:t>
      </w:r>
      <w:r w:rsidRPr="00957BCE">
        <w:rPr>
          <w:szCs w:val="28"/>
        </w:rPr>
        <w:t>se înlocuieşte cu textul</w:t>
      </w:r>
      <w:r w:rsidRPr="00957BCE">
        <w:rPr>
          <w:i/>
          <w:szCs w:val="28"/>
        </w:rPr>
        <w:t xml:space="preserve"> </w:t>
      </w:r>
      <w:r w:rsidRPr="00957BCE">
        <w:rPr>
          <w:szCs w:val="28"/>
        </w:rPr>
        <w:t>„în aceiaşi zi să informeze organul fiscal prin sistemul informaţional automatizat de creare şi circulaţie a documentelor electronice între Serviciul Fiscal de Stat şi instituţiile financiare”;</w:t>
      </w:r>
    </w:p>
    <w:p w:rsidR="00C45CE2" w:rsidRPr="00957BCE" w:rsidRDefault="00C45CE2" w:rsidP="00F66206">
      <w:pPr>
        <w:tabs>
          <w:tab w:val="left" w:pos="1122"/>
        </w:tabs>
        <w:ind w:firstLine="709"/>
        <w:jc w:val="both"/>
        <w:rPr>
          <w:szCs w:val="28"/>
        </w:rPr>
      </w:pPr>
      <w:r w:rsidRPr="00957BCE">
        <w:rPr>
          <w:szCs w:val="28"/>
        </w:rPr>
        <w:t>la alineatul (2), în tot cuprinsul alineatului după cuvintele</w:t>
      </w:r>
      <w:r w:rsidRPr="00957BCE">
        <w:rPr>
          <w:i/>
          <w:szCs w:val="28"/>
        </w:rPr>
        <w:t xml:space="preserve"> </w:t>
      </w:r>
      <w:r w:rsidRPr="00957BCE">
        <w:rPr>
          <w:szCs w:val="28"/>
        </w:rPr>
        <w:t>„documentului” şi</w:t>
      </w:r>
      <w:r w:rsidRPr="00957BCE">
        <w:rPr>
          <w:i/>
          <w:szCs w:val="28"/>
        </w:rPr>
        <w:t xml:space="preserve"> </w:t>
      </w:r>
      <w:r w:rsidRPr="00957BCE">
        <w:rPr>
          <w:szCs w:val="28"/>
        </w:rPr>
        <w:t>„documentul”</w:t>
      </w:r>
      <w:r w:rsidRPr="00957BCE">
        <w:rPr>
          <w:i/>
          <w:szCs w:val="28"/>
        </w:rPr>
        <w:t xml:space="preserve"> </w:t>
      </w:r>
      <w:r w:rsidRPr="00957BCE">
        <w:rPr>
          <w:szCs w:val="28"/>
        </w:rPr>
        <w:t>se introduce cuvîntul</w:t>
      </w:r>
      <w:r w:rsidRPr="00957BCE">
        <w:rPr>
          <w:i/>
          <w:szCs w:val="28"/>
        </w:rPr>
        <w:t xml:space="preserve"> </w:t>
      </w:r>
      <w:r w:rsidRPr="00957BCE">
        <w:rPr>
          <w:szCs w:val="28"/>
        </w:rPr>
        <w:t>„electronic”,</w:t>
      </w:r>
      <w:r w:rsidRPr="00957BCE">
        <w:rPr>
          <w:i/>
          <w:szCs w:val="28"/>
        </w:rPr>
        <w:t xml:space="preserve"> </w:t>
      </w:r>
      <w:r w:rsidRPr="00957BCE">
        <w:rPr>
          <w:szCs w:val="28"/>
        </w:rPr>
        <w:t>iar  cuvintele</w:t>
      </w:r>
      <w:r w:rsidRPr="00957BCE">
        <w:rPr>
          <w:i/>
          <w:szCs w:val="28"/>
        </w:rPr>
        <w:t xml:space="preserve"> </w:t>
      </w:r>
      <w:r w:rsidRPr="00957BCE">
        <w:rPr>
          <w:szCs w:val="28"/>
        </w:rPr>
        <w:t>„poştă sau curier special”</w:t>
      </w:r>
      <w:r w:rsidRPr="00957BCE">
        <w:rPr>
          <w:i/>
          <w:szCs w:val="28"/>
        </w:rPr>
        <w:t xml:space="preserve"> </w:t>
      </w:r>
      <w:r w:rsidRPr="00957BCE">
        <w:rPr>
          <w:szCs w:val="28"/>
        </w:rPr>
        <w:t>se înlocuieşte cu textul</w:t>
      </w:r>
      <w:r w:rsidRPr="00957BCE">
        <w:rPr>
          <w:i/>
          <w:szCs w:val="28"/>
        </w:rPr>
        <w:t xml:space="preserve"> </w:t>
      </w:r>
      <w:r w:rsidRPr="00957BCE">
        <w:rPr>
          <w:szCs w:val="28"/>
        </w:rPr>
        <w:t>„sistemul informaţional automatizat de creare  şi circulaţie a documentelor electronice între Serviciul Fiscal de Stat şi instituţiile financiare”;</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i/>
          <w:szCs w:val="28"/>
        </w:rPr>
      </w:pPr>
      <w:r w:rsidRPr="00957BCE">
        <w:rPr>
          <w:szCs w:val="28"/>
        </w:rPr>
        <w:t>alineatul (4) va avea următorul cuprins</w:t>
      </w:r>
      <w:r w:rsidRPr="00957BCE">
        <w:rPr>
          <w:i/>
          <w:szCs w:val="28"/>
        </w:rPr>
        <w:t>:</w:t>
      </w:r>
    </w:p>
    <w:p w:rsidR="00C45CE2" w:rsidRDefault="00C45CE2" w:rsidP="00F66206">
      <w:pPr>
        <w:tabs>
          <w:tab w:val="left" w:pos="1122"/>
        </w:tabs>
        <w:ind w:firstLine="709"/>
        <w:jc w:val="both"/>
        <w:rPr>
          <w:szCs w:val="28"/>
        </w:rPr>
      </w:pPr>
      <w:r w:rsidRPr="00957BCE">
        <w:rPr>
          <w:szCs w:val="28"/>
        </w:rPr>
        <w:t>„(4) Instituţiile financiare, în aceiaşi zi, vor informa organul fiscal prin sistemul informaţional automatizat de creare şi circulaţie a documentelor electronice între Serviciul Fiscal de Stat şi instituţiile financiare despre modificarea sau închiderea contului bancar (cu excepţia conturilor de credit şi împrumut, de depozite la termen şi provizorii (de acumulare a mijloacelor financiare pentru formarea sau majorarea capitalului social), precum şi a conturilor trezoreriale de venituri)”.</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87. La articolul 168 alineatul (1), litera b) va avea următorul cuprins:</w:t>
      </w:r>
    </w:p>
    <w:p w:rsidR="00C45CE2" w:rsidRPr="00957BCE" w:rsidRDefault="00C45CE2" w:rsidP="00F66206">
      <w:pPr>
        <w:tabs>
          <w:tab w:val="left" w:pos="1122"/>
        </w:tabs>
        <w:ind w:firstLine="709"/>
        <w:jc w:val="both"/>
        <w:rPr>
          <w:szCs w:val="28"/>
        </w:rPr>
      </w:pPr>
      <w:r w:rsidRPr="00957BCE">
        <w:rPr>
          <w:szCs w:val="28"/>
        </w:rPr>
        <w:t>„b)  lichidării, reorganizării sau încetării activităţii persoanei juridice,  întreprinderii cu statut de persoană fizică, notar public, asociaţii de notari, cabinet al avocatului, birou asociat de avocaţi, asociaţii de avocaţi, persoane care practică activitate particulară de detectiv şi de pază, executor judecătoresc, birou asociat de executori judecătoreşti, birou individual al mediatorului, birou asociat de mediatori.”.</w:t>
      </w:r>
    </w:p>
    <w:p w:rsidR="00C45CE2" w:rsidRPr="00957BCE" w:rsidRDefault="00C45CE2" w:rsidP="00F66206">
      <w:pPr>
        <w:tabs>
          <w:tab w:val="left" w:pos="1122"/>
        </w:tabs>
        <w:ind w:firstLine="709"/>
        <w:jc w:val="both"/>
        <w:rPr>
          <w:szCs w:val="28"/>
        </w:rPr>
      </w:pPr>
      <w:r w:rsidRPr="00957BCE">
        <w:rPr>
          <w:szCs w:val="28"/>
        </w:rPr>
        <w:t>88. La articolul 174</w:t>
      </w:r>
      <w:r w:rsidRPr="00957BCE">
        <w:rPr>
          <w:szCs w:val="28"/>
          <w:vertAlign w:val="superscript"/>
        </w:rPr>
        <w:t>1</w:t>
      </w:r>
      <w:r w:rsidRPr="00957BCE">
        <w:rPr>
          <w:szCs w:val="28"/>
        </w:rPr>
        <w:t xml:space="preserve"> alineatul (1), după cuvintele ,,persoane juridice” se introduc cuvintele ,,şi persoanele fizice care practică activitate de întreprinzător”.</w:t>
      </w:r>
    </w:p>
    <w:p w:rsidR="00C45CE2" w:rsidRPr="00957BCE" w:rsidRDefault="00C45CE2" w:rsidP="00F66206">
      <w:pPr>
        <w:tabs>
          <w:tab w:val="left" w:pos="1122"/>
        </w:tabs>
        <w:ind w:firstLine="709"/>
        <w:jc w:val="both"/>
        <w:rPr>
          <w:szCs w:val="28"/>
        </w:rPr>
      </w:pPr>
      <w:r w:rsidRPr="00957BCE">
        <w:rPr>
          <w:szCs w:val="28"/>
        </w:rPr>
        <w:t>89. Articolul 175 se completează cu un nou alineat, (8), cu următorul cuprins:</w:t>
      </w:r>
    </w:p>
    <w:p w:rsidR="00C45CE2" w:rsidRPr="00957BCE" w:rsidRDefault="00C45CE2" w:rsidP="00F66206">
      <w:pPr>
        <w:tabs>
          <w:tab w:val="left" w:pos="1122"/>
        </w:tabs>
        <w:ind w:firstLine="709"/>
        <w:jc w:val="both"/>
        <w:rPr>
          <w:szCs w:val="28"/>
        </w:rPr>
      </w:pPr>
      <w:r w:rsidRPr="00957BCE">
        <w:rPr>
          <w:szCs w:val="28"/>
        </w:rPr>
        <w:t>„(8) În scopul atestării lipsei restanţelor faţă de buget, în scopul beneficierii de reducere a amenzii cu 50 % pentru încălcarea fiscală, în scopul anulării dispoziţiei de suspendare a operaţiunilor la contul bancar al contribuabilului emise pentru asigurarea încasării restanţelor, precum şi în cazurile admiterii de erori la perfectarea documentelor de plată se vor considera stinse sumele de impozite, taxe, alte plăţi, majorări de întîrziere (penalitate) şi/sau amendă, pentru care la data examinării contului personal generalizat al contribuabilului documentele trezoreriale de plată privind stingerea obligaţiilor fiscale prin compensare au fost perfectate şi remise organului corespunzător spre executare.”.</w:t>
      </w:r>
    </w:p>
    <w:p w:rsidR="00C45CE2" w:rsidRPr="00957BCE" w:rsidRDefault="00C45CE2" w:rsidP="00F66206">
      <w:pPr>
        <w:tabs>
          <w:tab w:val="left" w:pos="1122"/>
        </w:tabs>
        <w:ind w:firstLine="709"/>
        <w:jc w:val="both"/>
        <w:rPr>
          <w:szCs w:val="28"/>
        </w:rPr>
      </w:pPr>
      <w:r w:rsidRPr="00957BCE">
        <w:rPr>
          <w:szCs w:val="28"/>
        </w:rPr>
        <w:t>90. Articolul 176:</w:t>
      </w:r>
    </w:p>
    <w:p w:rsidR="00C45CE2" w:rsidRPr="00957BCE" w:rsidRDefault="00C45CE2" w:rsidP="00F66206">
      <w:pPr>
        <w:tabs>
          <w:tab w:val="left" w:pos="1122"/>
        </w:tabs>
        <w:ind w:firstLine="709"/>
        <w:jc w:val="both"/>
        <w:rPr>
          <w:szCs w:val="28"/>
        </w:rPr>
      </w:pPr>
      <w:r w:rsidRPr="00957BCE">
        <w:rPr>
          <w:szCs w:val="28"/>
        </w:rPr>
        <w:t>alineatul (1) se completează în final cu  textul „Termenul  specificat la art.175 se suspendă în cazul în care contribuabilul care solicită restituirea sumei plătite în plus şi a sumei, care conform legislaţiei, urmează a fi restituită,  este acuzat de săvîrşirea unei infracţiuni prin intermediul tranzacţiilor economice care au condus la apariţia dreptului la restituirea sumelor impozitelor şi/sau taxelor pînă la achitarea definitivă a contribuabilului.”;</w:t>
      </w:r>
    </w:p>
    <w:p w:rsidR="00C45CE2" w:rsidRPr="00957BCE" w:rsidRDefault="00C45CE2" w:rsidP="00F66206">
      <w:pPr>
        <w:tabs>
          <w:tab w:val="left" w:pos="1122"/>
        </w:tabs>
        <w:ind w:firstLine="709"/>
        <w:jc w:val="both"/>
        <w:rPr>
          <w:szCs w:val="28"/>
        </w:rPr>
      </w:pPr>
      <w:r w:rsidRPr="00957BCE">
        <w:rPr>
          <w:szCs w:val="28"/>
        </w:rPr>
        <w:t>se completează cu un nou alineat, (2</w:t>
      </w:r>
      <w:r w:rsidRPr="00957BCE">
        <w:rPr>
          <w:szCs w:val="28"/>
          <w:vertAlign w:val="superscript"/>
        </w:rPr>
        <w:t>1</w:t>
      </w:r>
      <w:r w:rsidRPr="00957BCE">
        <w:rPr>
          <w:szCs w:val="28"/>
        </w:rPr>
        <w:t>), cu următorul cuprins:</w:t>
      </w:r>
    </w:p>
    <w:p w:rsidR="00C45CE2" w:rsidRPr="00957BCE" w:rsidRDefault="00C45CE2" w:rsidP="004E6996">
      <w:pPr>
        <w:tabs>
          <w:tab w:val="left" w:pos="1122"/>
        </w:tabs>
        <w:ind w:firstLine="709"/>
        <w:jc w:val="both"/>
        <w:rPr>
          <w:szCs w:val="28"/>
          <w:lang w:val="ru-RU"/>
        </w:rPr>
      </w:pPr>
      <w:r w:rsidRPr="00957BCE">
        <w:rPr>
          <w:szCs w:val="28"/>
        </w:rPr>
        <w:t>„(2</w:t>
      </w:r>
      <w:r w:rsidRPr="00957BCE">
        <w:rPr>
          <w:szCs w:val="28"/>
          <w:vertAlign w:val="superscript"/>
        </w:rPr>
        <w:t>1</w:t>
      </w:r>
      <w:r w:rsidRPr="00957BCE">
        <w:rPr>
          <w:szCs w:val="28"/>
        </w:rPr>
        <w:t>) Persoanele fizice, care nu desfăşoară activitate de întreprinzător, vor depune cererea privind restituirea impozitului pe venit plătit în plus, începînd cu 1 aprilie a anului următor anului de gestiune, în care a fost constatată suma plătită în plus, cu excepţia cazului în care persoana fizică intenţionează să-şi schimbe domiciliul permanent din Republica Moldova.”;</w:t>
      </w:r>
    </w:p>
    <w:p w:rsidR="00C45CE2" w:rsidRPr="00957BCE" w:rsidRDefault="00C45CE2" w:rsidP="00BE1F50">
      <w:pPr>
        <w:pStyle w:val="NormalWeb"/>
        <w:tabs>
          <w:tab w:val="left" w:pos="1122"/>
        </w:tabs>
        <w:ind w:firstLine="709"/>
        <w:rPr>
          <w:sz w:val="28"/>
          <w:szCs w:val="28"/>
          <w:lang w:val="ro-RO"/>
        </w:rPr>
      </w:pPr>
      <w:r w:rsidRPr="00957BCE">
        <w:rPr>
          <w:sz w:val="28"/>
          <w:szCs w:val="28"/>
          <w:lang w:val="ro-RO"/>
        </w:rPr>
        <w:t xml:space="preserve">alineatul (3):    </w:t>
      </w:r>
    </w:p>
    <w:p w:rsidR="00C45CE2" w:rsidRPr="00957BCE" w:rsidRDefault="00C45CE2" w:rsidP="00BE1F50">
      <w:pPr>
        <w:pStyle w:val="NormalWeb"/>
        <w:tabs>
          <w:tab w:val="left" w:pos="1122"/>
        </w:tabs>
        <w:ind w:firstLine="709"/>
        <w:rPr>
          <w:sz w:val="28"/>
          <w:szCs w:val="28"/>
          <w:lang w:val="ro-RO"/>
        </w:rPr>
      </w:pPr>
      <w:r w:rsidRPr="00957BCE">
        <w:rPr>
          <w:sz w:val="28"/>
          <w:szCs w:val="28"/>
          <w:lang w:val="ro-RO"/>
        </w:rPr>
        <w:t>cifra „37” se înlocuieşte cu cifra „45”;</w:t>
      </w:r>
    </w:p>
    <w:p w:rsidR="00C45CE2" w:rsidRPr="00957BCE" w:rsidRDefault="00C45CE2" w:rsidP="00BE1F50">
      <w:pPr>
        <w:tabs>
          <w:tab w:val="left" w:pos="1122"/>
        </w:tabs>
        <w:ind w:firstLine="709"/>
        <w:jc w:val="both"/>
        <w:rPr>
          <w:b/>
          <w:i/>
          <w:szCs w:val="28"/>
        </w:rPr>
      </w:pPr>
      <w:r w:rsidRPr="00957BCE">
        <w:rPr>
          <w:szCs w:val="28"/>
        </w:rPr>
        <w:t>se completează în final cu propoziţia „Pe perioadă suspendării termenului în conformitate cu alin. (1), dobîndă nu se calculează.”.</w:t>
      </w:r>
    </w:p>
    <w:p w:rsidR="00C45CE2" w:rsidRPr="00957BCE" w:rsidRDefault="00C45CE2" w:rsidP="00F66206">
      <w:pPr>
        <w:tabs>
          <w:tab w:val="left" w:pos="1122"/>
        </w:tabs>
        <w:ind w:firstLine="709"/>
        <w:jc w:val="both"/>
        <w:rPr>
          <w:b/>
          <w:i/>
          <w:szCs w:val="28"/>
        </w:rPr>
      </w:pPr>
    </w:p>
    <w:p w:rsidR="00C45CE2" w:rsidRPr="00957BCE" w:rsidRDefault="00C45CE2" w:rsidP="00F66206">
      <w:pPr>
        <w:tabs>
          <w:tab w:val="left" w:pos="1122"/>
        </w:tabs>
        <w:ind w:firstLine="709"/>
        <w:jc w:val="both"/>
        <w:rPr>
          <w:szCs w:val="28"/>
        </w:rPr>
      </w:pPr>
      <w:r w:rsidRPr="00957BCE">
        <w:rPr>
          <w:szCs w:val="28"/>
        </w:rPr>
        <w:t>91. Articolul 180:</w:t>
      </w:r>
    </w:p>
    <w:p w:rsidR="00C45CE2" w:rsidRPr="00957BCE" w:rsidRDefault="00C45CE2" w:rsidP="00F66206">
      <w:pPr>
        <w:tabs>
          <w:tab w:val="left" w:pos="1122"/>
        </w:tabs>
        <w:ind w:firstLine="709"/>
        <w:jc w:val="both"/>
        <w:rPr>
          <w:szCs w:val="28"/>
        </w:rPr>
      </w:pPr>
      <w:r w:rsidRPr="00957BCE">
        <w:rPr>
          <w:szCs w:val="28"/>
        </w:rPr>
        <w:t>alineatul (3):</w:t>
      </w:r>
    </w:p>
    <w:p w:rsidR="00C45CE2" w:rsidRPr="00957BCE" w:rsidRDefault="00C45CE2" w:rsidP="00F66206">
      <w:pPr>
        <w:tabs>
          <w:tab w:val="left" w:pos="1122"/>
        </w:tabs>
        <w:ind w:firstLine="709"/>
        <w:jc w:val="both"/>
        <w:rPr>
          <w:szCs w:val="28"/>
        </w:rPr>
      </w:pPr>
      <w:r w:rsidRPr="00957BCE">
        <w:rPr>
          <w:szCs w:val="28"/>
        </w:rPr>
        <w:t>se  completează cu o nouă literă, b</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,,b</w:t>
      </w:r>
      <w:r w:rsidRPr="00957BCE">
        <w:rPr>
          <w:szCs w:val="28"/>
          <w:vertAlign w:val="superscript"/>
        </w:rPr>
        <w:t>1</w:t>
      </w:r>
      <w:r w:rsidRPr="00957BCE">
        <w:rPr>
          <w:szCs w:val="28"/>
        </w:rPr>
        <w:t>) beneficierii de scutire personală stabilită la art.33 alin.(2);”;</w:t>
      </w:r>
    </w:p>
    <w:p w:rsidR="00C45CE2" w:rsidRPr="00957BCE" w:rsidRDefault="00C45CE2" w:rsidP="00F66206">
      <w:pPr>
        <w:tabs>
          <w:tab w:val="left" w:pos="1122"/>
        </w:tabs>
        <w:ind w:firstLine="709"/>
        <w:jc w:val="both"/>
        <w:rPr>
          <w:szCs w:val="28"/>
        </w:rPr>
      </w:pPr>
      <w:r w:rsidRPr="00957BCE">
        <w:rPr>
          <w:szCs w:val="28"/>
        </w:rPr>
        <w:t>alineatul (4) va avea următorul cuprins:</w:t>
      </w:r>
    </w:p>
    <w:p w:rsidR="00C45CE2" w:rsidRPr="00957BCE" w:rsidRDefault="00C45CE2" w:rsidP="00F66206">
      <w:pPr>
        <w:tabs>
          <w:tab w:val="left" w:pos="1122"/>
        </w:tabs>
        <w:ind w:firstLine="709"/>
        <w:jc w:val="both"/>
        <w:rPr>
          <w:szCs w:val="28"/>
        </w:rPr>
      </w:pPr>
      <w:r w:rsidRPr="00957BCE">
        <w:rPr>
          <w:szCs w:val="28"/>
        </w:rPr>
        <w:t>,,(4) Amînarea sau eşalonarea se acordă cu condiţia stingerii obligaţiei fiscale curente înăuntrul termenului de amînare sau eşalonare.”;</w:t>
      </w:r>
    </w:p>
    <w:p w:rsidR="00C45CE2" w:rsidRPr="00957BCE" w:rsidRDefault="00C45CE2" w:rsidP="00F66206">
      <w:pPr>
        <w:tabs>
          <w:tab w:val="left" w:pos="1122"/>
        </w:tabs>
        <w:ind w:firstLine="709"/>
        <w:jc w:val="both"/>
        <w:rPr>
          <w:szCs w:val="28"/>
        </w:rPr>
      </w:pPr>
      <w:r w:rsidRPr="00957BCE">
        <w:rPr>
          <w:szCs w:val="28"/>
        </w:rPr>
        <w:t>alineatul (8) se completează în final cu cuvintele „asupra obligaţiei fiscale care este obiect al contractului.”.</w:t>
      </w:r>
    </w:p>
    <w:p w:rsidR="00C45CE2" w:rsidRPr="00957BCE" w:rsidRDefault="00C45CE2" w:rsidP="00F66206">
      <w:pPr>
        <w:tabs>
          <w:tab w:val="left" w:pos="1122"/>
        </w:tabs>
        <w:ind w:firstLine="709"/>
        <w:jc w:val="both"/>
        <w:rPr>
          <w:szCs w:val="28"/>
        </w:rPr>
      </w:pPr>
      <w:r w:rsidRPr="00957BCE">
        <w:rPr>
          <w:szCs w:val="28"/>
        </w:rPr>
        <w:t>92. Articolul 188:</w:t>
      </w:r>
    </w:p>
    <w:p w:rsidR="00C45CE2" w:rsidRPr="00957BCE" w:rsidRDefault="00C45CE2" w:rsidP="00F66206">
      <w:pPr>
        <w:tabs>
          <w:tab w:val="left" w:pos="1122"/>
        </w:tabs>
        <w:ind w:firstLine="709"/>
        <w:jc w:val="both"/>
        <w:rPr>
          <w:szCs w:val="28"/>
        </w:rPr>
      </w:pPr>
      <w:r w:rsidRPr="00957BCE">
        <w:rPr>
          <w:iCs/>
          <w:spacing w:val="-1"/>
          <w:szCs w:val="28"/>
        </w:rPr>
        <w:t xml:space="preserve">la alineatul (2), ultima propoziţie </w:t>
      </w:r>
      <w:r w:rsidRPr="00957BCE">
        <w:rPr>
          <w:szCs w:val="28"/>
        </w:rPr>
        <w:t>se exclude;</w:t>
      </w:r>
    </w:p>
    <w:p w:rsidR="00C45CE2" w:rsidRPr="00957BCE" w:rsidRDefault="00C45CE2" w:rsidP="00F66206">
      <w:pPr>
        <w:tabs>
          <w:tab w:val="left" w:pos="1122"/>
        </w:tabs>
        <w:ind w:firstLine="709"/>
        <w:jc w:val="both"/>
        <w:rPr>
          <w:szCs w:val="28"/>
        </w:rPr>
      </w:pPr>
      <w:r w:rsidRPr="00957BCE">
        <w:rPr>
          <w:szCs w:val="28"/>
        </w:rPr>
        <w:t>alineatul (4):</w:t>
      </w:r>
    </w:p>
    <w:p w:rsidR="00C45CE2" w:rsidRPr="00957BCE" w:rsidRDefault="00C45CE2" w:rsidP="00F66206">
      <w:pPr>
        <w:tabs>
          <w:tab w:val="left" w:pos="1122"/>
        </w:tabs>
        <w:ind w:firstLine="709"/>
        <w:jc w:val="both"/>
        <w:rPr>
          <w:szCs w:val="28"/>
        </w:rPr>
      </w:pPr>
      <w:r w:rsidRPr="00957BCE">
        <w:rPr>
          <w:szCs w:val="28"/>
        </w:rPr>
        <w:t xml:space="preserve">litera a) se exclude; </w:t>
      </w:r>
    </w:p>
    <w:p w:rsidR="00C45CE2" w:rsidRPr="00957BCE" w:rsidRDefault="00C45CE2" w:rsidP="00F66206">
      <w:pPr>
        <w:tabs>
          <w:tab w:val="left" w:pos="1122"/>
        </w:tabs>
        <w:ind w:firstLine="709"/>
        <w:jc w:val="both"/>
        <w:rPr>
          <w:szCs w:val="28"/>
        </w:rPr>
      </w:pPr>
      <w:r w:rsidRPr="00957BCE">
        <w:rPr>
          <w:szCs w:val="28"/>
        </w:rPr>
        <w:t>litera b) va avea următorul cuprins:</w:t>
      </w:r>
    </w:p>
    <w:p w:rsidR="00C45CE2" w:rsidRPr="00957BCE" w:rsidRDefault="00C45CE2" w:rsidP="00F66206">
      <w:pPr>
        <w:tabs>
          <w:tab w:val="left" w:pos="1122"/>
        </w:tabs>
        <w:ind w:firstLine="709"/>
        <w:jc w:val="both"/>
        <w:rPr>
          <w:szCs w:val="28"/>
        </w:rPr>
      </w:pPr>
      <w:r w:rsidRPr="00957BCE">
        <w:rPr>
          <w:szCs w:val="28"/>
        </w:rPr>
        <w:t>„b) după emiterea deciziei scrise a conducerii organului care exercită controlul, despre iniţierea efectuării unui control fiscal, obiectul căruia va fi şi darea de seamă prezentată greşit sau cu omisiuni;”.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93. Articolul 189:</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alineatul (1), cuvintele „cu excepţia controlului fiscal cameral” se exclud;</w:t>
      </w:r>
    </w:p>
    <w:p w:rsidR="00C45CE2" w:rsidRPr="00957BCE" w:rsidRDefault="00C45CE2" w:rsidP="00F66206">
      <w:pPr>
        <w:pStyle w:val="NormalWeb"/>
        <w:tabs>
          <w:tab w:val="left" w:pos="1122"/>
        </w:tabs>
        <w:ind w:firstLine="709"/>
        <w:rPr>
          <w:sz w:val="28"/>
          <w:szCs w:val="28"/>
          <w:lang w:val="ro-RO"/>
        </w:rPr>
      </w:pPr>
      <w:r w:rsidRPr="00957BCE">
        <w:rPr>
          <w:bCs/>
          <w:sz w:val="28"/>
          <w:szCs w:val="28"/>
          <w:lang w:val="ro-RO"/>
        </w:rPr>
        <w:t xml:space="preserve">se completeză  </w:t>
      </w:r>
      <w:r w:rsidRPr="00957BCE">
        <w:rPr>
          <w:sz w:val="28"/>
          <w:szCs w:val="28"/>
          <w:lang w:val="en-US"/>
        </w:rPr>
        <w:t>cu alineatul (3)  cu</w:t>
      </w:r>
      <w:r w:rsidRPr="00957BCE">
        <w:rPr>
          <w:lang w:val="en-US"/>
        </w:rPr>
        <w:t xml:space="preserve"> </w:t>
      </w:r>
      <w:r w:rsidRPr="00957BCE">
        <w:rPr>
          <w:bCs/>
          <w:sz w:val="28"/>
          <w:szCs w:val="28"/>
          <w:lang w:val="ro-RO"/>
        </w:rPr>
        <w:t>următorul cuprins:</w:t>
      </w:r>
    </w:p>
    <w:p w:rsidR="00C45CE2" w:rsidRPr="00957BCE" w:rsidRDefault="00C45CE2" w:rsidP="00F66206">
      <w:pPr>
        <w:pStyle w:val="BodyTextIndent3"/>
        <w:tabs>
          <w:tab w:val="left" w:pos="1122"/>
        </w:tabs>
        <w:spacing w:after="0"/>
        <w:ind w:left="0" w:firstLine="709"/>
        <w:jc w:val="both"/>
        <w:rPr>
          <w:sz w:val="28"/>
          <w:szCs w:val="28"/>
        </w:rPr>
      </w:pPr>
      <w:r w:rsidRPr="00957BCE">
        <w:rPr>
          <w:sz w:val="28"/>
          <w:szCs w:val="28"/>
        </w:rPr>
        <w:t>„ (3) Acţiunile prevăzute de alineatul (1) pot fi aplicate persoanelor fizice, cetăţeni ai Republicii Moldova care nu desfăşoară activitate de întreprinzător, în cadrul utilizării metodelor indirecte de estimare în conformitate cu modul stabilit în capitolul 11</w:t>
      </w:r>
      <w:r w:rsidRPr="00957BCE">
        <w:rPr>
          <w:sz w:val="28"/>
          <w:szCs w:val="28"/>
          <w:vertAlign w:val="superscript"/>
        </w:rPr>
        <w:t>1</w:t>
      </w:r>
      <w:r w:rsidRPr="00957BCE">
        <w:rPr>
          <w:sz w:val="28"/>
          <w:szCs w:val="28"/>
        </w:rPr>
        <w:t>.”.</w:t>
      </w:r>
    </w:p>
    <w:p w:rsidR="00C45CE2" w:rsidRPr="00957BCE" w:rsidRDefault="00C45CE2" w:rsidP="00F66206">
      <w:pPr>
        <w:tabs>
          <w:tab w:val="left" w:pos="1122"/>
        </w:tabs>
        <w:ind w:firstLine="709"/>
        <w:jc w:val="both"/>
        <w:rPr>
          <w:i/>
          <w:szCs w:val="28"/>
        </w:rPr>
      </w:pPr>
      <w:r w:rsidRPr="00957BCE">
        <w:rPr>
          <w:szCs w:val="28"/>
        </w:rPr>
        <w:t xml:space="preserve">94. La articolul 191 alineatul (4), cuvîntul „Guvern” se înlocuieşte cu </w:t>
      </w:r>
      <w:r w:rsidRPr="00957BCE">
        <w:rPr>
          <w:b/>
          <w:szCs w:val="28"/>
        </w:rPr>
        <w:t xml:space="preserve"> </w:t>
      </w:r>
      <w:r w:rsidRPr="00957BCE">
        <w:rPr>
          <w:szCs w:val="28"/>
        </w:rPr>
        <w:t>sintagma „Ministerul Finanţelor.”.</w:t>
      </w:r>
    </w:p>
    <w:p w:rsidR="00C45CE2" w:rsidRPr="00957BCE" w:rsidRDefault="00C45CE2" w:rsidP="00F66206">
      <w:pPr>
        <w:tabs>
          <w:tab w:val="left" w:pos="1122"/>
        </w:tabs>
        <w:ind w:firstLine="709"/>
        <w:jc w:val="both"/>
        <w:rPr>
          <w:szCs w:val="28"/>
        </w:rPr>
      </w:pPr>
      <w:r w:rsidRPr="00957BCE">
        <w:rPr>
          <w:szCs w:val="28"/>
        </w:rPr>
        <w:t>95. Articolul 195 va avea următorul cuprins:</w:t>
      </w:r>
    </w:p>
    <w:p w:rsidR="00C45CE2" w:rsidRPr="00957BCE" w:rsidRDefault="00C45CE2" w:rsidP="00F66206">
      <w:pPr>
        <w:tabs>
          <w:tab w:val="left" w:pos="1122"/>
        </w:tabs>
        <w:ind w:firstLine="709"/>
        <w:jc w:val="both"/>
        <w:rPr>
          <w:szCs w:val="28"/>
        </w:rPr>
      </w:pPr>
      <w:r w:rsidRPr="00957BCE">
        <w:rPr>
          <w:szCs w:val="28"/>
        </w:rPr>
        <w:t>,,</w:t>
      </w:r>
      <w:r w:rsidRPr="00957BCE">
        <w:rPr>
          <w:b/>
          <w:szCs w:val="28"/>
        </w:rPr>
        <w:t xml:space="preserve">Articolul 195. </w:t>
      </w:r>
      <w:r w:rsidRPr="00957BCE">
        <w:rPr>
          <w:szCs w:val="28"/>
        </w:rPr>
        <w:t>Organele abilitate cu executarea silită a obligaţiei fiscale</w:t>
      </w:r>
    </w:p>
    <w:p w:rsidR="00C45CE2" w:rsidRPr="00957BCE" w:rsidRDefault="00C45CE2" w:rsidP="00F66206">
      <w:pPr>
        <w:tabs>
          <w:tab w:val="left" w:pos="1122"/>
        </w:tabs>
        <w:ind w:firstLine="709"/>
        <w:jc w:val="both"/>
        <w:rPr>
          <w:szCs w:val="28"/>
        </w:rPr>
      </w:pPr>
      <w:r w:rsidRPr="00957BCE">
        <w:rPr>
          <w:szCs w:val="28"/>
        </w:rPr>
        <w:t>(1) Executarea silită a obligaţiei fiscale se efectuează de către organul fiscal în conformitate cu prevederile legislaţiei în vigoare.</w:t>
      </w:r>
    </w:p>
    <w:p w:rsidR="00C45CE2" w:rsidRPr="00957BCE" w:rsidRDefault="00C45CE2" w:rsidP="00F66206">
      <w:pPr>
        <w:tabs>
          <w:tab w:val="left" w:pos="1122"/>
        </w:tabs>
        <w:ind w:firstLine="709"/>
        <w:jc w:val="both"/>
        <w:rPr>
          <w:szCs w:val="28"/>
        </w:rPr>
      </w:pPr>
      <w:r w:rsidRPr="00957BCE">
        <w:rPr>
          <w:szCs w:val="28"/>
        </w:rPr>
        <w:t>(2) Executarea silită a obligaţiei fiscale calculate de către Serviciul de colectare a impozitelor şi taxelor locale se efectuează în comun cu organul fiscal, în conformitate cu prevederile legislaţiei în vigoare.”.</w:t>
      </w:r>
    </w:p>
    <w:p w:rsidR="00C45CE2" w:rsidRPr="00957BCE" w:rsidRDefault="00C45CE2" w:rsidP="00620BE8">
      <w:pPr>
        <w:tabs>
          <w:tab w:val="left" w:pos="1122"/>
        </w:tabs>
        <w:ind w:firstLine="709"/>
        <w:jc w:val="both"/>
        <w:rPr>
          <w:bCs/>
          <w:szCs w:val="28"/>
        </w:rPr>
      </w:pPr>
      <w:r w:rsidRPr="00957BCE">
        <w:rPr>
          <w:bCs/>
          <w:szCs w:val="28"/>
        </w:rPr>
        <w:t>96. La articolul 196, alineatul (5) se completează în final cu cuvintele         ,, , care are valoare de document executoriu”.</w:t>
      </w:r>
    </w:p>
    <w:p w:rsidR="00C45CE2" w:rsidRPr="00957BCE" w:rsidRDefault="00C45CE2" w:rsidP="00F66206">
      <w:pPr>
        <w:tabs>
          <w:tab w:val="left" w:pos="1122"/>
        </w:tabs>
        <w:ind w:firstLine="709"/>
        <w:jc w:val="both"/>
        <w:rPr>
          <w:szCs w:val="28"/>
        </w:rPr>
      </w:pPr>
      <w:r w:rsidRPr="00957BCE">
        <w:rPr>
          <w:szCs w:val="28"/>
        </w:rPr>
        <w:t>97. Articolul 197:</w:t>
      </w:r>
    </w:p>
    <w:p w:rsidR="00C45CE2" w:rsidRPr="00957BCE" w:rsidRDefault="00C45CE2" w:rsidP="00F66206">
      <w:pPr>
        <w:tabs>
          <w:tab w:val="left" w:pos="1122"/>
        </w:tabs>
        <w:ind w:firstLine="709"/>
        <w:jc w:val="both"/>
        <w:rPr>
          <w:szCs w:val="28"/>
        </w:rPr>
      </w:pPr>
      <w:r w:rsidRPr="00957BCE">
        <w:rPr>
          <w:szCs w:val="28"/>
        </w:rPr>
        <w:t>după cuvintele „ordine incaso trezoreriale” se introduc cuvintele ,, , care au valoare de documente executorii,”.</w:t>
      </w:r>
    </w:p>
    <w:p w:rsidR="00C45CE2" w:rsidRPr="00957BCE" w:rsidRDefault="00C45CE2" w:rsidP="00F66206">
      <w:pPr>
        <w:tabs>
          <w:tab w:val="left" w:pos="1122"/>
        </w:tabs>
        <w:ind w:firstLine="709"/>
        <w:jc w:val="both"/>
        <w:rPr>
          <w:iCs/>
          <w:spacing w:val="-1"/>
          <w:szCs w:val="28"/>
        </w:rPr>
      </w:pPr>
      <w:r w:rsidRPr="00957BCE">
        <w:rPr>
          <w:iCs/>
          <w:spacing w:val="-1"/>
          <w:szCs w:val="28"/>
        </w:rPr>
        <w:t>la alineatul (2), cuvîntul ,,operaţionale” se înlocuieşte cu cuvîntul ,,lucrătoare”.</w:t>
      </w:r>
    </w:p>
    <w:p w:rsidR="00C45CE2" w:rsidRPr="00957BCE" w:rsidRDefault="00C45CE2" w:rsidP="00F66206">
      <w:pPr>
        <w:tabs>
          <w:tab w:val="left" w:pos="1122"/>
        </w:tabs>
        <w:ind w:firstLine="709"/>
        <w:jc w:val="both"/>
        <w:rPr>
          <w:bCs/>
          <w:szCs w:val="28"/>
        </w:rPr>
      </w:pPr>
      <w:r w:rsidRPr="00957BCE">
        <w:rPr>
          <w:bCs/>
          <w:szCs w:val="28"/>
        </w:rPr>
        <w:t>se completează cu un nou alineat, (2</w:t>
      </w:r>
      <w:r w:rsidRPr="00957BCE">
        <w:rPr>
          <w:bCs/>
          <w:szCs w:val="28"/>
          <w:vertAlign w:val="superscript"/>
        </w:rPr>
        <w:t>1</w:t>
      </w:r>
      <w:r w:rsidRPr="00957BCE">
        <w:rPr>
          <w:bCs/>
          <w:szCs w:val="28"/>
        </w:rPr>
        <w:t>), cu următorul cuprins:</w:t>
      </w:r>
    </w:p>
    <w:p w:rsidR="00C45CE2" w:rsidRPr="00957BCE" w:rsidRDefault="00C45CE2" w:rsidP="00F66206">
      <w:pPr>
        <w:tabs>
          <w:tab w:val="left" w:pos="1122"/>
        </w:tabs>
        <w:ind w:firstLine="709"/>
        <w:jc w:val="both"/>
        <w:rPr>
          <w:bCs/>
          <w:szCs w:val="28"/>
        </w:rPr>
      </w:pPr>
      <w:r w:rsidRPr="00957BCE">
        <w:rPr>
          <w:bCs/>
          <w:szCs w:val="28"/>
        </w:rPr>
        <w:t>,,</w:t>
      </w:r>
      <w:r w:rsidRPr="00957BCE">
        <w:rPr>
          <w:szCs w:val="28"/>
        </w:rPr>
        <w:t>(2</w:t>
      </w:r>
      <w:r w:rsidRPr="00957BCE">
        <w:rPr>
          <w:szCs w:val="28"/>
          <w:vertAlign w:val="superscript"/>
        </w:rPr>
        <w:t>1</w:t>
      </w:r>
      <w:r w:rsidRPr="00957BCE">
        <w:rPr>
          <w:szCs w:val="28"/>
        </w:rPr>
        <w:t xml:space="preserve">) În cazul în care în ziua sau anterior recepţionării ordinului incaso privind încasarea mijloacelor băneşti de pe conturile bancare ale contribuabilului au fost înaintate alte documente executorii şi/sau în aceeaşi zi au fost înaintate alte ordine incaso pentru acelaşi cont/conturi bancare, emise de organele legal abilitate şi mijloacele băneşti disponibile în aceste conturi nu sînt suficiente pentru executarea integrală </w:t>
      </w:r>
      <w:r w:rsidRPr="00957BCE">
        <w:rPr>
          <w:bCs/>
          <w:szCs w:val="28"/>
        </w:rPr>
        <w:t>a ordinului (elor) incaso şi a documentului (elor) executoriu (i) indicat (e), acestea (ordinul incaso şi documentul executoriu) se remit de către instituţia financiară (sucursală sau filială) în aceiaşi zi primului executor judecătoresc emitent, pentru încasarea şi distribuirea mijloacelor băneşti în ordinea satisfacerii creanţelor şi procedurii stabilite de Codul de executare</w:t>
      </w:r>
      <w:r w:rsidRPr="00957BCE">
        <w:rPr>
          <w:szCs w:val="28"/>
        </w:rPr>
        <w:t>.</w:t>
      </w:r>
      <w:r w:rsidRPr="00957BCE">
        <w:rPr>
          <w:bCs/>
          <w:szCs w:val="28"/>
        </w:rPr>
        <w:t xml:space="preserve"> În aceiaşi zi instituţia financiară (sucursala sau filiala) va informa în scris şi/sau prin alte metode legale organul fiscal, despre existenţa altor ordine incaso şi/sau documente executorii şi despre remiterea acestora executorului judecătoresc corespunzător.”;</w:t>
      </w:r>
    </w:p>
    <w:p w:rsidR="00C45CE2" w:rsidRPr="00957BCE" w:rsidRDefault="00C45CE2" w:rsidP="00F66206">
      <w:pPr>
        <w:tabs>
          <w:tab w:val="left" w:pos="1122"/>
        </w:tabs>
        <w:ind w:firstLine="709"/>
        <w:jc w:val="both"/>
        <w:rPr>
          <w:bCs/>
          <w:szCs w:val="28"/>
        </w:rPr>
      </w:pPr>
      <w:r w:rsidRPr="00957BCE">
        <w:rPr>
          <w:bCs/>
          <w:szCs w:val="28"/>
        </w:rPr>
        <w:t>la alineatul (3), după cuvintele „</w:t>
      </w:r>
      <w:r w:rsidRPr="00957BCE">
        <w:rPr>
          <w:szCs w:val="28"/>
        </w:rPr>
        <w:t>obligaţia fiscală</w:t>
      </w:r>
      <w:r w:rsidRPr="00957BCE">
        <w:rPr>
          <w:bCs/>
          <w:szCs w:val="28"/>
        </w:rPr>
        <w:t xml:space="preserve">” se introduc cuvintele „ </w:t>
      </w:r>
      <w:r w:rsidRPr="00957BCE">
        <w:rPr>
          <w:szCs w:val="28"/>
        </w:rPr>
        <w:t>şi nu există situaţiile prevăzute la alin.(2</w:t>
      </w:r>
      <w:r w:rsidRPr="00957BCE">
        <w:rPr>
          <w:szCs w:val="28"/>
          <w:vertAlign w:val="superscript"/>
        </w:rPr>
        <w:t>1</w:t>
      </w:r>
      <w:r w:rsidRPr="00957BCE">
        <w:rPr>
          <w:szCs w:val="28"/>
        </w:rPr>
        <w:t>) de la prezentul articol</w:t>
      </w:r>
      <w:r w:rsidRPr="00957BCE">
        <w:rPr>
          <w:bCs/>
          <w:szCs w:val="28"/>
        </w:rPr>
        <w:t>”;</w:t>
      </w:r>
    </w:p>
    <w:p w:rsidR="00C45CE2" w:rsidRPr="00957BCE" w:rsidRDefault="00C45CE2" w:rsidP="00F66206">
      <w:pPr>
        <w:tabs>
          <w:tab w:val="left" w:pos="1122"/>
        </w:tabs>
        <w:ind w:firstLine="709"/>
        <w:jc w:val="both"/>
        <w:rPr>
          <w:bCs/>
          <w:szCs w:val="28"/>
        </w:rPr>
      </w:pPr>
      <w:r w:rsidRPr="00957BCE">
        <w:rPr>
          <w:bCs/>
          <w:szCs w:val="28"/>
        </w:rPr>
        <w:t>se completează cu trei alineate (3</w:t>
      </w:r>
      <w:r w:rsidRPr="00957BCE">
        <w:rPr>
          <w:bCs/>
          <w:szCs w:val="28"/>
          <w:vertAlign w:val="superscript"/>
        </w:rPr>
        <w:t>1</w:t>
      </w:r>
      <w:r w:rsidRPr="00957BCE">
        <w:rPr>
          <w:bCs/>
          <w:szCs w:val="28"/>
        </w:rPr>
        <w:t>), (3</w:t>
      </w:r>
      <w:r w:rsidRPr="00957BCE">
        <w:rPr>
          <w:bCs/>
          <w:szCs w:val="28"/>
          <w:vertAlign w:val="superscript"/>
        </w:rPr>
        <w:t>2</w:t>
      </w:r>
      <w:r w:rsidRPr="00957BCE">
        <w:rPr>
          <w:bCs/>
          <w:szCs w:val="28"/>
        </w:rPr>
        <w:t>) şi (3</w:t>
      </w:r>
      <w:r w:rsidRPr="00957BCE">
        <w:rPr>
          <w:bCs/>
          <w:szCs w:val="28"/>
          <w:vertAlign w:val="superscript"/>
        </w:rPr>
        <w:t>3</w:t>
      </w:r>
      <w:r w:rsidRPr="00957BCE">
        <w:rPr>
          <w:bCs/>
          <w:szCs w:val="28"/>
        </w:rPr>
        <w:t>) cu următorul cuprins:</w:t>
      </w:r>
    </w:p>
    <w:p w:rsidR="00C45CE2" w:rsidRPr="00957BCE" w:rsidRDefault="00C45CE2" w:rsidP="00F66206">
      <w:pPr>
        <w:tabs>
          <w:tab w:val="left" w:pos="1122"/>
        </w:tabs>
        <w:ind w:firstLine="709"/>
        <w:jc w:val="both"/>
        <w:rPr>
          <w:bCs/>
          <w:szCs w:val="28"/>
        </w:rPr>
      </w:pPr>
      <w:r w:rsidRPr="00957BCE">
        <w:rPr>
          <w:bCs/>
          <w:szCs w:val="28"/>
        </w:rPr>
        <w:t>,,(3</w:t>
      </w:r>
      <w:r w:rsidRPr="00957BCE">
        <w:rPr>
          <w:bCs/>
          <w:szCs w:val="28"/>
          <w:vertAlign w:val="superscript"/>
        </w:rPr>
        <w:t>1</w:t>
      </w:r>
      <w:r w:rsidRPr="00957BCE">
        <w:rPr>
          <w:bCs/>
          <w:szCs w:val="28"/>
        </w:rPr>
        <w:t>) Pentru situaţiile reglementate de alin.(2</w:t>
      </w:r>
      <w:r w:rsidRPr="00957BCE">
        <w:rPr>
          <w:bCs/>
          <w:szCs w:val="28"/>
          <w:vertAlign w:val="superscript"/>
        </w:rPr>
        <w:t>1</w:t>
      </w:r>
      <w:r w:rsidRPr="00957BCE">
        <w:rPr>
          <w:bCs/>
          <w:szCs w:val="28"/>
        </w:rPr>
        <w:t>) al prezentului articol, se vor aplica prin analogie dispoziţiile art. 92 din Codul de executare.</w:t>
      </w:r>
    </w:p>
    <w:p w:rsidR="00C45CE2" w:rsidRPr="00957BCE" w:rsidRDefault="00C45CE2" w:rsidP="00F66206">
      <w:pPr>
        <w:tabs>
          <w:tab w:val="left" w:pos="1122"/>
        </w:tabs>
        <w:ind w:firstLine="709"/>
        <w:jc w:val="both"/>
        <w:rPr>
          <w:bCs/>
          <w:szCs w:val="28"/>
        </w:rPr>
      </w:pPr>
      <w:r w:rsidRPr="00957BCE">
        <w:rPr>
          <w:bCs/>
          <w:szCs w:val="28"/>
        </w:rPr>
        <w:t>(3</w:t>
      </w:r>
      <w:r w:rsidRPr="00957BCE">
        <w:rPr>
          <w:bCs/>
          <w:szCs w:val="28"/>
          <w:vertAlign w:val="superscript"/>
        </w:rPr>
        <w:t>2</w:t>
      </w:r>
      <w:r w:rsidRPr="00957BCE">
        <w:rPr>
          <w:bCs/>
          <w:szCs w:val="28"/>
        </w:rPr>
        <w:t>) În urma alăturării realizate conform procedurii stabilite la alin.(3</w:t>
      </w:r>
      <w:r w:rsidRPr="00957BCE">
        <w:rPr>
          <w:bCs/>
          <w:szCs w:val="28"/>
          <w:vertAlign w:val="superscript"/>
        </w:rPr>
        <w:t>1</w:t>
      </w:r>
      <w:r w:rsidRPr="00957BCE">
        <w:rPr>
          <w:bCs/>
          <w:szCs w:val="28"/>
        </w:rPr>
        <w:t>) al prezentului articol şi după expirarea termenului de alăturare, stabilit în art. 92 din Codul de executare – executorul judecătoresc va comunica, în termen de 3 zile, organului fiscal despre toate acţiunile şi actele care trebuie sau au fost realizate cu această ocazie, în special cele care vizează gradul de prioritate a creanţelor care concură pentru mijloacele băneşti aflate pe conturile debitorului ce sînt implicate în procedura de executare respectivă şi va solicita avizul organului fiscal în acest sens.</w:t>
      </w:r>
    </w:p>
    <w:p w:rsidR="00C45CE2" w:rsidRPr="00957BCE" w:rsidRDefault="00C45CE2" w:rsidP="00F66206">
      <w:pPr>
        <w:tabs>
          <w:tab w:val="left" w:pos="1122"/>
        </w:tabs>
        <w:ind w:firstLine="709"/>
        <w:jc w:val="both"/>
        <w:rPr>
          <w:bCs/>
          <w:szCs w:val="28"/>
        </w:rPr>
      </w:pPr>
      <w:r w:rsidRPr="00957BCE">
        <w:rPr>
          <w:bCs/>
          <w:szCs w:val="28"/>
        </w:rPr>
        <w:t>(3</w:t>
      </w:r>
      <w:r w:rsidRPr="00957BCE">
        <w:rPr>
          <w:bCs/>
          <w:szCs w:val="28"/>
          <w:vertAlign w:val="superscript"/>
        </w:rPr>
        <w:t>3</w:t>
      </w:r>
      <w:r w:rsidRPr="00957BCE">
        <w:rPr>
          <w:bCs/>
          <w:szCs w:val="28"/>
        </w:rPr>
        <w:t>) Repartizarea sumelor încasate de pe conturile debitorului (în speţele care vizează şi creanţele statului) se va realiza conform prevederilor legale în vigoare şi doar în baza avizului pozitiv al organului fiscal.</w:t>
      </w:r>
    </w:p>
    <w:p w:rsidR="00C45CE2" w:rsidRPr="00957BCE" w:rsidRDefault="00C45CE2" w:rsidP="00F66206">
      <w:pPr>
        <w:tabs>
          <w:tab w:val="left" w:pos="1122"/>
        </w:tabs>
        <w:ind w:firstLine="709"/>
        <w:jc w:val="both"/>
        <w:rPr>
          <w:bCs/>
          <w:szCs w:val="28"/>
        </w:rPr>
      </w:pPr>
      <w:r w:rsidRPr="00957BCE">
        <w:rPr>
          <w:bCs/>
          <w:szCs w:val="28"/>
        </w:rPr>
        <w:t>În cazul primirii refuzului privind ordinea de repartizare a sumelor, actele sale ulterioare în acest sens vor fi lovite de nulitate, executorul judecătoresc fiind obligat să se conformeze prescripţiilor privind modul de repartizare a sumelor indicate de către organul fiscal reieşind din prevederile legislaţiei în vigoare.”.</w:t>
      </w:r>
    </w:p>
    <w:p w:rsidR="00C45CE2" w:rsidRPr="00957BCE" w:rsidRDefault="00C45CE2" w:rsidP="00F66206">
      <w:pPr>
        <w:tabs>
          <w:tab w:val="left" w:pos="1122"/>
        </w:tabs>
        <w:ind w:firstLine="709"/>
        <w:jc w:val="both"/>
        <w:rPr>
          <w:bCs/>
          <w:szCs w:val="28"/>
        </w:rPr>
      </w:pPr>
      <w:r w:rsidRPr="00957BCE">
        <w:rPr>
          <w:bCs/>
          <w:szCs w:val="28"/>
        </w:rPr>
        <w:t xml:space="preserve">98. La articolul 199, alineatul (7) va avea următorul cuprins: </w:t>
      </w:r>
    </w:p>
    <w:p w:rsidR="00C45CE2" w:rsidRPr="00957BCE" w:rsidRDefault="00C45CE2" w:rsidP="00F66206">
      <w:pPr>
        <w:tabs>
          <w:tab w:val="left" w:pos="1122"/>
        </w:tabs>
        <w:ind w:firstLine="709"/>
        <w:jc w:val="both"/>
        <w:rPr>
          <w:bCs/>
          <w:szCs w:val="28"/>
        </w:rPr>
      </w:pPr>
      <w:r w:rsidRPr="00957BCE">
        <w:rPr>
          <w:bCs/>
          <w:szCs w:val="28"/>
        </w:rPr>
        <w:t>,,(7) Bunurile sechestrate de organul fiscal se urmăresc în conformitate cu legislaţia în vigoare.”.</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99. Articolul 200:</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la alineatul (1), după cuvîntul ,,bunurile” se introduc cuvintele ,,proprietate a”;</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la alineatul (4), după cuvîntul ,,folosinţă,” se introduc cuvintele ,,precum şi documentele confirmative a dreptului de proprietate asupra bunurilor”;</w:t>
      </w:r>
    </w:p>
    <w:p w:rsidR="00C45CE2" w:rsidRPr="00957BCE" w:rsidRDefault="00C45CE2" w:rsidP="00F66206">
      <w:pPr>
        <w:tabs>
          <w:tab w:val="left" w:pos="1122"/>
        </w:tabs>
        <w:ind w:firstLine="709"/>
        <w:jc w:val="both"/>
        <w:rPr>
          <w:szCs w:val="28"/>
        </w:rPr>
      </w:pPr>
      <w:r w:rsidRPr="00957BCE">
        <w:rPr>
          <w:szCs w:val="28"/>
        </w:rPr>
        <w:t>alineatul (6):</w:t>
      </w:r>
    </w:p>
    <w:p w:rsidR="00C45CE2" w:rsidRPr="00957BCE" w:rsidRDefault="00C45CE2" w:rsidP="00F66206">
      <w:pPr>
        <w:tabs>
          <w:tab w:val="left" w:pos="1122"/>
        </w:tabs>
        <w:ind w:firstLine="709"/>
        <w:jc w:val="both"/>
        <w:rPr>
          <w:szCs w:val="28"/>
        </w:rPr>
      </w:pPr>
      <w:r w:rsidRPr="00957BCE">
        <w:rPr>
          <w:szCs w:val="28"/>
        </w:rPr>
        <w:t>la litera c), cuvintele „legislaţiei de procedură civilă” se înlocuiesc cu cuvintele ,,Codului de executare”;</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se completează cu un nou alineat, (16</w:t>
      </w:r>
      <w:r w:rsidRPr="00957BCE">
        <w:rPr>
          <w:b w:val="0"/>
          <w:sz w:val="28"/>
          <w:szCs w:val="28"/>
          <w:vertAlign w:val="superscript"/>
        </w:rPr>
        <w:t>1</w:t>
      </w:r>
      <w:r w:rsidRPr="00957BCE">
        <w:rPr>
          <w:b w:val="0"/>
          <w:sz w:val="28"/>
          <w:szCs w:val="28"/>
        </w:rPr>
        <w:t>), cu următorul cuprins:</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„(16</w:t>
      </w:r>
      <w:r w:rsidRPr="00957BCE">
        <w:rPr>
          <w:b w:val="0"/>
          <w:sz w:val="28"/>
          <w:szCs w:val="28"/>
          <w:vertAlign w:val="superscript"/>
        </w:rPr>
        <w:t>1</w:t>
      </w:r>
      <w:r w:rsidRPr="00957BCE">
        <w:rPr>
          <w:b w:val="0"/>
          <w:sz w:val="28"/>
          <w:szCs w:val="28"/>
        </w:rPr>
        <w:t>) În cazul sechestrării bunurilor imobiliare, organul fiscal va remite, în aceeaşi zi sau în ziua următoare, copia de pe actul de sechestru şi hotărîrea de executare silită a obligaţiei fiscale oficiilor cadastrale teritoriale în vederea notării aplicării sechestrului.”.</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 xml:space="preserve"> 100. Se completează cu un nou articol, 201</w:t>
      </w:r>
      <w:r w:rsidRPr="00957BCE">
        <w:rPr>
          <w:b w:val="0"/>
          <w:sz w:val="28"/>
          <w:szCs w:val="28"/>
          <w:vertAlign w:val="superscript"/>
        </w:rPr>
        <w:t>1</w:t>
      </w:r>
      <w:r w:rsidRPr="00957BCE">
        <w:rPr>
          <w:b w:val="0"/>
          <w:sz w:val="28"/>
          <w:szCs w:val="28"/>
        </w:rPr>
        <w:t>, cu următorul cuprins:</w:t>
      </w:r>
    </w:p>
    <w:p w:rsidR="00C45CE2" w:rsidRPr="00957BCE" w:rsidRDefault="00C45CE2" w:rsidP="00F66206">
      <w:pPr>
        <w:pStyle w:val="Subtitle"/>
        <w:tabs>
          <w:tab w:val="left" w:pos="1122"/>
        </w:tabs>
        <w:ind w:firstLine="709"/>
        <w:jc w:val="both"/>
        <w:rPr>
          <w:b w:val="0"/>
          <w:sz w:val="28"/>
          <w:szCs w:val="28"/>
          <w:shd w:val="clear" w:color="auto" w:fill="F9F9F9"/>
        </w:rPr>
      </w:pPr>
      <w:r w:rsidRPr="00957BCE">
        <w:rPr>
          <w:b w:val="0"/>
          <w:sz w:val="28"/>
          <w:szCs w:val="28"/>
        </w:rPr>
        <w:t>„</w:t>
      </w:r>
      <w:r w:rsidRPr="00957BCE">
        <w:rPr>
          <w:sz w:val="28"/>
          <w:szCs w:val="28"/>
        </w:rPr>
        <w:t>Articolul 201</w:t>
      </w:r>
      <w:r w:rsidRPr="00957BCE">
        <w:rPr>
          <w:sz w:val="28"/>
          <w:szCs w:val="28"/>
          <w:vertAlign w:val="superscript"/>
        </w:rPr>
        <w:t>1</w:t>
      </w:r>
      <w:r w:rsidRPr="00957BCE">
        <w:rPr>
          <w:sz w:val="28"/>
          <w:szCs w:val="28"/>
        </w:rPr>
        <w:t>.</w:t>
      </w:r>
      <w:r w:rsidRPr="00957BCE">
        <w:rPr>
          <w:b w:val="0"/>
          <w:sz w:val="28"/>
          <w:szCs w:val="28"/>
        </w:rPr>
        <w:t xml:space="preserve"> </w:t>
      </w:r>
      <w:r w:rsidRPr="00957BCE">
        <w:rPr>
          <w:b w:val="0"/>
          <w:sz w:val="28"/>
          <w:szCs w:val="28"/>
          <w:shd w:val="clear" w:color="auto" w:fill="F9F9F9"/>
        </w:rPr>
        <w:t>Executarea silită a producţiei agricole nerecoltate (viitoare)</w:t>
      </w:r>
    </w:p>
    <w:p w:rsidR="00C45CE2" w:rsidRPr="00957BCE" w:rsidRDefault="00C45CE2" w:rsidP="00F66206">
      <w:pPr>
        <w:pStyle w:val="Subtitle"/>
        <w:tabs>
          <w:tab w:val="left" w:pos="1122"/>
        </w:tabs>
        <w:ind w:firstLine="709"/>
        <w:jc w:val="both"/>
        <w:rPr>
          <w:b w:val="0"/>
          <w:sz w:val="28"/>
          <w:szCs w:val="28"/>
          <w:shd w:val="clear" w:color="auto" w:fill="F9F9F9"/>
        </w:rPr>
      </w:pPr>
      <w:r w:rsidRPr="00957BCE">
        <w:rPr>
          <w:b w:val="0"/>
          <w:sz w:val="28"/>
          <w:szCs w:val="28"/>
        </w:rPr>
        <w:t xml:space="preserve">(1) </w:t>
      </w:r>
      <w:r w:rsidRPr="00957BCE">
        <w:rPr>
          <w:b w:val="0"/>
          <w:sz w:val="28"/>
          <w:szCs w:val="28"/>
          <w:shd w:val="clear" w:color="auto" w:fill="F9F9F9"/>
        </w:rPr>
        <w:t>Organul fiscal este în drept să sechestreze producţia</w:t>
      </w:r>
      <w:r w:rsidRPr="00957BCE">
        <w:rPr>
          <w:b w:val="0"/>
          <w:i/>
          <w:sz w:val="28"/>
          <w:szCs w:val="28"/>
          <w:shd w:val="clear" w:color="auto" w:fill="F9F9F9"/>
        </w:rPr>
        <w:t xml:space="preserve"> </w:t>
      </w:r>
      <w:r w:rsidRPr="00957BCE">
        <w:rPr>
          <w:b w:val="0"/>
          <w:sz w:val="28"/>
          <w:szCs w:val="28"/>
          <w:shd w:val="clear" w:color="auto" w:fill="F9F9F9"/>
        </w:rPr>
        <w:t>agricolă nerecoltată, cu excepţia celor prevăzute în art.200 alin.(6) lit.a).</w:t>
      </w:r>
    </w:p>
    <w:p w:rsidR="00C45CE2" w:rsidRPr="00957BCE" w:rsidRDefault="00C45CE2" w:rsidP="00F66206">
      <w:pPr>
        <w:pStyle w:val="Subtitle"/>
        <w:tabs>
          <w:tab w:val="left" w:pos="1122"/>
        </w:tabs>
        <w:ind w:firstLine="709"/>
        <w:jc w:val="both"/>
        <w:rPr>
          <w:b w:val="0"/>
          <w:sz w:val="28"/>
          <w:szCs w:val="28"/>
          <w:shd w:val="clear" w:color="auto" w:fill="F9F9F9"/>
        </w:rPr>
      </w:pPr>
      <w:r w:rsidRPr="00957BCE">
        <w:rPr>
          <w:b w:val="0"/>
          <w:sz w:val="28"/>
          <w:szCs w:val="28"/>
          <w:shd w:val="clear" w:color="auto" w:fill="F9F9F9"/>
        </w:rPr>
        <w:t>(2) Aplicarea sechestrului nu absolveşte contribuabilul de cultivare, recolate şi/sau păstrare.”.</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101. Articolul 202:</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alineatul (1):</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litera g), se completează în final cu textul:</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,,cu recuperarea pînă la semnarea contractului a cheltuielilor legate de executarea silită suportate anterior semnării contractului”;</w:t>
      </w:r>
    </w:p>
    <w:p w:rsidR="00C45CE2" w:rsidRPr="00957BCE" w:rsidRDefault="00C45CE2" w:rsidP="00F66206">
      <w:pPr>
        <w:pStyle w:val="Subtitle"/>
        <w:tabs>
          <w:tab w:val="left" w:pos="1122"/>
        </w:tabs>
        <w:ind w:firstLine="709"/>
        <w:jc w:val="both"/>
        <w:rPr>
          <w:b w:val="0"/>
          <w:bCs/>
          <w:iCs/>
          <w:sz w:val="28"/>
          <w:szCs w:val="28"/>
        </w:rPr>
      </w:pPr>
      <w:r w:rsidRPr="00957BCE">
        <w:rPr>
          <w:b w:val="0"/>
          <w:bCs/>
          <w:iCs/>
          <w:sz w:val="28"/>
          <w:szCs w:val="28"/>
        </w:rPr>
        <w:t>alineatul se completează în final cu o nouă literă, h), cu următorul cuprins:</w:t>
      </w:r>
    </w:p>
    <w:p w:rsidR="00C45CE2" w:rsidRPr="00957BCE" w:rsidRDefault="00C45CE2" w:rsidP="00F66206">
      <w:pPr>
        <w:pStyle w:val="Subtitle"/>
        <w:tabs>
          <w:tab w:val="left" w:pos="1122"/>
        </w:tabs>
        <w:ind w:firstLine="709"/>
        <w:jc w:val="both"/>
        <w:rPr>
          <w:b w:val="0"/>
          <w:bCs/>
          <w:iCs/>
          <w:sz w:val="28"/>
          <w:szCs w:val="28"/>
        </w:rPr>
      </w:pPr>
      <w:r w:rsidRPr="00957BCE">
        <w:rPr>
          <w:b w:val="0"/>
          <w:bCs/>
          <w:iCs/>
          <w:sz w:val="28"/>
          <w:szCs w:val="28"/>
        </w:rPr>
        <w:t>„h) emiterii unei încheieri/hotărîri a instanţei de judecată.”.</w:t>
      </w:r>
    </w:p>
    <w:p w:rsidR="00C45CE2" w:rsidRPr="00957BCE" w:rsidRDefault="00C45CE2" w:rsidP="00F66206">
      <w:pPr>
        <w:pStyle w:val="Subtitle"/>
        <w:tabs>
          <w:tab w:val="left" w:pos="1122"/>
        </w:tabs>
        <w:ind w:firstLine="709"/>
        <w:jc w:val="both"/>
        <w:rPr>
          <w:b w:val="0"/>
          <w:bCs/>
          <w:iCs/>
          <w:sz w:val="28"/>
          <w:szCs w:val="28"/>
        </w:rPr>
      </w:pPr>
      <w:r w:rsidRPr="00957BCE">
        <w:rPr>
          <w:b w:val="0"/>
          <w:bCs/>
          <w:iCs/>
          <w:sz w:val="28"/>
          <w:szCs w:val="28"/>
        </w:rPr>
        <w:t>102. Articolul 203:</w:t>
      </w:r>
    </w:p>
    <w:p w:rsidR="00C45CE2" w:rsidRPr="00957BCE" w:rsidRDefault="00C45CE2" w:rsidP="00F66206">
      <w:pPr>
        <w:pStyle w:val="Subtitle"/>
        <w:tabs>
          <w:tab w:val="left" w:pos="1122"/>
        </w:tabs>
        <w:ind w:firstLine="709"/>
        <w:jc w:val="both"/>
        <w:rPr>
          <w:i/>
          <w:sz w:val="28"/>
          <w:szCs w:val="28"/>
        </w:rPr>
      </w:pPr>
      <w:r w:rsidRPr="00957BCE">
        <w:rPr>
          <w:b w:val="0"/>
          <w:bCs/>
          <w:iCs/>
          <w:sz w:val="28"/>
          <w:szCs w:val="28"/>
        </w:rPr>
        <w:t xml:space="preserve">la alineatul (3), </w:t>
      </w:r>
      <w:r w:rsidRPr="00957BCE">
        <w:rPr>
          <w:b w:val="0"/>
          <w:sz w:val="28"/>
          <w:szCs w:val="28"/>
        </w:rPr>
        <w:t>sintagma ,,Inspectoratul Fiscal Principal de Stat” se  înlocuieşte cu textul ,,inspectoratele fiscale de stat teritoriale, iar în cazul cînd bunurile au fost sechestrate de către Inspectoratul Fiscal Principal de Stat de subdiviziunea responsabilă”;</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alineatul</w:t>
      </w:r>
      <w:r w:rsidRPr="00957BCE">
        <w:rPr>
          <w:sz w:val="28"/>
          <w:szCs w:val="28"/>
        </w:rPr>
        <w:t xml:space="preserve"> </w:t>
      </w:r>
      <w:r w:rsidRPr="00957BCE">
        <w:rPr>
          <w:b w:val="0"/>
          <w:sz w:val="28"/>
          <w:szCs w:val="28"/>
        </w:rPr>
        <w:t xml:space="preserve">(5) se completează în final cu următoarea propoziţie: </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,,Dacă părţile nu au ajuns la un acord comun privind preţul de comercializare a bunurilor, participantului i se restituie acontul.”;</w:t>
      </w:r>
    </w:p>
    <w:p w:rsidR="00C45CE2" w:rsidRPr="00957BCE" w:rsidRDefault="00C45CE2" w:rsidP="00F66206">
      <w:pPr>
        <w:tabs>
          <w:tab w:val="left" w:pos="1122"/>
        </w:tabs>
        <w:ind w:firstLine="709"/>
        <w:jc w:val="both"/>
        <w:rPr>
          <w:szCs w:val="28"/>
        </w:rPr>
      </w:pPr>
      <w:r w:rsidRPr="00957BCE">
        <w:rPr>
          <w:szCs w:val="28"/>
        </w:rPr>
        <w:t>alineatul (8) va avea următorul cuprins:</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,,(8) Comercializarea valorilor mobiliare sechestrate se efectuează de către Bursa de valori în modul stabilit de Comisia Naţională a Pieţei Financiare. În acest sens, organele fiscale vor remite Bursei de valori documentele aferente sechestrării valorilor mobiliare, iar Bursa de valori va organiza comercializarea acestora.”;</w:t>
      </w:r>
    </w:p>
    <w:p w:rsidR="00C45CE2" w:rsidRPr="00957BCE" w:rsidRDefault="00C45CE2" w:rsidP="00F66206">
      <w:pPr>
        <w:pStyle w:val="pb"/>
        <w:tabs>
          <w:tab w:val="left" w:pos="1122"/>
        </w:tabs>
        <w:ind w:firstLine="709"/>
        <w:jc w:val="both"/>
        <w:rPr>
          <w:i w:val="0"/>
          <w:iCs w:val="0"/>
          <w:color w:val="auto"/>
          <w:spacing w:val="-1"/>
          <w:sz w:val="28"/>
          <w:szCs w:val="28"/>
          <w:lang w:val="ro-RO"/>
        </w:rPr>
      </w:pPr>
      <w:r w:rsidRPr="00957BCE">
        <w:rPr>
          <w:i w:val="0"/>
          <w:iCs w:val="0"/>
          <w:color w:val="auto"/>
          <w:spacing w:val="-1"/>
          <w:sz w:val="28"/>
          <w:szCs w:val="28"/>
          <w:lang w:val="ro-RO"/>
        </w:rPr>
        <w:t>la  alineatul (13), cuvintele ,,de către organul fiscal a” se exclud.</w:t>
      </w:r>
    </w:p>
    <w:p w:rsidR="00C45CE2" w:rsidRPr="00957BCE" w:rsidRDefault="00C45CE2" w:rsidP="00F66206">
      <w:pPr>
        <w:pStyle w:val="Subtitle"/>
        <w:tabs>
          <w:tab w:val="left" w:pos="1122"/>
        </w:tabs>
        <w:ind w:firstLine="709"/>
        <w:jc w:val="both"/>
        <w:rPr>
          <w:b w:val="0"/>
          <w:sz w:val="28"/>
          <w:szCs w:val="28"/>
        </w:rPr>
      </w:pP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103. Articolul 204:</w:t>
      </w:r>
    </w:p>
    <w:p w:rsidR="00C45CE2" w:rsidRPr="00957BCE" w:rsidRDefault="00C45CE2" w:rsidP="00F66206">
      <w:pPr>
        <w:pStyle w:val="Subtitle"/>
        <w:tabs>
          <w:tab w:val="left" w:pos="1122"/>
        </w:tabs>
        <w:ind w:firstLine="709"/>
        <w:jc w:val="both"/>
        <w:rPr>
          <w:i/>
          <w:sz w:val="28"/>
          <w:szCs w:val="28"/>
        </w:rPr>
      </w:pPr>
      <w:r w:rsidRPr="00957BCE">
        <w:rPr>
          <w:b w:val="0"/>
          <w:sz w:val="28"/>
          <w:szCs w:val="28"/>
        </w:rPr>
        <w:t>la alineatul (1), după cuvintele ,,vînzare-cumpărare” se introduc cuvintele ,,şi achitarea integrală a preţului lotului”;</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la alineatul (2), propoziţia a treia se exclude.</w:t>
      </w:r>
    </w:p>
    <w:p w:rsidR="00C45CE2" w:rsidRPr="00957BCE" w:rsidRDefault="00C45CE2" w:rsidP="00F66206">
      <w:pPr>
        <w:tabs>
          <w:tab w:val="left" w:pos="1122"/>
        </w:tabs>
        <w:ind w:firstLine="709"/>
        <w:jc w:val="both"/>
        <w:rPr>
          <w:szCs w:val="28"/>
        </w:rPr>
      </w:pPr>
      <w:r w:rsidRPr="00957BCE">
        <w:rPr>
          <w:szCs w:val="28"/>
        </w:rPr>
        <w:t>104. La articolul 206 alineatul (2), cuvîntul „Guvern” se înlocuieşte cu sintagma „Ministerul Finanţelor”.</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105. Articolul 208:</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la alineatul (1), sintagma „Inspectoratului Fiscal Principal de Stat” se înlocuieşte cu textul ,, inspectoratelor fiscale de stat teritoriale, iar în cazul cînd bunurile au fost sechestrate de către Inspectoratul Fiscal Principal de Stat de subdiviziunea responsabilă.”;</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la alineatul (3), cuvintele ,,cu licenţă pentru activitatea respectivă” se exclud, iar sintagma ,,Inspectoratul Fiscal Principal de Stat” se înlocuieşte cu textul ,,inspectoratele fiscale de stat teritoriale, iar în cazul cînd bunurile au fost sechestrate de către Inspectoratul Fiscal Principal de Stat de subdiviziunea responsabilă.”;</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la alineatul (4), cuvîntul ,,stabileşte” se înlocuieşte cu cuvîntul ,,aprobă”, iar textul ,, , formînd loturi de bunuri care urmează să fie comercializate la licitaţie.” se înlocuieşte cu textul ,,ale bunurilor care urmează să fie comercializate la licitaţie.”.</w:t>
      </w:r>
    </w:p>
    <w:p w:rsidR="00C45CE2" w:rsidRPr="00957BCE" w:rsidRDefault="00C45CE2" w:rsidP="00F66206">
      <w:pPr>
        <w:tabs>
          <w:tab w:val="left" w:pos="1122"/>
        </w:tabs>
        <w:ind w:firstLine="709"/>
        <w:jc w:val="both"/>
        <w:rPr>
          <w:szCs w:val="28"/>
        </w:rPr>
      </w:pPr>
      <w:r w:rsidRPr="00957BCE">
        <w:rPr>
          <w:bCs/>
          <w:iCs/>
          <w:szCs w:val="28"/>
        </w:rPr>
        <w:t>106. S</w:t>
      </w:r>
      <w:r w:rsidRPr="00957BCE">
        <w:rPr>
          <w:szCs w:val="28"/>
        </w:rPr>
        <w:t>e completează cu un nou articol, 223</w:t>
      </w:r>
      <w:r w:rsidRPr="00957BCE">
        <w:rPr>
          <w:szCs w:val="28"/>
          <w:vertAlign w:val="superscript"/>
        </w:rPr>
        <w:t>1</w:t>
      </w:r>
      <w:r w:rsidRPr="00957BCE">
        <w:rPr>
          <w:szCs w:val="28"/>
        </w:rPr>
        <w:t xml:space="preserve">, cu următorul cuprins: </w:t>
      </w:r>
    </w:p>
    <w:p w:rsidR="00C45CE2" w:rsidRPr="00957BCE" w:rsidRDefault="00C45CE2" w:rsidP="00F66206">
      <w:pPr>
        <w:pStyle w:val="BodyText2"/>
        <w:tabs>
          <w:tab w:val="left" w:pos="1122"/>
        </w:tabs>
        <w:spacing w:after="0" w:line="240" w:lineRule="auto"/>
        <w:ind w:firstLine="709"/>
        <w:jc w:val="both"/>
        <w:rPr>
          <w:bCs/>
          <w:iCs/>
          <w:szCs w:val="28"/>
        </w:rPr>
      </w:pPr>
      <w:r w:rsidRPr="00957BCE">
        <w:rPr>
          <w:bCs/>
          <w:iCs/>
          <w:szCs w:val="28"/>
        </w:rPr>
        <w:t xml:space="preserve"> „Articolul 223</w:t>
      </w:r>
      <w:r w:rsidRPr="00957BCE">
        <w:rPr>
          <w:bCs/>
          <w:iCs/>
          <w:szCs w:val="28"/>
          <w:vertAlign w:val="superscript"/>
        </w:rPr>
        <w:t>1</w:t>
      </w:r>
      <w:r w:rsidRPr="00957BCE">
        <w:rPr>
          <w:bCs/>
          <w:iCs/>
          <w:szCs w:val="28"/>
        </w:rPr>
        <w:t>. Cumpărătura de control</w:t>
      </w:r>
    </w:p>
    <w:p w:rsidR="00C45CE2" w:rsidRPr="00957BCE" w:rsidRDefault="00C45CE2" w:rsidP="00F66206">
      <w:pPr>
        <w:pStyle w:val="BodyText2"/>
        <w:tabs>
          <w:tab w:val="left" w:pos="1122"/>
        </w:tabs>
        <w:spacing w:after="0" w:line="240" w:lineRule="auto"/>
        <w:ind w:firstLine="709"/>
        <w:jc w:val="both"/>
        <w:rPr>
          <w:bCs/>
          <w:iCs/>
          <w:szCs w:val="28"/>
        </w:rPr>
      </w:pPr>
      <w:r w:rsidRPr="00957BCE">
        <w:rPr>
          <w:bCs/>
          <w:iCs/>
          <w:szCs w:val="28"/>
        </w:rPr>
        <w:t>(1)</w:t>
      </w:r>
      <w:r w:rsidRPr="00957BCE">
        <w:rPr>
          <w:b/>
          <w:bCs/>
          <w:i/>
          <w:iCs/>
          <w:szCs w:val="28"/>
        </w:rPr>
        <w:t xml:space="preserve"> </w:t>
      </w:r>
      <w:r w:rsidRPr="00957BCE">
        <w:rPr>
          <w:bCs/>
          <w:iCs/>
          <w:szCs w:val="28"/>
        </w:rPr>
        <w:t>Cumpărătura de control – modalitatea de control, exprimată în crearea artificială de către funcţionarul fiscal a situaţiei privind procurarea bunurilor materiale, efectuarea comenzii de executare a lucrărilor şi serviciilor fără scopul de a le achiziţiona (consuma) sau de a le realiza. Cumpărătura de control poate fi efectuată atît în valuta naţională, cît şi valuta străină.</w:t>
      </w:r>
    </w:p>
    <w:p w:rsidR="00C45CE2" w:rsidRPr="00957BCE" w:rsidRDefault="00C45CE2" w:rsidP="00F66206">
      <w:pPr>
        <w:pStyle w:val="BodyText2"/>
        <w:tabs>
          <w:tab w:val="left" w:pos="1122"/>
        </w:tabs>
        <w:spacing w:after="0" w:line="240" w:lineRule="auto"/>
        <w:ind w:firstLine="709"/>
        <w:jc w:val="both"/>
        <w:rPr>
          <w:bCs/>
          <w:iCs/>
          <w:szCs w:val="28"/>
        </w:rPr>
      </w:pPr>
      <w:r w:rsidRPr="00957BCE">
        <w:rPr>
          <w:bCs/>
          <w:iCs/>
          <w:szCs w:val="28"/>
        </w:rPr>
        <w:t>(2)</w:t>
      </w:r>
      <w:r w:rsidRPr="00957BCE">
        <w:rPr>
          <w:b/>
          <w:bCs/>
          <w:i/>
          <w:iCs/>
          <w:szCs w:val="28"/>
        </w:rPr>
        <w:t xml:space="preserve"> </w:t>
      </w:r>
      <w:r w:rsidRPr="00957BCE">
        <w:rPr>
          <w:bCs/>
          <w:iCs/>
          <w:szCs w:val="28"/>
        </w:rPr>
        <w:t xml:space="preserve">Despre  aplicarea cumpărăturii de control se informează contribuabilul </w:t>
      </w:r>
      <w:r w:rsidRPr="00957BCE">
        <w:rPr>
          <w:szCs w:val="28"/>
        </w:rPr>
        <w:t xml:space="preserve"> </w:t>
      </w:r>
      <w:r w:rsidRPr="00957BCE">
        <w:rPr>
          <w:bCs/>
          <w:iCs/>
          <w:szCs w:val="28"/>
        </w:rPr>
        <w:t xml:space="preserve">(reprezentantul  său în persoana vînzătorului, casierului sau altei persoane împuternicirile de a acţiona în numele contribuabilului la realizarea bunurilor materiale, primirea comenzii de executare a lucrărilor şi serviciilor rezultă  din situaţia sau din documente confirmative) după efectuarea acestea. </w:t>
      </w:r>
    </w:p>
    <w:p w:rsidR="00C45CE2" w:rsidRPr="00957BCE" w:rsidRDefault="00C45CE2" w:rsidP="00F66206">
      <w:pPr>
        <w:tabs>
          <w:tab w:val="left" w:pos="1122"/>
        </w:tabs>
        <w:ind w:firstLine="709"/>
        <w:jc w:val="both"/>
      </w:pPr>
      <w:r w:rsidRPr="00957BCE">
        <w:t>(3)</w:t>
      </w:r>
      <w:r w:rsidRPr="00957BCE">
        <w:rPr>
          <w:i/>
        </w:rPr>
        <w:t xml:space="preserve"> </w:t>
      </w:r>
      <w:r w:rsidRPr="00957BCE">
        <w:t>Mijloacele băneşti, inclusiv în valută străină, obţinute de la comercializarea bunurilor materiale, primirea  comenzii de executare a lucrărilor şi serviciilor urmează a fi restituite funcţionarului fiscal, care a efectuat cumpărătura de control. Bunurile materiale se restituie contribuabilului.”.</w:t>
      </w:r>
    </w:p>
    <w:p w:rsidR="00C45CE2" w:rsidRPr="00957BCE" w:rsidRDefault="00C45CE2" w:rsidP="00F66206">
      <w:pPr>
        <w:tabs>
          <w:tab w:val="left" w:pos="1122"/>
        </w:tabs>
        <w:ind w:firstLine="709"/>
        <w:jc w:val="both"/>
        <w:rPr>
          <w:bCs/>
          <w:iCs/>
          <w:szCs w:val="28"/>
        </w:rPr>
      </w:pPr>
      <w:r w:rsidRPr="00957BCE">
        <w:rPr>
          <w:szCs w:val="28"/>
        </w:rPr>
        <w:t>107. La articolul 225, alineatul (2) se completează cu literele m</w:t>
      </w:r>
      <w:r w:rsidRPr="00957BCE">
        <w:rPr>
          <w:szCs w:val="28"/>
          <w:vertAlign w:val="superscript"/>
        </w:rPr>
        <w:t>1</w:t>
      </w:r>
      <w:r w:rsidRPr="00957BCE">
        <w:rPr>
          <w:szCs w:val="28"/>
        </w:rPr>
        <w:t xml:space="preserve"> şi m</w:t>
      </w:r>
      <w:r w:rsidRPr="00957BCE">
        <w:rPr>
          <w:szCs w:val="28"/>
          <w:vertAlign w:val="superscript"/>
        </w:rPr>
        <w:t xml:space="preserve">2 </w:t>
      </w:r>
      <w:r w:rsidRPr="00957BCE">
        <w:rPr>
          <w:szCs w:val="28"/>
        </w:rPr>
        <w:t>cu următorul cuprins:</w:t>
      </w:r>
    </w:p>
    <w:p w:rsidR="00C45CE2" w:rsidRPr="00957BCE" w:rsidRDefault="00C45CE2" w:rsidP="00F66206">
      <w:pPr>
        <w:pStyle w:val="BodyTextIndent3"/>
        <w:tabs>
          <w:tab w:val="left" w:pos="1122"/>
        </w:tabs>
        <w:spacing w:after="0"/>
        <w:ind w:left="0" w:firstLine="709"/>
        <w:jc w:val="both"/>
        <w:rPr>
          <w:sz w:val="28"/>
          <w:szCs w:val="28"/>
        </w:rPr>
      </w:pPr>
      <w:r w:rsidRPr="00957BCE">
        <w:rPr>
          <w:sz w:val="28"/>
          <w:szCs w:val="28"/>
        </w:rPr>
        <w:t>„m</w:t>
      </w:r>
      <w:r w:rsidRPr="00957BCE">
        <w:rPr>
          <w:sz w:val="28"/>
          <w:szCs w:val="28"/>
          <w:vertAlign w:val="superscript"/>
        </w:rPr>
        <w:t>1</w:t>
      </w:r>
      <w:r w:rsidRPr="00957BCE">
        <w:rPr>
          <w:sz w:val="28"/>
          <w:szCs w:val="28"/>
        </w:rPr>
        <w:t>) indicatorii contoarelor de evidenţă a elementelor de consumuri şi cheltuieli;</w:t>
      </w:r>
    </w:p>
    <w:p w:rsidR="00C45CE2" w:rsidRPr="00957BCE" w:rsidRDefault="00C45CE2" w:rsidP="00F66206">
      <w:pPr>
        <w:pStyle w:val="BodyTextIndent3"/>
        <w:tabs>
          <w:tab w:val="left" w:pos="1122"/>
        </w:tabs>
        <w:spacing w:after="0"/>
        <w:ind w:left="0" w:firstLine="709"/>
        <w:jc w:val="both"/>
        <w:rPr>
          <w:sz w:val="28"/>
          <w:szCs w:val="28"/>
        </w:rPr>
      </w:pPr>
      <w:r w:rsidRPr="00957BCE">
        <w:rPr>
          <w:sz w:val="28"/>
          <w:szCs w:val="28"/>
        </w:rPr>
        <w:t>m</w:t>
      </w:r>
      <w:r w:rsidRPr="00957BCE">
        <w:rPr>
          <w:sz w:val="28"/>
          <w:szCs w:val="28"/>
          <w:vertAlign w:val="superscript"/>
        </w:rPr>
        <w:t>2</w:t>
      </w:r>
      <w:r w:rsidRPr="00957BCE">
        <w:rPr>
          <w:sz w:val="28"/>
          <w:szCs w:val="28"/>
        </w:rPr>
        <w:t>) capacitatea normativă a utilajului de producţie/prelucrare;”.</w:t>
      </w:r>
    </w:p>
    <w:p w:rsidR="00C45CE2" w:rsidRPr="00957BCE" w:rsidRDefault="00C45CE2" w:rsidP="00F66206">
      <w:pPr>
        <w:pStyle w:val="BodyTextIndent3"/>
        <w:tabs>
          <w:tab w:val="left" w:pos="1122"/>
        </w:tabs>
        <w:spacing w:after="0"/>
        <w:ind w:left="0" w:firstLine="709"/>
        <w:jc w:val="both"/>
        <w:rPr>
          <w:sz w:val="28"/>
          <w:szCs w:val="28"/>
        </w:rPr>
      </w:pPr>
    </w:p>
    <w:p w:rsidR="00C45CE2" w:rsidRPr="00957BCE" w:rsidRDefault="00C45CE2" w:rsidP="00F66206">
      <w:pPr>
        <w:pStyle w:val="BodyTextIndent3"/>
        <w:tabs>
          <w:tab w:val="left" w:pos="1122"/>
        </w:tabs>
        <w:spacing w:after="0"/>
        <w:ind w:left="0" w:firstLine="709"/>
        <w:jc w:val="both"/>
        <w:rPr>
          <w:sz w:val="28"/>
          <w:szCs w:val="28"/>
        </w:rPr>
      </w:pPr>
    </w:p>
    <w:p w:rsidR="00C45CE2" w:rsidRPr="00957BCE" w:rsidRDefault="00C45CE2" w:rsidP="00F66206">
      <w:pPr>
        <w:pStyle w:val="BodyTextIndent3"/>
        <w:tabs>
          <w:tab w:val="left" w:pos="1122"/>
        </w:tabs>
        <w:spacing w:after="0"/>
        <w:ind w:left="0" w:firstLine="709"/>
        <w:jc w:val="both"/>
        <w:rPr>
          <w:sz w:val="28"/>
          <w:szCs w:val="28"/>
        </w:rPr>
      </w:pPr>
      <w:r w:rsidRPr="00957BCE">
        <w:rPr>
          <w:sz w:val="28"/>
          <w:szCs w:val="28"/>
        </w:rPr>
        <w:t>108. Titlul V se completează cu capitolul 11</w:t>
      </w:r>
      <w:r w:rsidRPr="00957BCE">
        <w:rPr>
          <w:sz w:val="28"/>
          <w:szCs w:val="28"/>
          <w:vertAlign w:val="superscript"/>
        </w:rPr>
        <w:t>1</w:t>
      </w:r>
      <w:r w:rsidRPr="00957BCE">
        <w:rPr>
          <w:sz w:val="28"/>
          <w:szCs w:val="28"/>
        </w:rPr>
        <w:t xml:space="preserve"> cu următorul cuprins: </w:t>
      </w:r>
    </w:p>
    <w:p w:rsidR="00C45CE2" w:rsidRPr="00957BCE" w:rsidRDefault="00C45CE2" w:rsidP="006372CD">
      <w:pPr>
        <w:pStyle w:val="BodyTextIndent3"/>
        <w:tabs>
          <w:tab w:val="left" w:pos="1122"/>
        </w:tabs>
        <w:spacing w:after="0"/>
        <w:ind w:left="0"/>
        <w:jc w:val="center"/>
        <w:rPr>
          <w:sz w:val="28"/>
          <w:szCs w:val="28"/>
        </w:rPr>
      </w:pPr>
    </w:p>
    <w:p w:rsidR="00C45CE2" w:rsidRPr="00957BCE" w:rsidRDefault="00C45CE2" w:rsidP="006372CD">
      <w:pPr>
        <w:pStyle w:val="BodyTextIndent3"/>
        <w:tabs>
          <w:tab w:val="left" w:pos="1122"/>
        </w:tabs>
        <w:spacing w:after="0"/>
        <w:ind w:left="0"/>
        <w:jc w:val="center"/>
        <w:rPr>
          <w:b/>
          <w:sz w:val="28"/>
          <w:szCs w:val="28"/>
          <w:vertAlign w:val="superscript"/>
        </w:rPr>
      </w:pPr>
      <w:r w:rsidRPr="00957BCE">
        <w:rPr>
          <w:sz w:val="28"/>
          <w:szCs w:val="28"/>
        </w:rPr>
        <w:t>„</w:t>
      </w:r>
      <w:r w:rsidRPr="00957BCE">
        <w:rPr>
          <w:b/>
          <w:sz w:val="28"/>
          <w:szCs w:val="28"/>
        </w:rPr>
        <w:t>Capitolul 11</w:t>
      </w:r>
      <w:r w:rsidRPr="00957BCE">
        <w:rPr>
          <w:b/>
          <w:sz w:val="28"/>
          <w:szCs w:val="28"/>
          <w:vertAlign w:val="superscript"/>
        </w:rPr>
        <w:t>1</w:t>
      </w:r>
    </w:p>
    <w:p w:rsidR="00C45CE2" w:rsidRPr="00957BCE" w:rsidRDefault="00C45CE2" w:rsidP="006372CD">
      <w:pPr>
        <w:pStyle w:val="BodyTextIndent3"/>
        <w:tabs>
          <w:tab w:val="left" w:pos="1122"/>
        </w:tabs>
        <w:spacing w:after="0"/>
        <w:ind w:left="0"/>
        <w:jc w:val="center"/>
        <w:rPr>
          <w:b/>
          <w:caps/>
          <w:sz w:val="28"/>
          <w:szCs w:val="28"/>
        </w:rPr>
      </w:pPr>
      <w:r w:rsidRPr="00957BCE">
        <w:rPr>
          <w:b/>
          <w:caps/>
          <w:sz w:val="28"/>
          <w:szCs w:val="28"/>
        </w:rPr>
        <w:t>Metodele indirecte de estimare a venitului impozabil al persoanelor fizice</w:t>
      </w:r>
    </w:p>
    <w:p w:rsidR="00C45CE2" w:rsidRPr="00957BCE" w:rsidRDefault="00C45CE2" w:rsidP="00F66206">
      <w:pPr>
        <w:pStyle w:val="BodyTextIndent3"/>
        <w:tabs>
          <w:tab w:val="left" w:pos="1122"/>
        </w:tabs>
        <w:spacing w:after="0"/>
        <w:ind w:left="0" w:firstLine="709"/>
        <w:jc w:val="both"/>
        <w:rPr>
          <w:b/>
          <w:sz w:val="28"/>
          <w:szCs w:val="28"/>
        </w:rPr>
      </w:pPr>
      <w:r w:rsidRPr="00957BCE">
        <w:rPr>
          <w:b/>
          <w:sz w:val="28"/>
          <w:szCs w:val="28"/>
        </w:rPr>
        <w:t>Articolul 226</w:t>
      </w:r>
      <w:r w:rsidRPr="00957BCE">
        <w:rPr>
          <w:b/>
          <w:sz w:val="28"/>
          <w:szCs w:val="28"/>
          <w:vertAlign w:val="superscript"/>
        </w:rPr>
        <w:t>1</w:t>
      </w:r>
      <w:r w:rsidRPr="00957BCE">
        <w:rPr>
          <w:b/>
          <w:sz w:val="28"/>
          <w:szCs w:val="28"/>
        </w:rPr>
        <w:t>.</w:t>
      </w:r>
      <w:r w:rsidRPr="00957BCE">
        <w:rPr>
          <w:b/>
          <w:sz w:val="28"/>
          <w:szCs w:val="28"/>
          <w:vertAlign w:val="superscript"/>
        </w:rPr>
        <w:t xml:space="preserve"> </w:t>
      </w:r>
      <w:r w:rsidRPr="00957BCE">
        <w:rPr>
          <w:b/>
          <w:sz w:val="28"/>
          <w:szCs w:val="28"/>
        </w:rPr>
        <w:t>Noţiuni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În sensul prezentului capitol se definesc următoarele noţiuni:</w:t>
      </w:r>
    </w:p>
    <w:p w:rsidR="00C45CE2" w:rsidRPr="00957BCE" w:rsidRDefault="00C45CE2" w:rsidP="007D5811">
      <w:pPr>
        <w:pStyle w:val="NormalWeb"/>
        <w:numPr>
          <w:ilvl w:val="1"/>
          <w:numId w:val="21"/>
        </w:numPr>
        <w:tabs>
          <w:tab w:val="left" w:pos="1122"/>
        </w:tabs>
        <w:ind w:left="0" w:firstLine="709"/>
        <w:rPr>
          <w:sz w:val="28"/>
          <w:szCs w:val="28"/>
          <w:lang w:val="ro-RO"/>
        </w:rPr>
      </w:pPr>
      <w:r w:rsidRPr="00957BCE">
        <w:rPr>
          <w:i/>
          <w:sz w:val="28"/>
          <w:szCs w:val="28"/>
          <w:lang w:val="ro-RO"/>
        </w:rPr>
        <w:t>metode indirecte de estimare</w:t>
      </w:r>
      <w:r w:rsidRPr="00957BCE">
        <w:rPr>
          <w:sz w:val="28"/>
          <w:szCs w:val="28"/>
          <w:lang w:val="ro-RO"/>
        </w:rPr>
        <w:t xml:space="preserve"> – metode de determinare a venitului impozabil estimat prin intermediul analizei situaţiei fiscale a persoanei fizice, utilizînd informaţii dintr-o gama largă de surse mai mult decît dările de seamă fiscale ale persoanei respective;</w:t>
      </w:r>
    </w:p>
    <w:p w:rsidR="00C45CE2" w:rsidRPr="00957BCE" w:rsidRDefault="00C45CE2" w:rsidP="007D5811">
      <w:pPr>
        <w:pStyle w:val="NormalWeb"/>
        <w:numPr>
          <w:ilvl w:val="1"/>
          <w:numId w:val="21"/>
        </w:numPr>
        <w:tabs>
          <w:tab w:val="left" w:pos="1122"/>
        </w:tabs>
        <w:ind w:left="0" w:firstLine="709"/>
        <w:rPr>
          <w:sz w:val="28"/>
          <w:szCs w:val="28"/>
          <w:lang w:val="ro-RO"/>
        </w:rPr>
      </w:pPr>
      <w:r w:rsidRPr="00957BCE">
        <w:rPr>
          <w:i/>
          <w:sz w:val="28"/>
          <w:szCs w:val="28"/>
          <w:lang w:val="ro-RO"/>
        </w:rPr>
        <w:t>surse indirecte de informaţii</w:t>
      </w:r>
      <w:r w:rsidRPr="00957BCE">
        <w:rPr>
          <w:sz w:val="28"/>
          <w:szCs w:val="28"/>
          <w:lang w:val="ro-RO"/>
        </w:rPr>
        <w:t xml:space="preserve"> – orice sursă, pasibilă a furniza documente, informaţii, explicaţii şi/sau alte probe referitoare la persoana fizică supusă verificării şi/sau referitoare la situaţii similare produse în condiţii similare, relevante pentru estimarea venitului impozabil prin metode indirecte;</w:t>
      </w:r>
    </w:p>
    <w:p w:rsidR="00C45CE2" w:rsidRPr="00957BCE" w:rsidRDefault="00C45CE2" w:rsidP="007D5811">
      <w:pPr>
        <w:pStyle w:val="NormalWeb"/>
        <w:numPr>
          <w:ilvl w:val="1"/>
          <w:numId w:val="21"/>
        </w:numPr>
        <w:tabs>
          <w:tab w:val="left" w:pos="1122"/>
        </w:tabs>
        <w:ind w:left="0" w:firstLine="709"/>
        <w:rPr>
          <w:sz w:val="28"/>
          <w:szCs w:val="28"/>
          <w:lang w:val="ro-RO"/>
        </w:rPr>
      </w:pPr>
      <w:r w:rsidRPr="00957BCE">
        <w:rPr>
          <w:i/>
          <w:sz w:val="28"/>
          <w:szCs w:val="28"/>
          <w:lang w:val="ro-RO"/>
        </w:rPr>
        <w:t xml:space="preserve">situaţia fiscală – </w:t>
      </w:r>
      <w:r w:rsidRPr="00957BCE">
        <w:rPr>
          <w:sz w:val="28"/>
          <w:szCs w:val="28"/>
          <w:lang w:val="ro-RO"/>
        </w:rPr>
        <w:t>starea de fapt fiscală reală a persoanei fizice pe perioada verificată, care se exprimă prin totalitatea caracteristicilor cantitative, calitative şi/sau valorice ale elementelor enumerate la art. 6 alin.(9) din prezentul Cod şi relaţiilor cu bugetul public naţional;</w:t>
      </w:r>
    </w:p>
    <w:p w:rsidR="00C45CE2" w:rsidRPr="00957BCE" w:rsidRDefault="00C45CE2" w:rsidP="007D5811">
      <w:pPr>
        <w:pStyle w:val="NormalWeb"/>
        <w:numPr>
          <w:ilvl w:val="1"/>
          <w:numId w:val="21"/>
        </w:numPr>
        <w:tabs>
          <w:tab w:val="left" w:pos="1122"/>
        </w:tabs>
        <w:ind w:left="0" w:firstLine="709"/>
        <w:rPr>
          <w:sz w:val="28"/>
          <w:szCs w:val="28"/>
          <w:lang w:val="ro-RO"/>
        </w:rPr>
      </w:pPr>
      <w:r w:rsidRPr="00957BCE">
        <w:rPr>
          <w:i/>
          <w:sz w:val="28"/>
          <w:szCs w:val="28"/>
          <w:lang w:val="ro-RO"/>
        </w:rPr>
        <w:t>venitul impozabil estimat</w:t>
      </w:r>
      <w:r w:rsidRPr="00957BCE">
        <w:rPr>
          <w:b/>
          <w:sz w:val="28"/>
          <w:szCs w:val="28"/>
          <w:lang w:val="ro-RO"/>
        </w:rPr>
        <w:t xml:space="preserve"> – </w:t>
      </w:r>
      <w:r w:rsidRPr="00957BCE">
        <w:rPr>
          <w:sz w:val="28"/>
          <w:szCs w:val="28"/>
          <w:lang w:val="ro-RO"/>
        </w:rPr>
        <w:t>venitul apreciat (rezultat) prin aplicarea metodelor indirecte de estimare;</w:t>
      </w:r>
    </w:p>
    <w:p w:rsidR="00C45CE2" w:rsidRPr="00957BCE" w:rsidRDefault="00C45CE2" w:rsidP="007D5811">
      <w:pPr>
        <w:pStyle w:val="NormalWeb"/>
        <w:numPr>
          <w:ilvl w:val="1"/>
          <w:numId w:val="21"/>
        </w:numPr>
        <w:tabs>
          <w:tab w:val="left" w:pos="1122"/>
        </w:tabs>
        <w:ind w:left="0" w:firstLine="709"/>
        <w:rPr>
          <w:sz w:val="28"/>
          <w:szCs w:val="28"/>
          <w:lang w:val="ro-RO"/>
        </w:rPr>
      </w:pPr>
      <w:r w:rsidRPr="00957BCE">
        <w:rPr>
          <w:i/>
          <w:iCs/>
          <w:sz w:val="28"/>
          <w:szCs w:val="28"/>
          <w:lang w:val="ro-RO"/>
        </w:rPr>
        <w:t>valoare mobiliară</w:t>
      </w:r>
      <w:r w:rsidRPr="00957BCE">
        <w:rPr>
          <w:sz w:val="28"/>
          <w:szCs w:val="28"/>
          <w:lang w:val="ro-RO"/>
        </w:rPr>
        <w:t xml:space="preserve"> – titlu financiar care confirmă drepturile patrimoniale sau nepatrimoniale ale unei persoane în raport cu altă persoană, drepturi ce nu pot fi realizate sau transmise fără prezentarea acestui titlu financiar, fără înscrierea respectivă în registrul deţinătorilor de valori mobiliare nominative ori în documentele de evidenţă ale deţinătorului nominal al acestor valori mobiliare;</w:t>
      </w:r>
    </w:p>
    <w:p w:rsidR="00C45CE2" w:rsidRPr="00957BCE" w:rsidRDefault="00C45CE2" w:rsidP="007D5811">
      <w:pPr>
        <w:pStyle w:val="NormalWeb"/>
        <w:numPr>
          <w:ilvl w:val="1"/>
          <w:numId w:val="21"/>
        </w:numPr>
        <w:tabs>
          <w:tab w:val="left" w:pos="1122"/>
        </w:tabs>
        <w:ind w:left="0" w:firstLine="709"/>
        <w:rPr>
          <w:i/>
          <w:sz w:val="28"/>
          <w:szCs w:val="28"/>
          <w:lang w:val="ro-RO"/>
        </w:rPr>
      </w:pPr>
      <w:r w:rsidRPr="00957BCE">
        <w:rPr>
          <w:i/>
          <w:sz w:val="28"/>
          <w:szCs w:val="28"/>
          <w:lang w:val="ro-RO"/>
        </w:rPr>
        <w:t xml:space="preserve">mijloace băneşti – </w:t>
      </w:r>
      <w:r w:rsidRPr="00957BCE">
        <w:rPr>
          <w:sz w:val="28"/>
          <w:szCs w:val="28"/>
          <w:lang w:val="ro-RO"/>
        </w:rPr>
        <w:t>sume de bani</w:t>
      </w:r>
      <w:r w:rsidRPr="00957BCE">
        <w:rPr>
          <w:i/>
          <w:sz w:val="28"/>
          <w:szCs w:val="28"/>
          <w:lang w:val="ro-RO"/>
        </w:rPr>
        <w:t xml:space="preserve"> </w:t>
      </w:r>
      <w:r w:rsidRPr="00957BCE">
        <w:rPr>
          <w:sz w:val="28"/>
          <w:szCs w:val="28"/>
          <w:lang w:val="ro-RO"/>
        </w:rPr>
        <w:t>în valută naţională şi/sau valuta străină deţinute în numerar, în conturi din instituţiile financiare naţionale şi din străinătate şi/sau eliberate în posesie altor persoane fizice şi/sau juridice;</w:t>
      </w:r>
    </w:p>
    <w:p w:rsidR="00C45CE2" w:rsidRPr="00957BCE" w:rsidRDefault="00C45CE2" w:rsidP="007D5811">
      <w:pPr>
        <w:pStyle w:val="NormalWeb"/>
        <w:numPr>
          <w:ilvl w:val="1"/>
          <w:numId w:val="21"/>
        </w:numPr>
        <w:tabs>
          <w:tab w:val="left" w:pos="1122"/>
        </w:tabs>
        <w:ind w:left="0" w:firstLine="709"/>
        <w:rPr>
          <w:sz w:val="28"/>
          <w:szCs w:val="28"/>
          <w:lang w:val="ro-RO"/>
        </w:rPr>
      </w:pPr>
      <w:r w:rsidRPr="00957BCE">
        <w:rPr>
          <w:i/>
          <w:sz w:val="28"/>
          <w:szCs w:val="28"/>
          <w:lang w:val="ro-RO"/>
        </w:rPr>
        <w:t>mijloc de transport</w:t>
      </w:r>
      <w:r w:rsidRPr="00957BCE">
        <w:rPr>
          <w:sz w:val="28"/>
          <w:szCs w:val="28"/>
          <w:lang w:val="ro-RO"/>
        </w:rPr>
        <w:t xml:space="preserve"> – orice mijloc destinat transportului de bunuri şi pasageri pe toate căile posibile, inclusiv unităţile de transport utilizate în scopuri sportive şi de agrement;</w:t>
      </w:r>
    </w:p>
    <w:p w:rsidR="00C45CE2" w:rsidRPr="00957BCE" w:rsidRDefault="00C45CE2" w:rsidP="007D5811">
      <w:pPr>
        <w:pStyle w:val="NormalWeb"/>
        <w:numPr>
          <w:ilvl w:val="1"/>
          <w:numId w:val="21"/>
        </w:numPr>
        <w:tabs>
          <w:tab w:val="left" w:pos="1122"/>
        </w:tabs>
        <w:ind w:left="0" w:firstLine="709"/>
        <w:rPr>
          <w:sz w:val="28"/>
          <w:szCs w:val="28"/>
          <w:lang w:val="ro-RO"/>
        </w:rPr>
      </w:pPr>
      <w:r w:rsidRPr="00957BCE">
        <w:rPr>
          <w:i/>
          <w:sz w:val="28"/>
          <w:szCs w:val="28"/>
          <w:lang w:val="ro-RO"/>
        </w:rPr>
        <w:t xml:space="preserve">bunuri imobiliare </w:t>
      </w:r>
      <w:r w:rsidRPr="00957BCE">
        <w:rPr>
          <w:sz w:val="28"/>
          <w:szCs w:val="28"/>
          <w:lang w:val="ro-RO"/>
        </w:rPr>
        <w:t>– bunurile care corespund caracteristicii expuse la pct.2) al art.276 din prezentul Cod;</w:t>
      </w:r>
    </w:p>
    <w:p w:rsidR="00C45CE2" w:rsidRPr="00957BCE" w:rsidRDefault="00C45CE2" w:rsidP="007D5811">
      <w:pPr>
        <w:pStyle w:val="NormalWeb"/>
        <w:numPr>
          <w:ilvl w:val="1"/>
          <w:numId w:val="21"/>
        </w:numPr>
        <w:tabs>
          <w:tab w:val="left" w:pos="1122"/>
        </w:tabs>
        <w:ind w:left="0" w:firstLine="709"/>
        <w:rPr>
          <w:sz w:val="28"/>
          <w:szCs w:val="28"/>
          <w:lang w:val="ro-RO"/>
        </w:rPr>
      </w:pPr>
      <w:r w:rsidRPr="00957BCE">
        <w:rPr>
          <w:i/>
          <w:sz w:val="28"/>
          <w:szCs w:val="28"/>
          <w:lang w:val="ro-RO"/>
        </w:rPr>
        <w:t xml:space="preserve">cheltuieli individuale </w:t>
      </w:r>
      <w:r w:rsidRPr="00957BCE">
        <w:rPr>
          <w:sz w:val="28"/>
          <w:szCs w:val="28"/>
          <w:lang w:val="ro-RO"/>
        </w:rPr>
        <w:t>– plăţi efectuate pentru procurarea bunurilor, lucrărilor si/sau serviciilor pentru consum curent şi/sau pe termen lung, în scopuri personale sau în alte scopuri, exceptînd poziţiile expuse la pct.5) - 8) din prezentul articol.</w:t>
      </w:r>
    </w:p>
    <w:p w:rsidR="00C45CE2" w:rsidRPr="00957BCE" w:rsidRDefault="00C45CE2" w:rsidP="00F66206">
      <w:pPr>
        <w:tabs>
          <w:tab w:val="left" w:pos="1122"/>
        </w:tabs>
        <w:ind w:firstLine="709"/>
        <w:jc w:val="both"/>
        <w:rPr>
          <w:b/>
        </w:rPr>
      </w:pPr>
    </w:p>
    <w:p w:rsidR="00C45CE2" w:rsidRPr="00957BCE" w:rsidRDefault="00C45CE2" w:rsidP="00F66206">
      <w:pPr>
        <w:tabs>
          <w:tab w:val="left" w:pos="1122"/>
        </w:tabs>
        <w:ind w:firstLine="709"/>
        <w:jc w:val="both"/>
        <w:rPr>
          <w:b/>
        </w:rPr>
      </w:pPr>
      <w:r w:rsidRPr="00957BCE">
        <w:rPr>
          <w:b/>
        </w:rPr>
        <w:t>Articolul 226</w:t>
      </w:r>
      <w:r w:rsidRPr="00957BCE">
        <w:rPr>
          <w:b/>
          <w:vertAlign w:val="superscript"/>
        </w:rPr>
        <w:t>2</w:t>
      </w:r>
      <w:r w:rsidRPr="00957BCE">
        <w:rPr>
          <w:b/>
        </w:rPr>
        <w:t>.</w:t>
      </w:r>
      <w:r w:rsidRPr="00957BCE">
        <w:rPr>
          <w:b/>
          <w:vertAlign w:val="superscript"/>
        </w:rPr>
        <w:t xml:space="preserve"> </w:t>
      </w:r>
      <w:r w:rsidRPr="00957BCE">
        <w:rPr>
          <w:b/>
        </w:rPr>
        <w:t>Termenul de prescripţie pentru determinarea venitului impozabil estimat</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Termenul de prescripţie pentru determinarea venitului impozabil estimat a persoanei fizice nu va depăşi termenul stabilit de art.264 alin.(1). </w:t>
      </w:r>
    </w:p>
    <w:p w:rsidR="00C45CE2" w:rsidRPr="00957BCE" w:rsidRDefault="00C45CE2" w:rsidP="00F66206">
      <w:pPr>
        <w:pStyle w:val="BodyTextIndent3"/>
        <w:tabs>
          <w:tab w:val="left" w:pos="1122"/>
        </w:tabs>
        <w:spacing w:after="0"/>
        <w:ind w:left="0" w:firstLine="709"/>
        <w:jc w:val="both"/>
        <w:rPr>
          <w:b/>
          <w:sz w:val="28"/>
          <w:szCs w:val="28"/>
        </w:rPr>
      </w:pPr>
      <w:r w:rsidRPr="00957BCE">
        <w:rPr>
          <w:b/>
          <w:sz w:val="28"/>
          <w:szCs w:val="28"/>
        </w:rPr>
        <w:t>Articolul 226</w:t>
      </w:r>
      <w:r w:rsidRPr="00957BCE">
        <w:rPr>
          <w:b/>
          <w:sz w:val="28"/>
          <w:szCs w:val="28"/>
          <w:vertAlign w:val="superscript"/>
        </w:rPr>
        <w:t>3</w:t>
      </w:r>
      <w:r w:rsidRPr="00957BCE">
        <w:rPr>
          <w:b/>
          <w:sz w:val="28"/>
          <w:szCs w:val="28"/>
        </w:rPr>
        <w:t xml:space="preserve">. Subiecţii estimării prin metode indirecte </w:t>
      </w:r>
    </w:p>
    <w:p w:rsidR="00C45CE2" w:rsidRPr="00957BCE" w:rsidRDefault="00C45CE2" w:rsidP="00F66206">
      <w:pPr>
        <w:pStyle w:val="BodyTextIndent3"/>
        <w:tabs>
          <w:tab w:val="left" w:pos="1122"/>
        </w:tabs>
        <w:spacing w:after="0"/>
        <w:ind w:left="0" w:firstLine="709"/>
        <w:jc w:val="both"/>
        <w:rPr>
          <w:sz w:val="28"/>
          <w:szCs w:val="28"/>
        </w:rPr>
      </w:pPr>
      <w:r w:rsidRPr="00957BCE">
        <w:rPr>
          <w:sz w:val="28"/>
          <w:szCs w:val="28"/>
        </w:rPr>
        <w:t>Subiecţii estimării sînt persoanele fizice rezidente, cetăţeni ai Republicii Moldova care nu desfăşoară activitate de întreprinzător şi care:</w:t>
      </w:r>
    </w:p>
    <w:p w:rsidR="00C45CE2" w:rsidRPr="00957BCE" w:rsidRDefault="00C45CE2" w:rsidP="00F66206">
      <w:pPr>
        <w:tabs>
          <w:tab w:val="left" w:pos="1122"/>
        </w:tabs>
        <w:ind w:firstLine="709"/>
        <w:jc w:val="both"/>
        <w:rPr>
          <w:szCs w:val="28"/>
        </w:rPr>
      </w:pPr>
      <w:r w:rsidRPr="00957BCE">
        <w:rPr>
          <w:szCs w:val="28"/>
        </w:rPr>
        <w:t>- în perioada unui an fiscal obţin proprietăţi (bunuri imobiliare, valori mobiliare, mijloace de transport, mijloace băneşti) ce depăşesc cumulativ suma de 1 milion de lei, cu excepţia persoanelor fizice proprietari ai bunurilor imobiliare care au început construcţia pînă la 1 ianuarie 2012, iar înregistrarea la organul cadastral au efectuat-o după aceasta dată;</w:t>
      </w:r>
    </w:p>
    <w:p w:rsidR="00C45CE2" w:rsidRPr="00957BCE" w:rsidRDefault="00C45CE2" w:rsidP="00F66206">
      <w:pPr>
        <w:tabs>
          <w:tab w:val="left" w:pos="1122"/>
        </w:tabs>
        <w:ind w:firstLine="709"/>
        <w:jc w:val="both"/>
        <w:rPr>
          <w:b/>
          <w:szCs w:val="28"/>
        </w:rPr>
      </w:pPr>
      <w:r w:rsidRPr="00957BCE">
        <w:rPr>
          <w:szCs w:val="28"/>
        </w:rPr>
        <w:t>- efectuează pe parcursul unui an fiscal cheltuieli individuale, altele decît cele specificate mai sus, ce depăşesc suma de 300 mii lei.</w:t>
      </w:r>
    </w:p>
    <w:p w:rsidR="00C45CE2" w:rsidRPr="00957BCE" w:rsidRDefault="00C45CE2" w:rsidP="00F66206">
      <w:pPr>
        <w:tabs>
          <w:tab w:val="left" w:pos="1122"/>
        </w:tabs>
        <w:ind w:firstLine="709"/>
        <w:jc w:val="both"/>
        <w:rPr>
          <w:b/>
          <w:szCs w:val="28"/>
        </w:rPr>
      </w:pPr>
      <w:r w:rsidRPr="00957BCE">
        <w:rPr>
          <w:b/>
          <w:szCs w:val="28"/>
        </w:rPr>
        <w:t>Articolul 226</w:t>
      </w:r>
      <w:r w:rsidRPr="00957BCE">
        <w:rPr>
          <w:b/>
          <w:szCs w:val="28"/>
          <w:vertAlign w:val="superscript"/>
        </w:rPr>
        <w:t>4</w:t>
      </w:r>
      <w:r w:rsidRPr="00957BCE">
        <w:rPr>
          <w:b/>
          <w:szCs w:val="28"/>
        </w:rPr>
        <w:t>. Obiectul estimării prin metode indirecte</w:t>
      </w:r>
    </w:p>
    <w:p w:rsidR="00C45CE2" w:rsidRPr="00957BCE" w:rsidRDefault="00C45CE2" w:rsidP="00F66206">
      <w:pPr>
        <w:pStyle w:val="BodyTextIndent3"/>
        <w:tabs>
          <w:tab w:val="left" w:pos="1122"/>
        </w:tabs>
        <w:spacing w:after="0"/>
        <w:ind w:left="0" w:firstLine="709"/>
        <w:jc w:val="both"/>
        <w:rPr>
          <w:sz w:val="28"/>
          <w:szCs w:val="28"/>
        </w:rPr>
      </w:pPr>
      <w:r w:rsidRPr="00957BCE">
        <w:rPr>
          <w:sz w:val="28"/>
          <w:szCs w:val="28"/>
        </w:rPr>
        <w:t>Obiectul estimării sînt orice venituri obţinute de persoana fizică din sursele de venit impozabile stabilite conform art.18 din prezentul Cod.</w:t>
      </w:r>
    </w:p>
    <w:p w:rsidR="00C45CE2" w:rsidRPr="00957BCE" w:rsidRDefault="00C45CE2" w:rsidP="00F66206">
      <w:pPr>
        <w:pStyle w:val="BodyTextIndent3"/>
        <w:tabs>
          <w:tab w:val="left" w:pos="1122"/>
        </w:tabs>
        <w:spacing w:after="0"/>
        <w:ind w:left="0" w:firstLine="709"/>
        <w:jc w:val="both"/>
        <w:rPr>
          <w:b/>
          <w:sz w:val="28"/>
          <w:szCs w:val="28"/>
        </w:rPr>
      </w:pPr>
      <w:r w:rsidRPr="00957BCE">
        <w:rPr>
          <w:b/>
          <w:sz w:val="28"/>
          <w:szCs w:val="28"/>
        </w:rPr>
        <w:t>Articolul 226</w:t>
      </w:r>
      <w:r w:rsidRPr="00957BCE">
        <w:rPr>
          <w:b/>
          <w:sz w:val="28"/>
          <w:szCs w:val="28"/>
          <w:vertAlign w:val="superscript"/>
        </w:rPr>
        <w:t>5</w:t>
      </w:r>
      <w:r w:rsidRPr="00957BCE">
        <w:rPr>
          <w:b/>
          <w:sz w:val="28"/>
          <w:szCs w:val="28"/>
        </w:rPr>
        <w:t xml:space="preserve">. Modalitatea impozitării </w:t>
      </w:r>
    </w:p>
    <w:p w:rsidR="00C45CE2" w:rsidRPr="00957BCE" w:rsidRDefault="00C45CE2" w:rsidP="00F66206">
      <w:pPr>
        <w:pStyle w:val="BodyTextIndent3"/>
        <w:tabs>
          <w:tab w:val="left" w:pos="1122"/>
        </w:tabs>
        <w:spacing w:after="0"/>
        <w:ind w:left="0" w:firstLine="709"/>
        <w:jc w:val="both"/>
        <w:rPr>
          <w:sz w:val="28"/>
          <w:szCs w:val="28"/>
        </w:rPr>
      </w:pPr>
      <w:r w:rsidRPr="00957BCE">
        <w:rPr>
          <w:sz w:val="28"/>
          <w:szCs w:val="28"/>
        </w:rPr>
        <w:t>Impozitarea venitului impozabil estimat se efectuează în mod general stabilit de legislaţia fiscală pentru impozitarea veniturilor persoanelor fizice.</w:t>
      </w:r>
    </w:p>
    <w:p w:rsidR="00C45CE2" w:rsidRPr="00957BCE" w:rsidRDefault="00C45CE2" w:rsidP="00F66206">
      <w:pPr>
        <w:pStyle w:val="NormalWeb"/>
        <w:tabs>
          <w:tab w:val="left" w:pos="1122"/>
        </w:tabs>
        <w:ind w:firstLine="709"/>
        <w:rPr>
          <w:b/>
          <w:sz w:val="28"/>
          <w:szCs w:val="28"/>
          <w:lang w:val="ro-RO"/>
        </w:rPr>
      </w:pPr>
      <w:r w:rsidRPr="00957BCE">
        <w:rPr>
          <w:b/>
          <w:sz w:val="28"/>
          <w:szCs w:val="28"/>
          <w:lang w:val="ro-RO"/>
        </w:rPr>
        <w:t>Articolul 226</w:t>
      </w:r>
      <w:r w:rsidRPr="00957BCE">
        <w:rPr>
          <w:b/>
          <w:sz w:val="28"/>
          <w:szCs w:val="28"/>
          <w:vertAlign w:val="superscript"/>
          <w:lang w:val="ro-RO"/>
        </w:rPr>
        <w:t>6</w:t>
      </w:r>
      <w:r w:rsidRPr="00957BCE">
        <w:rPr>
          <w:b/>
          <w:sz w:val="28"/>
          <w:szCs w:val="28"/>
          <w:lang w:val="ro-RO"/>
        </w:rPr>
        <w:t>.  Metodele indirecte de estimare</w:t>
      </w:r>
    </w:p>
    <w:p w:rsidR="00C45CE2" w:rsidRPr="00957BCE" w:rsidRDefault="00C45CE2" w:rsidP="007D5811">
      <w:pPr>
        <w:numPr>
          <w:ilvl w:val="0"/>
          <w:numId w:val="22"/>
        </w:numPr>
        <w:tabs>
          <w:tab w:val="left" w:pos="1122"/>
        </w:tabs>
        <w:ind w:left="0" w:firstLine="709"/>
        <w:jc w:val="both"/>
        <w:rPr>
          <w:szCs w:val="28"/>
        </w:rPr>
      </w:pPr>
      <w:r w:rsidRPr="00957BCE">
        <w:rPr>
          <w:szCs w:val="28"/>
        </w:rPr>
        <w:t>Organul fiscal este în drept să utilizeze următoarele metode indirecte de</w:t>
      </w:r>
      <w:r w:rsidRPr="00957BCE">
        <w:rPr>
          <w:b/>
          <w:szCs w:val="28"/>
        </w:rPr>
        <w:t xml:space="preserve"> </w:t>
      </w:r>
      <w:r w:rsidRPr="00957BCE">
        <w:rPr>
          <w:szCs w:val="28"/>
        </w:rPr>
        <w:t>estimare a venitului impozabil:</w:t>
      </w:r>
    </w:p>
    <w:p w:rsidR="00C45CE2" w:rsidRPr="00957BCE" w:rsidRDefault="00C45CE2" w:rsidP="00547480">
      <w:pPr>
        <w:tabs>
          <w:tab w:val="left" w:pos="1122"/>
        </w:tabs>
        <w:ind w:left="709"/>
        <w:jc w:val="both"/>
        <w:rPr>
          <w:szCs w:val="28"/>
        </w:rPr>
      </w:pPr>
      <w:r w:rsidRPr="00957BCE">
        <w:rPr>
          <w:szCs w:val="28"/>
        </w:rPr>
        <w:t>- metoda cheltuielilor;</w:t>
      </w:r>
    </w:p>
    <w:p w:rsidR="00C45CE2" w:rsidRPr="00957BCE" w:rsidRDefault="00C45CE2" w:rsidP="00547480">
      <w:pPr>
        <w:tabs>
          <w:tab w:val="left" w:pos="1122"/>
        </w:tabs>
        <w:ind w:left="709"/>
        <w:jc w:val="both"/>
        <w:rPr>
          <w:szCs w:val="28"/>
        </w:rPr>
      </w:pPr>
      <w:r w:rsidRPr="00957BCE">
        <w:rPr>
          <w:szCs w:val="28"/>
        </w:rPr>
        <w:t>- metoda fluxului mijloacelor băneşti;</w:t>
      </w:r>
    </w:p>
    <w:p w:rsidR="00C45CE2" w:rsidRPr="00957BCE" w:rsidRDefault="00C45CE2" w:rsidP="00547480">
      <w:pPr>
        <w:tabs>
          <w:tab w:val="left" w:pos="1122"/>
        </w:tabs>
        <w:ind w:left="709"/>
        <w:jc w:val="both"/>
        <w:rPr>
          <w:szCs w:val="28"/>
        </w:rPr>
      </w:pPr>
      <w:r w:rsidRPr="00957BCE">
        <w:rPr>
          <w:szCs w:val="28"/>
        </w:rPr>
        <w:t>- metoda proprietăţii;</w:t>
      </w:r>
    </w:p>
    <w:p w:rsidR="00C45CE2" w:rsidRPr="00957BCE" w:rsidRDefault="00C45CE2" w:rsidP="00547480">
      <w:pPr>
        <w:tabs>
          <w:tab w:val="left" w:pos="1122"/>
        </w:tabs>
        <w:ind w:left="709"/>
        <w:jc w:val="both"/>
        <w:rPr>
          <w:szCs w:val="28"/>
        </w:rPr>
      </w:pPr>
      <w:r w:rsidRPr="00957BCE">
        <w:rPr>
          <w:szCs w:val="28"/>
        </w:rPr>
        <w:t>- alte metode utilizate în practica internaţională.</w:t>
      </w:r>
    </w:p>
    <w:p w:rsidR="00C45CE2" w:rsidRPr="00957BCE" w:rsidRDefault="00C45CE2" w:rsidP="007D5811">
      <w:pPr>
        <w:numPr>
          <w:ilvl w:val="0"/>
          <w:numId w:val="22"/>
        </w:numPr>
        <w:tabs>
          <w:tab w:val="left" w:pos="1122"/>
        </w:tabs>
        <w:ind w:left="0" w:firstLine="709"/>
        <w:jc w:val="both"/>
        <w:rPr>
          <w:szCs w:val="28"/>
        </w:rPr>
      </w:pPr>
      <w:r w:rsidRPr="00957BCE">
        <w:rPr>
          <w:szCs w:val="28"/>
        </w:rPr>
        <w:t>Selectarea metodelor indirecte de</w:t>
      </w:r>
      <w:r w:rsidRPr="00957BCE">
        <w:rPr>
          <w:b/>
          <w:szCs w:val="28"/>
        </w:rPr>
        <w:t xml:space="preserve"> </w:t>
      </w:r>
      <w:r w:rsidRPr="00957BCE">
        <w:rPr>
          <w:szCs w:val="28"/>
        </w:rPr>
        <w:t>estimare a venitului impozabil, se face în funcţie de situaţia constatată, sursele de informaţii şi înscrisurile identificate şi/sau documentele obţinute.</w:t>
      </w:r>
    </w:p>
    <w:p w:rsidR="00C45CE2" w:rsidRPr="00957BCE" w:rsidRDefault="00C45CE2" w:rsidP="007D5811">
      <w:pPr>
        <w:numPr>
          <w:ilvl w:val="0"/>
          <w:numId w:val="22"/>
        </w:numPr>
        <w:tabs>
          <w:tab w:val="left" w:pos="1122"/>
        </w:tabs>
        <w:ind w:left="0" w:firstLine="709"/>
        <w:jc w:val="both"/>
        <w:rPr>
          <w:szCs w:val="28"/>
        </w:rPr>
      </w:pPr>
      <w:r w:rsidRPr="00957BCE">
        <w:rPr>
          <w:szCs w:val="28"/>
        </w:rPr>
        <w:t>Utilizarea metodelor indirecte se efectuează individual sau combinat, în funcţie de complexitatea, dificultăţile, sursele de informaţii şi de perioada verificată.</w:t>
      </w:r>
    </w:p>
    <w:p w:rsidR="00C45CE2" w:rsidRPr="00957BCE" w:rsidRDefault="00C45CE2" w:rsidP="007D5811">
      <w:pPr>
        <w:numPr>
          <w:ilvl w:val="0"/>
          <w:numId w:val="22"/>
        </w:numPr>
        <w:tabs>
          <w:tab w:val="left" w:pos="1122"/>
        </w:tabs>
        <w:ind w:left="0" w:firstLine="709"/>
        <w:jc w:val="both"/>
        <w:rPr>
          <w:szCs w:val="28"/>
        </w:rPr>
      </w:pPr>
      <w:r w:rsidRPr="00957BCE">
        <w:rPr>
          <w:szCs w:val="28"/>
        </w:rPr>
        <w:t>La determinarea venitului impozabil estimat se va ţine cont de mijloacele băneşti declarate conform art.226</w:t>
      </w:r>
      <w:r w:rsidRPr="00957BCE">
        <w:rPr>
          <w:szCs w:val="28"/>
          <w:vertAlign w:val="superscript"/>
        </w:rPr>
        <w:t>7</w:t>
      </w:r>
      <w:r w:rsidRPr="00957BCE">
        <w:rPr>
          <w:szCs w:val="28"/>
        </w:rPr>
        <w:t xml:space="preserve"> şi veniturile neimpozabile conform art.20 obţinute după 1 ianuarie 2012. Totodată, la determinarea venitului impozabil estimat, veniturile obţinute de persoanele fizice în afara Republicii Moldova, inclusiv cele ce sînt transmise rudelor pîna la gradul III pe linie dreaptă, se vor considera ca neimpozabile, cu condiţia că: </w:t>
      </w:r>
    </w:p>
    <w:p w:rsidR="00C45CE2" w:rsidRPr="00957BCE" w:rsidRDefault="00C45CE2" w:rsidP="007D5811">
      <w:pPr>
        <w:numPr>
          <w:ilvl w:val="0"/>
          <w:numId w:val="36"/>
        </w:numPr>
        <w:tabs>
          <w:tab w:val="left" w:pos="1122"/>
        </w:tabs>
        <w:ind w:left="0" w:firstLine="709"/>
        <w:jc w:val="both"/>
        <w:rPr>
          <w:szCs w:val="28"/>
        </w:rPr>
      </w:pPr>
      <w:r w:rsidRPr="00957BCE">
        <w:rPr>
          <w:szCs w:val="28"/>
        </w:rPr>
        <w:t>sînt confirmate documentar prin declaraţiile vamale, documentele ce confirmă transferul bancar, alte documente care autentifică provenienţa lor legală în ţară după 1 ianuarie 2012;</w:t>
      </w:r>
    </w:p>
    <w:p w:rsidR="00C45CE2" w:rsidRPr="00957BCE" w:rsidRDefault="00C45CE2" w:rsidP="007D5811">
      <w:pPr>
        <w:numPr>
          <w:ilvl w:val="0"/>
          <w:numId w:val="36"/>
        </w:numPr>
        <w:tabs>
          <w:tab w:val="left" w:pos="1122"/>
        </w:tabs>
        <w:ind w:left="0" w:firstLine="709"/>
        <w:jc w:val="both"/>
        <w:rPr>
          <w:szCs w:val="28"/>
        </w:rPr>
      </w:pPr>
      <w:r w:rsidRPr="00957BCE">
        <w:rPr>
          <w:szCs w:val="28"/>
        </w:rPr>
        <w:t xml:space="preserve">este prezentată organului fiscal confirmarea privind gradul de rudenie. </w:t>
      </w:r>
    </w:p>
    <w:p w:rsidR="00C45CE2" w:rsidRPr="00957BCE" w:rsidRDefault="00C45CE2" w:rsidP="007D5811">
      <w:pPr>
        <w:numPr>
          <w:ilvl w:val="0"/>
          <w:numId w:val="22"/>
        </w:numPr>
        <w:tabs>
          <w:tab w:val="left" w:pos="1122"/>
        </w:tabs>
        <w:ind w:left="0" w:firstLine="709"/>
        <w:jc w:val="both"/>
        <w:rPr>
          <w:szCs w:val="28"/>
        </w:rPr>
      </w:pPr>
      <w:r w:rsidRPr="00957BCE">
        <w:rPr>
          <w:szCs w:val="28"/>
        </w:rPr>
        <w:t xml:space="preserve">Prin derogare de la prevederile alin.(4) nu se vor considera ca neimpozabile veniturile persoanelor fizice ce sînt stipulate în lit.c) art.14 şi/sau cele ce sînt obţinute pentru activitatea în Republica Moldova. </w:t>
      </w:r>
    </w:p>
    <w:p w:rsidR="00C45CE2" w:rsidRPr="00957BCE" w:rsidRDefault="00C45CE2" w:rsidP="007D5811">
      <w:pPr>
        <w:numPr>
          <w:ilvl w:val="0"/>
          <w:numId w:val="22"/>
        </w:numPr>
        <w:tabs>
          <w:tab w:val="left" w:pos="1122"/>
        </w:tabs>
        <w:ind w:left="0" w:firstLine="709"/>
        <w:jc w:val="both"/>
        <w:rPr>
          <w:szCs w:val="28"/>
        </w:rPr>
      </w:pPr>
      <w:r w:rsidRPr="00957BCE">
        <w:rPr>
          <w:szCs w:val="28"/>
        </w:rPr>
        <w:t>Pentru subiecţii estimării care nu au obligaţia de a depune declaraţia conform art.226</w:t>
      </w:r>
      <w:r w:rsidRPr="00957BCE">
        <w:rPr>
          <w:szCs w:val="28"/>
          <w:vertAlign w:val="superscript"/>
        </w:rPr>
        <w:t>7</w:t>
      </w:r>
      <w:r w:rsidRPr="00957BCE">
        <w:rPr>
          <w:szCs w:val="28"/>
        </w:rPr>
        <w:t xml:space="preserve"> la determinarea venitului impozabil estimat se va ţine cont de veniturile obţinute pînă la 1 ianuarie 2012 în sumă pînă la 300 mii lei.</w:t>
      </w:r>
    </w:p>
    <w:p w:rsidR="00C45CE2" w:rsidRPr="00957BCE" w:rsidRDefault="00C45CE2" w:rsidP="007D5811">
      <w:pPr>
        <w:numPr>
          <w:ilvl w:val="0"/>
          <w:numId w:val="22"/>
        </w:numPr>
        <w:tabs>
          <w:tab w:val="left" w:pos="1122"/>
        </w:tabs>
        <w:ind w:left="0" w:firstLine="709"/>
        <w:jc w:val="both"/>
        <w:rPr>
          <w:szCs w:val="28"/>
        </w:rPr>
      </w:pPr>
      <w:r w:rsidRPr="00957BCE">
        <w:rPr>
          <w:szCs w:val="28"/>
        </w:rPr>
        <w:t>Obligaţia de a prezenta dovezi privind caracterul neimpozabil al venitului estimat de organul fiscal prin metode indirecte de estimare este pusă pe seama persoanei fizice supusă verificării.</w:t>
      </w:r>
    </w:p>
    <w:p w:rsidR="00C45CE2" w:rsidRDefault="00C45CE2" w:rsidP="007D5811">
      <w:pPr>
        <w:numPr>
          <w:ilvl w:val="0"/>
          <w:numId w:val="22"/>
        </w:numPr>
        <w:tabs>
          <w:tab w:val="left" w:pos="1122"/>
        </w:tabs>
        <w:ind w:left="0" w:firstLine="709"/>
        <w:jc w:val="both"/>
        <w:rPr>
          <w:szCs w:val="28"/>
        </w:rPr>
      </w:pPr>
      <w:r w:rsidRPr="00957BCE">
        <w:rPr>
          <w:szCs w:val="28"/>
        </w:rPr>
        <w:t>Calcularea suplimentară la buget a impozitului pe venit se va efectua în baza diferenţei pozitive obţinute dintre impozitul pe venit ce este determinat din venitul impozabil estimat şi impozitul pe venit declarat de persoana fizică.</w:t>
      </w:r>
    </w:p>
    <w:p w:rsidR="00C45CE2" w:rsidRPr="00957BCE" w:rsidRDefault="00C45CE2" w:rsidP="00F66206">
      <w:pPr>
        <w:tabs>
          <w:tab w:val="left" w:pos="1122"/>
        </w:tabs>
        <w:ind w:firstLine="709"/>
        <w:jc w:val="both"/>
        <w:rPr>
          <w:b/>
          <w:strike/>
          <w:szCs w:val="28"/>
        </w:rPr>
      </w:pPr>
      <w:r w:rsidRPr="00957BCE">
        <w:rPr>
          <w:b/>
          <w:szCs w:val="28"/>
        </w:rPr>
        <w:t>Articolul 226</w:t>
      </w:r>
      <w:r w:rsidRPr="00957BCE">
        <w:rPr>
          <w:b/>
          <w:szCs w:val="28"/>
          <w:vertAlign w:val="superscript"/>
        </w:rPr>
        <w:t>7</w:t>
      </w:r>
      <w:r w:rsidRPr="00957BCE">
        <w:rPr>
          <w:b/>
          <w:szCs w:val="28"/>
        </w:rPr>
        <w:t xml:space="preserve">. Declararea disponibilului de mijloace băneşti </w:t>
      </w:r>
    </w:p>
    <w:p w:rsidR="00C45CE2" w:rsidRPr="00957BCE" w:rsidRDefault="00C45CE2" w:rsidP="007D5811">
      <w:pPr>
        <w:pStyle w:val="NormalWeb"/>
        <w:numPr>
          <w:ilvl w:val="0"/>
          <w:numId w:val="35"/>
        </w:numPr>
        <w:tabs>
          <w:tab w:val="clear" w:pos="1785"/>
          <w:tab w:val="num" w:pos="0"/>
          <w:tab w:val="left" w:pos="1122"/>
        </w:tabs>
        <w:ind w:left="0" w:firstLine="709"/>
        <w:rPr>
          <w:sz w:val="28"/>
          <w:szCs w:val="28"/>
          <w:lang w:val="ro-RO"/>
        </w:rPr>
      </w:pPr>
      <w:r w:rsidRPr="00957BCE">
        <w:rPr>
          <w:sz w:val="28"/>
          <w:szCs w:val="28"/>
          <w:lang w:val="ro-RO"/>
        </w:rPr>
        <w:t>Persoanele fizice, cetăţeni ai Republicii Moldova, care nu desfăşoară activitate de întreprinzător şi care, conform situaţiei de la 1 ianuarie 2012, dispun de mijloace băneşti în sume mai mari de 300 mii lei, au obligaţia de a depune la inspectoratul fiscal teritorial după locul de reşedinţă, în termen de pînă la 31 martie 2012, declaraţia cu privire la disponibilul de mijloace băneşti. În cazul în care suma declarată va fi mai mare de 1 milion lei persoanele fizice sînt obligate să anexeze la declaraţie documentele care confirmă provenienţa sumei declarate.</w:t>
      </w:r>
    </w:p>
    <w:p w:rsidR="00C45CE2" w:rsidRPr="00957BCE" w:rsidRDefault="00C45CE2" w:rsidP="007D5811">
      <w:pPr>
        <w:pStyle w:val="NormalWeb"/>
        <w:numPr>
          <w:ilvl w:val="0"/>
          <w:numId w:val="35"/>
        </w:numPr>
        <w:tabs>
          <w:tab w:val="clear" w:pos="1785"/>
          <w:tab w:val="num" w:pos="0"/>
          <w:tab w:val="left" w:pos="1122"/>
        </w:tabs>
        <w:ind w:left="0" w:firstLine="709"/>
        <w:rPr>
          <w:sz w:val="28"/>
          <w:szCs w:val="28"/>
          <w:lang w:val="ro-RO"/>
        </w:rPr>
      </w:pPr>
      <w:r w:rsidRPr="00957BCE">
        <w:rPr>
          <w:sz w:val="28"/>
          <w:szCs w:val="28"/>
          <w:lang w:val="ro-RO"/>
        </w:rPr>
        <w:t>Formularul declaraţiei şi modul de declarare va fi aprobat de către Ministerul Finanţelor.</w:t>
      </w:r>
    </w:p>
    <w:p w:rsidR="00C45CE2" w:rsidRPr="00957BCE" w:rsidRDefault="00C45CE2" w:rsidP="007D5811">
      <w:pPr>
        <w:pStyle w:val="NormalWeb"/>
        <w:numPr>
          <w:ilvl w:val="0"/>
          <w:numId w:val="35"/>
        </w:numPr>
        <w:tabs>
          <w:tab w:val="clear" w:pos="1785"/>
          <w:tab w:val="num" w:pos="0"/>
          <w:tab w:val="left" w:pos="1122"/>
        </w:tabs>
        <w:ind w:left="0" w:firstLine="709"/>
        <w:rPr>
          <w:sz w:val="28"/>
          <w:szCs w:val="28"/>
          <w:lang w:val="ro-RO"/>
        </w:rPr>
      </w:pPr>
      <w:r w:rsidRPr="00957BCE">
        <w:rPr>
          <w:sz w:val="28"/>
          <w:szCs w:val="28"/>
          <w:lang w:val="ro-RO"/>
        </w:rPr>
        <w:t>Sumele declarate în conformitate cu alin.(1) din prezentul articol se vor lua în considerare la determinarea venitului impozabil estimat în calitate de venituri obţinute în perioada de pînă la 1 ianuarie 2012. Persoanele fizice care nu vor depune declaraţiile în conformitate cu alin.(1) din prezentul articol nu vor avea dreptul să argumenteze veniturile obţinute pînă la 1 ianuarie 2012.</w:t>
      </w:r>
    </w:p>
    <w:p w:rsidR="00C45CE2" w:rsidRPr="00957BCE" w:rsidRDefault="00C45CE2" w:rsidP="00F66206">
      <w:pPr>
        <w:tabs>
          <w:tab w:val="left" w:pos="1122"/>
        </w:tabs>
        <w:ind w:firstLine="709"/>
        <w:jc w:val="both"/>
        <w:rPr>
          <w:b/>
          <w:szCs w:val="28"/>
        </w:rPr>
      </w:pPr>
      <w:r w:rsidRPr="00957BCE">
        <w:rPr>
          <w:b/>
          <w:szCs w:val="28"/>
        </w:rPr>
        <w:t>Articolul 226</w:t>
      </w:r>
      <w:r w:rsidRPr="00957BCE">
        <w:rPr>
          <w:b/>
          <w:szCs w:val="28"/>
          <w:vertAlign w:val="superscript"/>
        </w:rPr>
        <w:t>8</w:t>
      </w:r>
      <w:r w:rsidRPr="00957BCE">
        <w:rPr>
          <w:b/>
          <w:szCs w:val="28"/>
        </w:rPr>
        <w:t xml:space="preserve">. Metoda cheltuielilor </w:t>
      </w:r>
    </w:p>
    <w:p w:rsidR="00C45CE2" w:rsidRPr="00957BCE" w:rsidRDefault="00C45CE2" w:rsidP="007D5811">
      <w:pPr>
        <w:numPr>
          <w:ilvl w:val="0"/>
          <w:numId w:val="23"/>
        </w:numPr>
        <w:tabs>
          <w:tab w:val="left" w:pos="1122"/>
        </w:tabs>
        <w:ind w:left="0" w:firstLine="709"/>
        <w:jc w:val="both"/>
        <w:rPr>
          <w:szCs w:val="28"/>
        </w:rPr>
      </w:pPr>
      <w:r w:rsidRPr="00957BCE">
        <w:rPr>
          <w:szCs w:val="28"/>
        </w:rPr>
        <w:t xml:space="preserve">Metoda cheltuielilor constă în compararea cheltuielilor individuale efectuate de către persoana fizică cu veniturile declarate în perioada supusă verificării. </w:t>
      </w:r>
    </w:p>
    <w:p w:rsidR="00C45CE2" w:rsidRPr="00957BCE" w:rsidRDefault="00C45CE2" w:rsidP="007D5811">
      <w:pPr>
        <w:numPr>
          <w:ilvl w:val="0"/>
          <w:numId w:val="23"/>
        </w:numPr>
        <w:tabs>
          <w:tab w:val="left" w:pos="1122"/>
        </w:tabs>
        <w:ind w:left="0" w:firstLine="709"/>
        <w:jc w:val="both"/>
        <w:rPr>
          <w:szCs w:val="28"/>
        </w:rPr>
      </w:pPr>
      <w:r w:rsidRPr="00957BCE">
        <w:rPr>
          <w:szCs w:val="28"/>
        </w:rPr>
        <w:t xml:space="preserve">Diferenţa pozitivă între cheltuielile individuale efectuate şi veniturile declarate constituie venitul nedeclarat. </w:t>
      </w:r>
    </w:p>
    <w:p w:rsidR="00C45CE2" w:rsidRPr="00957BCE" w:rsidRDefault="00C45CE2" w:rsidP="00F66206">
      <w:pPr>
        <w:tabs>
          <w:tab w:val="left" w:pos="1122"/>
        </w:tabs>
        <w:ind w:firstLine="709"/>
        <w:jc w:val="both"/>
        <w:rPr>
          <w:b/>
          <w:szCs w:val="28"/>
        </w:rPr>
      </w:pPr>
      <w:r w:rsidRPr="00957BCE">
        <w:rPr>
          <w:b/>
          <w:szCs w:val="28"/>
        </w:rPr>
        <w:t>Articolul 226</w:t>
      </w:r>
      <w:r w:rsidRPr="00957BCE">
        <w:rPr>
          <w:b/>
          <w:szCs w:val="28"/>
          <w:vertAlign w:val="superscript"/>
        </w:rPr>
        <w:t>9</w:t>
      </w:r>
      <w:r w:rsidRPr="00957BCE">
        <w:rPr>
          <w:b/>
          <w:szCs w:val="28"/>
        </w:rPr>
        <w:t xml:space="preserve">. Metoda fluxului mijloacelor băneşti </w:t>
      </w:r>
    </w:p>
    <w:p w:rsidR="00C45CE2" w:rsidRPr="00957BCE" w:rsidRDefault="00C45CE2" w:rsidP="007D5811">
      <w:pPr>
        <w:numPr>
          <w:ilvl w:val="0"/>
          <w:numId w:val="24"/>
        </w:numPr>
        <w:tabs>
          <w:tab w:val="left" w:pos="1122"/>
        </w:tabs>
        <w:ind w:left="0" w:firstLine="709"/>
        <w:jc w:val="both"/>
        <w:rPr>
          <w:szCs w:val="28"/>
        </w:rPr>
      </w:pPr>
      <w:r w:rsidRPr="00957BCE">
        <w:rPr>
          <w:szCs w:val="28"/>
        </w:rPr>
        <w:t xml:space="preserve">Metoda fluxului mijloacelor băneşti constă în compararea intrărilor şi ieşirilor de sume în/din conturile bancare, precum şi a intrărilor şi ieşirilor de sume în numerar, cu sursele de venit şi utilizarea acestora. </w:t>
      </w:r>
    </w:p>
    <w:p w:rsidR="00C45CE2" w:rsidRPr="00957BCE" w:rsidRDefault="00C45CE2" w:rsidP="007D5811">
      <w:pPr>
        <w:numPr>
          <w:ilvl w:val="0"/>
          <w:numId w:val="24"/>
        </w:numPr>
        <w:tabs>
          <w:tab w:val="left" w:pos="1122"/>
        </w:tabs>
        <w:ind w:left="0" w:firstLine="709"/>
        <w:jc w:val="both"/>
        <w:rPr>
          <w:b/>
          <w:szCs w:val="28"/>
        </w:rPr>
      </w:pPr>
      <w:r w:rsidRPr="00957BCE">
        <w:rPr>
          <w:szCs w:val="28"/>
        </w:rPr>
        <w:t xml:space="preserve">Diferenţa pozitivă între, pe de o parte, intrările mijloacelor băneşti din conturile bancare şi/sau cele folosite la plata în numerar şi, pe de altă parte, veniturile declarate constituie venitul nedeclarat.  </w:t>
      </w:r>
    </w:p>
    <w:p w:rsidR="00C45CE2" w:rsidRPr="00957BCE" w:rsidRDefault="00C45CE2" w:rsidP="00F66206">
      <w:pPr>
        <w:tabs>
          <w:tab w:val="left" w:pos="1122"/>
        </w:tabs>
        <w:ind w:firstLine="709"/>
        <w:jc w:val="both"/>
        <w:rPr>
          <w:b/>
          <w:szCs w:val="28"/>
        </w:rPr>
      </w:pPr>
      <w:r w:rsidRPr="00957BCE">
        <w:rPr>
          <w:b/>
          <w:szCs w:val="28"/>
        </w:rPr>
        <w:t>Articolul 226</w:t>
      </w:r>
      <w:r w:rsidRPr="00957BCE">
        <w:rPr>
          <w:b/>
          <w:szCs w:val="28"/>
          <w:vertAlign w:val="superscript"/>
        </w:rPr>
        <w:t>10</w:t>
      </w:r>
      <w:r w:rsidRPr="00957BCE">
        <w:rPr>
          <w:b/>
          <w:szCs w:val="28"/>
        </w:rPr>
        <w:t>. Metoda proprietăţii</w:t>
      </w:r>
    </w:p>
    <w:p w:rsidR="00C45CE2" w:rsidRPr="00957BCE" w:rsidRDefault="00C45CE2" w:rsidP="007D5811">
      <w:pPr>
        <w:numPr>
          <w:ilvl w:val="0"/>
          <w:numId w:val="25"/>
        </w:numPr>
        <w:tabs>
          <w:tab w:val="left" w:pos="1122"/>
        </w:tabs>
        <w:ind w:left="0" w:firstLine="709"/>
        <w:jc w:val="both"/>
        <w:rPr>
          <w:szCs w:val="28"/>
        </w:rPr>
      </w:pPr>
      <w:r w:rsidRPr="00957BCE">
        <w:rPr>
          <w:iCs/>
          <w:szCs w:val="28"/>
        </w:rPr>
        <w:t xml:space="preserve">Metoda </w:t>
      </w:r>
      <w:r w:rsidRPr="00957BCE">
        <w:rPr>
          <w:szCs w:val="28"/>
        </w:rPr>
        <w:t>proprietăţii permite stabilirea venitului impozabil estimat, analizînd creşterea, respectiv, descreşterea proprietăţii persoanei fizice supusă verificării.</w:t>
      </w:r>
    </w:p>
    <w:p w:rsidR="00C45CE2" w:rsidRPr="00957BCE" w:rsidRDefault="00C45CE2" w:rsidP="007D5811">
      <w:pPr>
        <w:numPr>
          <w:ilvl w:val="0"/>
          <w:numId w:val="25"/>
        </w:numPr>
        <w:tabs>
          <w:tab w:val="left" w:pos="1122"/>
        </w:tabs>
        <w:ind w:left="0" w:firstLine="709"/>
        <w:jc w:val="both"/>
        <w:rPr>
          <w:szCs w:val="28"/>
        </w:rPr>
      </w:pPr>
      <w:r w:rsidRPr="00957BCE">
        <w:rPr>
          <w:szCs w:val="28"/>
        </w:rPr>
        <w:t>Creşterea sau descreşterea valorii proprietăţii se determină prin compararea valorii proprietăţii la începutul perioadei cu cea de la sfîrşitul perioadei.</w:t>
      </w:r>
    </w:p>
    <w:p w:rsidR="00C45CE2" w:rsidRPr="00957BCE" w:rsidRDefault="00C45CE2" w:rsidP="007D5811">
      <w:pPr>
        <w:numPr>
          <w:ilvl w:val="0"/>
          <w:numId w:val="25"/>
        </w:numPr>
        <w:tabs>
          <w:tab w:val="left" w:pos="1122"/>
        </w:tabs>
        <w:ind w:left="0" w:firstLine="709"/>
        <w:jc w:val="both"/>
        <w:rPr>
          <w:szCs w:val="28"/>
        </w:rPr>
      </w:pPr>
      <w:r w:rsidRPr="00957BCE">
        <w:rPr>
          <w:szCs w:val="28"/>
        </w:rPr>
        <w:t>Drept bază pentru determinarea venitului nedeclarat va constitui diferenţa pozitivă dintre creşterea sau descreşterea valorii proprietăţii şi venitul declarat, cu excepţia cazurilor cînd legislaţia prevede altfel.</w:t>
      </w:r>
    </w:p>
    <w:p w:rsidR="00C45CE2" w:rsidRPr="00957BCE" w:rsidRDefault="00C45CE2" w:rsidP="00F66206">
      <w:pPr>
        <w:pStyle w:val="NormalWeb"/>
        <w:tabs>
          <w:tab w:val="left" w:pos="1122"/>
        </w:tabs>
        <w:ind w:firstLine="709"/>
        <w:rPr>
          <w:b/>
          <w:sz w:val="28"/>
          <w:szCs w:val="28"/>
          <w:lang w:val="ro-RO"/>
        </w:rPr>
      </w:pPr>
      <w:r w:rsidRPr="00957BCE">
        <w:rPr>
          <w:b/>
          <w:sz w:val="28"/>
          <w:szCs w:val="28"/>
          <w:lang w:val="ro-RO"/>
        </w:rPr>
        <w:t>Articolul 226</w:t>
      </w:r>
      <w:r w:rsidRPr="00957BCE">
        <w:rPr>
          <w:b/>
          <w:sz w:val="28"/>
          <w:szCs w:val="28"/>
          <w:vertAlign w:val="superscript"/>
          <w:lang w:val="ro-RO"/>
        </w:rPr>
        <w:t>11</w:t>
      </w:r>
      <w:r w:rsidRPr="00957BCE">
        <w:rPr>
          <w:b/>
          <w:sz w:val="28"/>
          <w:szCs w:val="28"/>
          <w:lang w:val="ro-RO"/>
        </w:rPr>
        <w:t>.  Surse indirecte de informaţii</w:t>
      </w:r>
    </w:p>
    <w:p w:rsidR="00C45CE2" w:rsidRPr="00957BCE" w:rsidRDefault="00C45CE2" w:rsidP="00D32F89">
      <w:pPr>
        <w:tabs>
          <w:tab w:val="left" w:pos="1122"/>
        </w:tabs>
        <w:ind w:firstLine="709"/>
        <w:jc w:val="both"/>
        <w:rPr>
          <w:szCs w:val="28"/>
        </w:rPr>
      </w:pPr>
      <w:r w:rsidRPr="00957BCE">
        <w:rPr>
          <w:szCs w:val="28"/>
        </w:rPr>
        <w:t xml:space="preserve">(1) În scopul determinării venitului impozabil estimat, pot fi utilizate următoarele surse indirecte: </w:t>
      </w:r>
    </w:p>
    <w:p w:rsidR="00C45CE2" w:rsidRPr="00957BCE" w:rsidRDefault="00C45CE2" w:rsidP="007D5811">
      <w:pPr>
        <w:pStyle w:val="NormalWeb"/>
        <w:numPr>
          <w:ilvl w:val="1"/>
          <w:numId w:val="25"/>
        </w:numPr>
        <w:tabs>
          <w:tab w:val="clear" w:pos="2175"/>
          <w:tab w:val="num" w:pos="0"/>
          <w:tab w:val="left" w:pos="1122"/>
        </w:tabs>
        <w:ind w:left="0" w:firstLine="709"/>
        <w:rPr>
          <w:sz w:val="28"/>
          <w:szCs w:val="28"/>
          <w:lang w:val="ro-RO"/>
        </w:rPr>
      </w:pPr>
      <w:r w:rsidRPr="00957BCE">
        <w:rPr>
          <w:sz w:val="28"/>
          <w:szCs w:val="28"/>
          <w:lang w:val="ro-RO"/>
        </w:rPr>
        <w:t xml:space="preserve">informaţii de la instituţiile financiare (sucursale sau filiale ale acestora), birourile notariale, organele vamale, organele de drept, bursele de valori şi/sau alte organe publice privind tranzacţiile şi operaţiunile efectuate de persoana fizică şi datele despre aceasta, precum şi privind tranzacţiile şi operaţiunile similare efectuate de către alte persoane fizice în condiţii similare; </w:t>
      </w:r>
    </w:p>
    <w:p w:rsidR="00C45CE2" w:rsidRPr="00957BCE" w:rsidRDefault="00C45CE2" w:rsidP="007D5811">
      <w:pPr>
        <w:numPr>
          <w:ilvl w:val="1"/>
          <w:numId w:val="25"/>
        </w:numPr>
        <w:tabs>
          <w:tab w:val="clear" w:pos="2175"/>
          <w:tab w:val="num" w:pos="0"/>
          <w:tab w:val="left" w:pos="1122"/>
        </w:tabs>
        <w:ind w:left="0" w:firstLine="709"/>
        <w:jc w:val="both"/>
        <w:rPr>
          <w:szCs w:val="28"/>
        </w:rPr>
      </w:pPr>
      <w:r w:rsidRPr="00957BCE">
        <w:rPr>
          <w:szCs w:val="28"/>
        </w:rPr>
        <w:t>informaţii deţinute de către persoanele fizice şi persoanele juridice referitoare la bunuri, lucrări, servicii şi mijloace băneşti comercializate şi/sau transmise, cu titlul gratuit, referitoare la mijloacele băneşti sau bunurile materiale procurate şi/sau primite de persoana fizică supusă verificării;</w:t>
      </w:r>
    </w:p>
    <w:p w:rsidR="00C45CE2" w:rsidRPr="00957BCE" w:rsidRDefault="00C45CE2" w:rsidP="007D5811">
      <w:pPr>
        <w:numPr>
          <w:ilvl w:val="1"/>
          <w:numId w:val="25"/>
        </w:numPr>
        <w:tabs>
          <w:tab w:val="clear" w:pos="2175"/>
          <w:tab w:val="num" w:pos="0"/>
          <w:tab w:val="left" w:pos="1122"/>
        </w:tabs>
        <w:ind w:left="0" w:firstLine="709"/>
        <w:jc w:val="both"/>
        <w:rPr>
          <w:szCs w:val="28"/>
        </w:rPr>
      </w:pPr>
      <w:r w:rsidRPr="00957BCE">
        <w:rPr>
          <w:szCs w:val="28"/>
        </w:rPr>
        <w:t>înscrisuri pe suport de hîrtie, înregistrări de date pe suport electronic, care conţin informaţii referitoare la unele operaţiuni, tranzacţii efectuate, dar valoarea cărora nu se regăseşte în dările de seamă fiscale ale persoanei fizice;</w:t>
      </w:r>
    </w:p>
    <w:p w:rsidR="00C45CE2" w:rsidRPr="00957BCE" w:rsidRDefault="00C45CE2" w:rsidP="007D5811">
      <w:pPr>
        <w:numPr>
          <w:ilvl w:val="1"/>
          <w:numId w:val="25"/>
        </w:numPr>
        <w:tabs>
          <w:tab w:val="clear" w:pos="2175"/>
          <w:tab w:val="num" w:pos="0"/>
          <w:tab w:val="left" w:pos="1122"/>
        </w:tabs>
        <w:ind w:left="0" w:firstLine="709"/>
        <w:jc w:val="both"/>
        <w:rPr>
          <w:szCs w:val="28"/>
        </w:rPr>
      </w:pPr>
      <w:r w:rsidRPr="00957BCE">
        <w:rPr>
          <w:szCs w:val="28"/>
        </w:rPr>
        <w:t>informaţia disponibilă din Sistemul Informaţional al Serviciului Fiscal de Stat;</w:t>
      </w:r>
    </w:p>
    <w:p w:rsidR="00C45CE2" w:rsidRPr="00957BCE" w:rsidRDefault="00C45CE2" w:rsidP="007D5811">
      <w:pPr>
        <w:numPr>
          <w:ilvl w:val="1"/>
          <w:numId w:val="25"/>
        </w:numPr>
        <w:tabs>
          <w:tab w:val="clear" w:pos="2175"/>
          <w:tab w:val="num" w:pos="0"/>
          <w:tab w:val="left" w:pos="1122"/>
        </w:tabs>
        <w:ind w:left="0" w:firstLine="709"/>
        <w:jc w:val="both"/>
        <w:rPr>
          <w:szCs w:val="28"/>
        </w:rPr>
      </w:pPr>
      <w:r w:rsidRPr="00957BCE">
        <w:rPr>
          <w:szCs w:val="28"/>
        </w:rPr>
        <w:t>informaţia sau alte probe obţinute de organul fiscal prin utilizarea mijloacelor speciale, analize, măsurări, comparări, cercetări;</w:t>
      </w:r>
    </w:p>
    <w:p w:rsidR="00C45CE2" w:rsidRPr="00957BCE" w:rsidRDefault="00C45CE2" w:rsidP="007D5811">
      <w:pPr>
        <w:numPr>
          <w:ilvl w:val="1"/>
          <w:numId w:val="25"/>
        </w:numPr>
        <w:tabs>
          <w:tab w:val="clear" w:pos="2175"/>
          <w:tab w:val="num" w:pos="0"/>
          <w:tab w:val="left" w:pos="1122"/>
        </w:tabs>
        <w:ind w:left="0" w:firstLine="709"/>
        <w:jc w:val="both"/>
        <w:rPr>
          <w:szCs w:val="28"/>
        </w:rPr>
      </w:pPr>
      <w:r w:rsidRPr="00957BCE">
        <w:rPr>
          <w:szCs w:val="28"/>
        </w:rPr>
        <w:t>alte documente, informaţii, explicaţii şi/sau alte probe obţinute atît de la persoanele terţe cît şi de la persoana fizică supusă verificării.</w:t>
      </w:r>
    </w:p>
    <w:p w:rsidR="00C45CE2" w:rsidRPr="00957BCE" w:rsidRDefault="00C45CE2" w:rsidP="007D5811">
      <w:pPr>
        <w:pStyle w:val="NormalWeb"/>
        <w:numPr>
          <w:ilvl w:val="0"/>
          <w:numId w:val="27"/>
        </w:numPr>
        <w:tabs>
          <w:tab w:val="left" w:pos="1122"/>
        </w:tabs>
        <w:ind w:left="0" w:firstLine="709"/>
        <w:rPr>
          <w:sz w:val="28"/>
          <w:szCs w:val="28"/>
          <w:lang w:val="ro-RO"/>
        </w:rPr>
      </w:pPr>
      <w:r w:rsidRPr="00957BCE">
        <w:rPr>
          <w:sz w:val="28"/>
          <w:szCs w:val="28"/>
          <w:lang w:val="ro-RO"/>
        </w:rPr>
        <w:t>În vederea executării prezentului capitol persoanele fizice şi/sau juridice enumerate mai jos vor prezenta Inspectoratului Fiscal Principal de Stat, în termenele şi modul stabilit în contractul încheiat între acestea, şi Inspectoratului Fiscal Principal de Stat, următoarele informaţii</w:t>
      </w:r>
    </w:p>
    <w:p w:rsidR="00C45CE2" w:rsidRPr="00957BCE" w:rsidRDefault="00C45CE2" w:rsidP="007D5811">
      <w:pPr>
        <w:numPr>
          <w:ilvl w:val="2"/>
          <w:numId w:val="25"/>
        </w:numPr>
        <w:tabs>
          <w:tab w:val="clear" w:pos="1260"/>
          <w:tab w:val="num" w:pos="0"/>
          <w:tab w:val="left" w:pos="1122"/>
        </w:tabs>
        <w:ind w:left="0" w:firstLine="709"/>
        <w:jc w:val="both"/>
        <w:rPr>
          <w:szCs w:val="28"/>
        </w:rPr>
      </w:pPr>
      <w:r w:rsidRPr="00957BCE">
        <w:rPr>
          <w:szCs w:val="28"/>
        </w:rPr>
        <w:t xml:space="preserve">Centrul Resurselor Informaţionale de Stat „Registru”: </w:t>
      </w:r>
    </w:p>
    <w:p w:rsidR="00C45CE2" w:rsidRPr="00957BCE" w:rsidRDefault="00C45CE2" w:rsidP="00F66206">
      <w:pPr>
        <w:tabs>
          <w:tab w:val="left" w:pos="1122"/>
        </w:tabs>
        <w:ind w:firstLine="709"/>
        <w:jc w:val="both"/>
        <w:rPr>
          <w:szCs w:val="28"/>
        </w:rPr>
      </w:pPr>
      <w:r w:rsidRPr="00957BCE">
        <w:rPr>
          <w:szCs w:val="28"/>
        </w:rPr>
        <w:t xml:space="preserve">- </w:t>
      </w:r>
      <w:r w:rsidRPr="00957BCE">
        <w:rPr>
          <w:szCs w:val="28"/>
        </w:rPr>
        <w:tab/>
        <w:t>informaţia privind datele personale;</w:t>
      </w:r>
    </w:p>
    <w:p w:rsidR="00C45CE2" w:rsidRPr="00957BCE" w:rsidRDefault="00C45CE2" w:rsidP="00F66206">
      <w:pPr>
        <w:tabs>
          <w:tab w:val="left" w:pos="1122"/>
        </w:tabs>
        <w:ind w:firstLine="709"/>
        <w:jc w:val="both"/>
        <w:rPr>
          <w:szCs w:val="28"/>
        </w:rPr>
      </w:pPr>
      <w:r w:rsidRPr="00957BCE">
        <w:rPr>
          <w:szCs w:val="28"/>
        </w:rPr>
        <w:t xml:space="preserve">- </w:t>
      </w:r>
      <w:r w:rsidRPr="00957BCE">
        <w:rPr>
          <w:szCs w:val="28"/>
        </w:rPr>
        <w:tab/>
        <w:t>informaţia privind documentarea mijloacelor de transport, inclusiv celor transmise de către proprietari în folosinţă oneroasă sau gratuită;</w:t>
      </w:r>
    </w:p>
    <w:p w:rsidR="00C45CE2" w:rsidRPr="00957BCE" w:rsidRDefault="00C45CE2" w:rsidP="00F66206">
      <w:pPr>
        <w:tabs>
          <w:tab w:val="left" w:pos="1122"/>
        </w:tabs>
        <w:ind w:firstLine="709"/>
        <w:jc w:val="both"/>
        <w:rPr>
          <w:szCs w:val="28"/>
        </w:rPr>
      </w:pPr>
      <w:r w:rsidRPr="00957BCE">
        <w:rPr>
          <w:szCs w:val="28"/>
        </w:rPr>
        <w:t>2)</w:t>
      </w:r>
      <w:r w:rsidRPr="00957BCE">
        <w:rPr>
          <w:szCs w:val="28"/>
        </w:rPr>
        <w:tab/>
        <w:t>instituţiile financiare – informaţia privind toate tipurile de conturi deschise, inclusiv rulajele (mişcările) pe aceste conturi;</w:t>
      </w:r>
    </w:p>
    <w:p w:rsidR="00C45CE2" w:rsidRPr="00957BCE" w:rsidRDefault="00C45CE2" w:rsidP="00F66206">
      <w:pPr>
        <w:tabs>
          <w:tab w:val="left" w:pos="1122"/>
        </w:tabs>
        <w:ind w:firstLine="709"/>
        <w:jc w:val="both"/>
        <w:rPr>
          <w:szCs w:val="28"/>
        </w:rPr>
      </w:pPr>
      <w:r w:rsidRPr="00957BCE">
        <w:rPr>
          <w:szCs w:val="28"/>
        </w:rPr>
        <w:t>3)</w:t>
      </w:r>
      <w:r w:rsidRPr="00957BCE">
        <w:rPr>
          <w:szCs w:val="28"/>
        </w:rPr>
        <w:tab/>
        <w:t>Serviciul Grăniceri – informaţia privind trecerea frontierei de stat;</w:t>
      </w:r>
    </w:p>
    <w:p w:rsidR="00C45CE2" w:rsidRPr="00957BCE" w:rsidRDefault="00C45CE2" w:rsidP="00F66206">
      <w:pPr>
        <w:tabs>
          <w:tab w:val="left" w:pos="1122"/>
        </w:tabs>
        <w:ind w:firstLine="709"/>
        <w:jc w:val="both"/>
        <w:rPr>
          <w:szCs w:val="28"/>
        </w:rPr>
      </w:pPr>
      <w:r w:rsidRPr="00957BCE">
        <w:rPr>
          <w:szCs w:val="28"/>
        </w:rPr>
        <w:t>4)</w:t>
      </w:r>
      <w:r w:rsidRPr="00957BCE">
        <w:rPr>
          <w:szCs w:val="28"/>
        </w:rPr>
        <w:tab/>
        <w:t>companiile turistice – informaţia privind foile turistice procurate;</w:t>
      </w:r>
    </w:p>
    <w:p w:rsidR="00C45CE2" w:rsidRPr="00957BCE" w:rsidRDefault="00C45CE2" w:rsidP="00F66206">
      <w:pPr>
        <w:tabs>
          <w:tab w:val="left" w:pos="1122"/>
        </w:tabs>
        <w:ind w:firstLine="709"/>
        <w:jc w:val="both"/>
        <w:rPr>
          <w:szCs w:val="28"/>
        </w:rPr>
      </w:pPr>
      <w:r w:rsidRPr="00957BCE">
        <w:rPr>
          <w:szCs w:val="28"/>
        </w:rPr>
        <w:t>5)</w:t>
      </w:r>
      <w:r w:rsidRPr="00957BCE">
        <w:rPr>
          <w:szCs w:val="28"/>
        </w:rPr>
        <w:tab/>
        <w:t xml:space="preserve">notarii: </w:t>
      </w:r>
    </w:p>
    <w:p w:rsidR="00C45CE2" w:rsidRPr="00957BCE" w:rsidRDefault="00C45CE2" w:rsidP="006372CD">
      <w:pPr>
        <w:tabs>
          <w:tab w:val="left" w:pos="1122"/>
        </w:tabs>
        <w:ind w:firstLine="709"/>
        <w:jc w:val="both"/>
        <w:rPr>
          <w:szCs w:val="28"/>
        </w:rPr>
      </w:pPr>
      <w:r w:rsidRPr="00957BCE">
        <w:rPr>
          <w:szCs w:val="28"/>
        </w:rPr>
        <w:t>- informaţia privind contractele de vînzare-cumpărare, de schimb, de arendă a bunurilor imobiliare şi mobiliare;</w:t>
      </w:r>
    </w:p>
    <w:p w:rsidR="00C45CE2" w:rsidRPr="00957BCE" w:rsidRDefault="00C45CE2" w:rsidP="006372CD">
      <w:pPr>
        <w:tabs>
          <w:tab w:val="left" w:pos="1122"/>
        </w:tabs>
        <w:ind w:firstLine="709"/>
        <w:jc w:val="both"/>
        <w:rPr>
          <w:szCs w:val="28"/>
        </w:rPr>
      </w:pPr>
      <w:r w:rsidRPr="00957BCE">
        <w:rPr>
          <w:szCs w:val="28"/>
        </w:rPr>
        <w:t>- informaţia privind contractele de împrumut şi de donaţii;</w:t>
      </w:r>
    </w:p>
    <w:p w:rsidR="00C45CE2" w:rsidRPr="00957BCE" w:rsidRDefault="00C45CE2" w:rsidP="006372CD">
      <w:pPr>
        <w:tabs>
          <w:tab w:val="left" w:pos="1122"/>
        </w:tabs>
        <w:ind w:firstLine="709"/>
        <w:jc w:val="both"/>
        <w:rPr>
          <w:szCs w:val="28"/>
        </w:rPr>
      </w:pPr>
      <w:r w:rsidRPr="00957BCE">
        <w:rPr>
          <w:szCs w:val="28"/>
        </w:rPr>
        <w:t>- alte contracte aferente activelor de capital;</w:t>
      </w:r>
    </w:p>
    <w:p w:rsidR="00C45CE2" w:rsidRPr="00957BCE" w:rsidRDefault="00C45CE2" w:rsidP="00F66206">
      <w:pPr>
        <w:tabs>
          <w:tab w:val="left" w:pos="1122"/>
        </w:tabs>
        <w:ind w:firstLine="709"/>
        <w:jc w:val="both"/>
        <w:rPr>
          <w:szCs w:val="28"/>
        </w:rPr>
      </w:pPr>
      <w:r w:rsidRPr="00957BCE">
        <w:rPr>
          <w:szCs w:val="28"/>
        </w:rPr>
        <w:t>6)</w:t>
      </w:r>
      <w:r w:rsidRPr="00957BCE">
        <w:rPr>
          <w:szCs w:val="28"/>
        </w:rPr>
        <w:tab/>
        <w:t>companiile de asigurare – informaţia  privind contractele de asigurare a bunurilor imobiliare, mijloacelor de transport, bijuteriilor de lux, lucrărilor de artă de valoare şi anticariat;</w:t>
      </w:r>
    </w:p>
    <w:p w:rsidR="00C45CE2" w:rsidRPr="00957BCE" w:rsidRDefault="00C45CE2" w:rsidP="00F66206">
      <w:pPr>
        <w:tabs>
          <w:tab w:val="left" w:pos="1122"/>
        </w:tabs>
        <w:ind w:firstLine="709"/>
        <w:jc w:val="both"/>
        <w:rPr>
          <w:szCs w:val="28"/>
        </w:rPr>
      </w:pPr>
      <w:r w:rsidRPr="00957BCE">
        <w:rPr>
          <w:szCs w:val="28"/>
        </w:rPr>
        <w:t>7)</w:t>
      </w:r>
      <w:r w:rsidRPr="00957BCE">
        <w:rPr>
          <w:szCs w:val="28"/>
        </w:rPr>
        <w:tab/>
        <w:t>registratorii independenţi ai valorilor mobiliare – informaţia privind deţinătorii valorilor mobiliare;</w:t>
      </w:r>
    </w:p>
    <w:p w:rsidR="00C45CE2" w:rsidRPr="00957BCE" w:rsidRDefault="00C45CE2" w:rsidP="00F66206">
      <w:pPr>
        <w:tabs>
          <w:tab w:val="left" w:pos="1122"/>
        </w:tabs>
        <w:ind w:firstLine="709"/>
        <w:jc w:val="both"/>
        <w:rPr>
          <w:szCs w:val="28"/>
        </w:rPr>
      </w:pPr>
      <w:r w:rsidRPr="00957BCE">
        <w:rPr>
          <w:szCs w:val="28"/>
        </w:rPr>
        <w:t>8)</w:t>
      </w:r>
      <w:r w:rsidRPr="00957BCE">
        <w:rPr>
          <w:szCs w:val="28"/>
        </w:rPr>
        <w:tab/>
        <w:t>Banca Naţională a Moldovei – informaţia despre persoanele cărora li s-au autorizat deschiderea conturilor în străinătate, precum şi rapoartele privind conturile deschise în străinătate prezentate, conform legislaţiei, de către titularii de conturi.</w:t>
      </w:r>
    </w:p>
    <w:p w:rsidR="00C45CE2" w:rsidRPr="00957BCE" w:rsidRDefault="00C45CE2" w:rsidP="00F66206">
      <w:pPr>
        <w:pStyle w:val="NormalWeb"/>
        <w:tabs>
          <w:tab w:val="left" w:pos="1122"/>
        </w:tabs>
        <w:ind w:firstLine="709"/>
        <w:rPr>
          <w:b/>
          <w:sz w:val="28"/>
          <w:szCs w:val="28"/>
          <w:lang w:val="ro-RO"/>
        </w:rPr>
      </w:pPr>
      <w:r w:rsidRPr="00957BCE">
        <w:rPr>
          <w:b/>
          <w:sz w:val="28"/>
          <w:szCs w:val="28"/>
          <w:lang w:val="ro-RO"/>
        </w:rPr>
        <w:t>Articolul 226</w:t>
      </w:r>
      <w:r w:rsidRPr="00957BCE">
        <w:rPr>
          <w:b/>
          <w:sz w:val="28"/>
          <w:szCs w:val="28"/>
          <w:vertAlign w:val="superscript"/>
          <w:lang w:val="ro-RO"/>
        </w:rPr>
        <w:t>12</w:t>
      </w:r>
      <w:r w:rsidRPr="00957BCE">
        <w:rPr>
          <w:b/>
          <w:sz w:val="28"/>
          <w:szCs w:val="28"/>
          <w:lang w:val="ro-RO"/>
        </w:rPr>
        <w:t xml:space="preserve">.  Etapele aplicării metodelor indirecte de estimare </w:t>
      </w:r>
    </w:p>
    <w:p w:rsidR="00C45CE2" w:rsidRPr="00957BCE" w:rsidRDefault="00C45CE2" w:rsidP="007D5811">
      <w:pPr>
        <w:pStyle w:val="NormalWeb"/>
        <w:numPr>
          <w:ilvl w:val="0"/>
          <w:numId w:val="34"/>
        </w:numPr>
        <w:tabs>
          <w:tab w:val="clear" w:pos="1287"/>
          <w:tab w:val="num" w:pos="0"/>
          <w:tab w:val="left" w:pos="1122"/>
        </w:tabs>
        <w:ind w:left="0" w:firstLine="709"/>
        <w:rPr>
          <w:sz w:val="28"/>
          <w:szCs w:val="28"/>
          <w:lang w:val="ro-RO"/>
        </w:rPr>
      </w:pPr>
      <w:r w:rsidRPr="00957BCE">
        <w:rPr>
          <w:sz w:val="28"/>
          <w:szCs w:val="28"/>
          <w:lang w:val="ro-RO"/>
        </w:rPr>
        <w:t>Procedura de verificare a persoanei fizice cu aplicarea metodelor indirecte de estimare se va efectua în următoarele etape:</w:t>
      </w:r>
    </w:p>
    <w:p w:rsidR="00C45CE2" w:rsidRPr="00957BCE" w:rsidRDefault="00C45CE2" w:rsidP="007D5811">
      <w:pPr>
        <w:pStyle w:val="NormalWeb"/>
        <w:numPr>
          <w:ilvl w:val="0"/>
          <w:numId w:val="33"/>
        </w:numPr>
        <w:tabs>
          <w:tab w:val="left" w:pos="1122"/>
        </w:tabs>
        <w:ind w:left="0" w:firstLine="709"/>
        <w:rPr>
          <w:sz w:val="28"/>
          <w:szCs w:val="28"/>
          <w:lang w:val="ro-RO"/>
        </w:rPr>
      </w:pPr>
      <w:r w:rsidRPr="00957BCE">
        <w:rPr>
          <w:sz w:val="28"/>
          <w:szCs w:val="28"/>
          <w:lang w:val="ro-RO"/>
        </w:rPr>
        <w:t>analiza şi selectarea persoanelor fizice ce urmează a fi supuse verificării;</w:t>
      </w:r>
    </w:p>
    <w:p w:rsidR="00C45CE2" w:rsidRPr="00957BCE" w:rsidRDefault="00C45CE2" w:rsidP="007D5811">
      <w:pPr>
        <w:pStyle w:val="NormalWeb"/>
        <w:numPr>
          <w:ilvl w:val="0"/>
          <w:numId w:val="33"/>
        </w:numPr>
        <w:tabs>
          <w:tab w:val="left" w:pos="1122"/>
        </w:tabs>
        <w:ind w:left="0" w:firstLine="709"/>
        <w:rPr>
          <w:sz w:val="28"/>
          <w:szCs w:val="28"/>
          <w:lang w:val="ro-RO"/>
        </w:rPr>
      </w:pPr>
      <w:r w:rsidRPr="00957BCE">
        <w:rPr>
          <w:sz w:val="28"/>
          <w:szCs w:val="28"/>
          <w:lang w:val="ro-RO"/>
        </w:rPr>
        <w:t>verificarea fiscală prealabilă a persoanelor fizice;</w:t>
      </w:r>
    </w:p>
    <w:p w:rsidR="00C45CE2" w:rsidRPr="00957BCE" w:rsidRDefault="00C45CE2" w:rsidP="007D5811">
      <w:pPr>
        <w:pStyle w:val="NormalWeb"/>
        <w:numPr>
          <w:ilvl w:val="0"/>
          <w:numId w:val="33"/>
        </w:numPr>
        <w:tabs>
          <w:tab w:val="left" w:pos="1122"/>
        </w:tabs>
        <w:ind w:left="0" w:firstLine="709"/>
        <w:rPr>
          <w:sz w:val="28"/>
          <w:szCs w:val="28"/>
          <w:lang w:val="ro-RO"/>
        </w:rPr>
      </w:pPr>
      <w:r w:rsidRPr="00957BCE">
        <w:rPr>
          <w:sz w:val="28"/>
          <w:szCs w:val="28"/>
          <w:lang w:val="ro-RO"/>
        </w:rPr>
        <w:t>controlul fiscal.</w:t>
      </w:r>
    </w:p>
    <w:p w:rsidR="00C45CE2" w:rsidRPr="00957BCE" w:rsidRDefault="00C45CE2" w:rsidP="00F66206">
      <w:pPr>
        <w:pStyle w:val="NormalWeb"/>
        <w:tabs>
          <w:tab w:val="left" w:pos="1122"/>
        </w:tabs>
        <w:ind w:firstLine="709"/>
        <w:rPr>
          <w:b/>
          <w:sz w:val="28"/>
          <w:szCs w:val="28"/>
          <w:lang w:val="ro-RO"/>
        </w:rPr>
      </w:pPr>
      <w:r w:rsidRPr="00957BCE">
        <w:rPr>
          <w:b/>
          <w:sz w:val="28"/>
          <w:szCs w:val="28"/>
          <w:lang w:val="ro-RO"/>
        </w:rPr>
        <w:t>Articolul 226</w:t>
      </w:r>
      <w:r w:rsidRPr="00957BCE">
        <w:rPr>
          <w:b/>
          <w:sz w:val="28"/>
          <w:szCs w:val="28"/>
          <w:vertAlign w:val="superscript"/>
          <w:lang w:val="ro-RO"/>
        </w:rPr>
        <w:t>13</w:t>
      </w:r>
      <w:r w:rsidRPr="00957BCE">
        <w:rPr>
          <w:b/>
          <w:sz w:val="28"/>
          <w:szCs w:val="28"/>
          <w:lang w:val="ro-RO"/>
        </w:rPr>
        <w:t>.  Analiza şi selectarea persoanelor fizice ce urmează a fi supuse verificării</w:t>
      </w:r>
    </w:p>
    <w:p w:rsidR="00C45CE2" w:rsidRPr="00957BCE" w:rsidRDefault="00C45CE2" w:rsidP="007D5811">
      <w:pPr>
        <w:pStyle w:val="NormalWeb"/>
        <w:numPr>
          <w:ilvl w:val="0"/>
          <w:numId w:val="26"/>
        </w:numPr>
        <w:tabs>
          <w:tab w:val="left" w:pos="1122"/>
        </w:tabs>
        <w:ind w:left="0" w:firstLine="709"/>
        <w:rPr>
          <w:sz w:val="28"/>
          <w:szCs w:val="28"/>
          <w:lang w:val="ro-RO"/>
        </w:rPr>
      </w:pPr>
      <w:r w:rsidRPr="00957BCE">
        <w:rPr>
          <w:sz w:val="28"/>
          <w:szCs w:val="28"/>
          <w:lang w:val="ro-RO"/>
        </w:rPr>
        <w:t>În procesul analizei şi selectării persoanelor fizice ce urmează a fi supuse verificării, organul fiscal va întreprinde următoarele acţiuni: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  a) aplicarea metodelor de analiză a riscurilor în scopul stabilirii domeniilor cu cel mai înalt nivel al riscurilor;</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b) selectarea persoanelor fizice care vor fi supuse verificării fiscale prealabile.</w:t>
      </w:r>
    </w:p>
    <w:p w:rsidR="00C45CE2" w:rsidRPr="00957BCE" w:rsidRDefault="00C45CE2" w:rsidP="007D5811">
      <w:pPr>
        <w:pStyle w:val="NormalWeb"/>
        <w:numPr>
          <w:ilvl w:val="0"/>
          <w:numId w:val="26"/>
        </w:numPr>
        <w:tabs>
          <w:tab w:val="left" w:pos="1122"/>
        </w:tabs>
        <w:ind w:left="0" w:firstLine="709"/>
        <w:rPr>
          <w:sz w:val="28"/>
          <w:szCs w:val="28"/>
          <w:lang w:val="ro-RO"/>
        </w:rPr>
      </w:pPr>
      <w:r w:rsidRPr="00957BCE">
        <w:rPr>
          <w:sz w:val="28"/>
          <w:szCs w:val="28"/>
          <w:lang w:val="ro-RO"/>
        </w:rPr>
        <w:t xml:space="preserve"> Analiza de risc reprezintă activitatea efectuată de către organul fiscal pentru a identifica riscurile de nedeclarare a venitului impozabil de către persoanele fizice şi selectarea acestora pentru verificarea prealabilă.</w:t>
      </w:r>
    </w:p>
    <w:p w:rsidR="00C45CE2" w:rsidRPr="00957BCE" w:rsidRDefault="00C45CE2" w:rsidP="007D5811">
      <w:pPr>
        <w:pStyle w:val="NormalWeb"/>
        <w:numPr>
          <w:ilvl w:val="0"/>
          <w:numId w:val="26"/>
        </w:numPr>
        <w:tabs>
          <w:tab w:val="left" w:pos="1122"/>
        </w:tabs>
        <w:ind w:left="0" w:firstLine="709"/>
        <w:rPr>
          <w:sz w:val="28"/>
          <w:szCs w:val="28"/>
          <w:lang w:val="ro-RO"/>
        </w:rPr>
      </w:pPr>
      <w:r w:rsidRPr="00957BCE">
        <w:rPr>
          <w:sz w:val="28"/>
          <w:szCs w:val="28"/>
          <w:lang w:val="ro-RO"/>
        </w:rPr>
        <w:t>Metoda de analiză a riscurilor se aprobă de Inspectoratul Fiscal Principal de Stat.</w:t>
      </w:r>
    </w:p>
    <w:p w:rsidR="00C45CE2" w:rsidRPr="00957BCE" w:rsidRDefault="00C45CE2" w:rsidP="007D5811">
      <w:pPr>
        <w:pStyle w:val="NormalWeb"/>
        <w:numPr>
          <w:ilvl w:val="0"/>
          <w:numId w:val="26"/>
        </w:numPr>
        <w:tabs>
          <w:tab w:val="left" w:pos="1122"/>
        </w:tabs>
        <w:ind w:left="0" w:firstLine="709"/>
        <w:rPr>
          <w:sz w:val="28"/>
          <w:szCs w:val="28"/>
          <w:lang w:val="ro-RO"/>
        </w:rPr>
      </w:pPr>
      <w:r w:rsidRPr="00957BCE">
        <w:rPr>
          <w:sz w:val="28"/>
          <w:szCs w:val="28"/>
          <w:lang w:val="ro-RO"/>
        </w:rPr>
        <w:t xml:space="preserve">Selectarea persoanelor fizice ce urmează a fi supuse verificării fiscale prealabile se va efectua de Inspectoratul Fiscal Principal de Stat în conformitate cu procedura aprobată.  </w:t>
      </w:r>
    </w:p>
    <w:p w:rsidR="00C45CE2" w:rsidRPr="00957BCE" w:rsidRDefault="00C45CE2" w:rsidP="00F66206">
      <w:pPr>
        <w:pStyle w:val="NormalWeb"/>
        <w:tabs>
          <w:tab w:val="left" w:pos="1122"/>
        </w:tabs>
        <w:ind w:firstLine="709"/>
        <w:rPr>
          <w:b/>
          <w:sz w:val="28"/>
          <w:szCs w:val="28"/>
          <w:lang w:val="ro-RO"/>
        </w:rPr>
      </w:pPr>
      <w:r w:rsidRPr="00957BCE">
        <w:rPr>
          <w:b/>
          <w:sz w:val="28"/>
          <w:szCs w:val="28"/>
          <w:lang w:val="ro-RO"/>
        </w:rPr>
        <w:t>Articolul 226</w:t>
      </w:r>
      <w:r w:rsidRPr="00957BCE">
        <w:rPr>
          <w:b/>
          <w:sz w:val="28"/>
          <w:szCs w:val="28"/>
          <w:vertAlign w:val="superscript"/>
          <w:lang w:val="ro-RO"/>
        </w:rPr>
        <w:t>14</w:t>
      </w:r>
      <w:r w:rsidRPr="00957BCE">
        <w:rPr>
          <w:b/>
          <w:sz w:val="28"/>
          <w:szCs w:val="28"/>
          <w:lang w:val="ro-RO"/>
        </w:rPr>
        <w:t xml:space="preserve">.  Verificarea fiscală prealabilă     </w:t>
      </w:r>
      <w:r w:rsidRPr="00957BCE">
        <w:rPr>
          <w:b/>
          <w:sz w:val="28"/>
          <w:szCs w:val="28"/>
          <w:vertAlign w:val="superscript"/>
          <w:lang w:val="ro-RO"/>
        </w:rPr>
        <w:t xml:space="preserve">   </w:t>
      </w:r>
    </w:p>
    <w:p w:rsidR="00C45CE2" w:rsidRPr="00957BCE" w:rsidRDefault="00C45CE2" w:rsidP="007D5811">
      <w:pPr>
        <w:pStyle w:val="NormalWeb"/>
        <w:numPr>
          <w:ilvl w:val="0"/>
          <w:numId w:val="28"/>
        </w:numPr>
        <w:tabs>
          <w:tab w:val="left" w:pos="1122"/>
        </w:tabs>
        <w:ind w:left="0" w:firstLine="709"/>
        <w:rPr>
          <w:sz w:val="28"/>
          <w:szCs w:val="28"/>
          <w:lang w:val="ro-RO"/>
        </w:rPr>
      </w:pPr>
      <w:r w:rsidRPr="00957BCE">
        <w:rPr>
          <w:sz w:val="28"/>
          <w:szCs w:val="28"/>
          <w:lang w:val="ro-RO"/>
        </w:rPr>
        <w:t>Verificarea fiscală prealabilă constă în reconstituirea prealabilă a situaţiei fiscale a persoanei fizice supuse verificării şi compararea venitului impozabil estimat ce decurge din situaţia fiscală constatată cu venitul impozabil declarat de aceasta.</w:t>
      </w:r>
    </w:p>
    <w:p w:rsidR="00C45CE2" w:rsidRPr="00957BCE" w:rsidRDefault="00C45CE2" w:rsidP="007D5811">
      <w:pPr>
        <w:pStyle w:val="NormalWeb"/>
        <w:numPr>
          <w:ilvl w:val="0"/>
          <w:numId w:val="28"/>
        </w:numPr>
        <w:tabs>
          <w:tab w:val="left" w:pos="1122"/>
        </w:tabs>
        <w:ind w:left="0" w:firstLine="709"/>
        <w:rPr>
          <w:sz w:val="28"/>
          <w:szCs w:val="28"/>
          <w:lang w:val="ro-RO"/>
        </w:rPr>
      </w:pPr>
      <w:r w:rsidRPr="00957BCE">
        <w:rPr>
          <w:sz w:val="28"/>
          <w:szCs w:val="28"/>
          <w:lang w:val="ro-RO"/>
        </w:rPr>
        <w:t>La reconstituirea situaţiei fiscale prealabile organul fiscal va purcede la următoarele: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   va acumula documente, informaţii, explicaţii şi/sau alte probe din toate sursele indirecte disponibile;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b)   va cerceta minuţios datele şi probele obţinute;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c)   va constata situaţia fiscală prealabilă.</w:t>
      </w:r>
    </w:p>
    <w:p w:rsidR="00C45CE2" w:rsidRPr="00957BCE" w:rsidRDefault="00C45CE2" w:rsidP="007D5811">
      <w:pPr>
        <w:pStyle w:val="NormalWeb"/>
        <w:numPr>
          <w:ilvl w:val="0"/>
          <w:numId w:val="28"/>
        </w:numPr>
        <w:tabs>
          <w:tab w:val="left" w:pos="1122"/>
        </w:tabs>
        <w:ind w:left="0" w:firstLine="709"/>
        <w:rPr>
          <w:sz w:val="28"/>
          <w:szCs w:val="28"/>
          <w:lang w:val="ro-RO"/>
        </w:rPr>
      </w:pPr>
      <w:r w:rsidRPr="00957BCE">
        <w:rPr>
          <w:sz w:val="28"/>
          <w:szCs w:val="28"/>
          <w:lang w:val="ro-RO"/>
        </w:rPr>
        <w:t xml:space="preserve">Activitatea de verificare fiscală prealabilă se desfăşoară fără înştiinţarea persoanei fizice. </w:t>
      </w:r>
    </w:p>
    <w:p w:rsidR="00C45CE2" w:rsidRPr="00957BCE" w:rsidRDefault="00C45CE2" w:rsidP="007D5811">
      <w:pPr>
        <w:pStyle w:val="NormalWeb"/>
        <w:numPr>
          <w:ilvl w:val="0"/>
          <w:numId w:val="28"/>
        </w:numPr>
        <w:tabs>
          <w:tab w:val="left" w:pos="1122"/>
        </w:tabs>
        <w:ind w:left="0" w:firstLine="709"/>
        <w:rPr>
          <w:sz w:val="28"/>
          <w:szCs w:val="28"/>
          <w:lang w:val="ro-RO"/>
        </w:rPr>
      </w:pPr>
      <w:r w:rsidRPr="00957BCE">
        <w:rPr>
          <w:sz w:val="28"/>
          <w:szCs w:val="28"/>
          <w:lang w:val="ro-RO"/>
        </w:rPr>
        <w:t>Prin verificarea prealabilă se stabileşte: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   mărimea diferenţei, pe de o parte, între venitul impozabil estimat, determinat din situaţia fiscală prealabilă constatată şi, pe de altă parte, venitul impozabil declarat de persoana fizică;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b)   necesitatea efectuării controlului fiscal sau încetării în totalmente a procedurii de determinare a venitului impozabil estimat.</w:t>
      </w:r>
    </w:p>
    <w:p w:rsidR="00C45CE2" w:rsidRPr="00957BCE" w:rsidRDefault="00C45CE2" w:rsidP="007D5811">
      <w:pPr>
        <w:pStyle w:val="NormalWeb"/>
        <w:numPr>
          <w:ilvl w:val="0"/>
          <w:numId w:val="28"/>
        </w:numPr>
        <w:tabs>
          <w:tab w:val="left" w:pos="1122"/>
        </w:tabs>
        <w:ind w:left="0" w:firstLine="709"/>
        <w:rPr>
          <w:sz w:val="28"/>
          <w:szCs w:val="28"/>
          <w:lang w:val="ro-RO"/>
        </w:rPr>
      </w:pPr>
      <w:r w:rsidRPr="00957BCE">
        <w:rPr>
          <w:sz w:val="28"/>
          <w:szCs w:val="28"/>
          <w:lang w:val="ro-RO"/>
        </w:rPr>
        <w:t>Rezultatele verificării fiscale prealabile se consemnează într-un raport de verificare fiscală prealabilă.</w:t>
      </w:r>
    </w:p>
    <w:p w:rsidR="00C45CE2" w:rsidRPr="00957BCE" w:rsidRDefault="00C45CE2" w:rsidP="007D5811">
      <w:pPr>
        <w:pStyle w:val="NormalWeb"/>
        <w:numPr>
          <w:ilvl w:val="0"/>
          <w:numId w:val="28"/>
        </w:numPr>
        <w:tabs>
          <w:tab w:val="left" w:pos="1122"/>
        </w:tabs>
        <w:ind w:left="0" w:firstLine="709"/>
        <w:rPr>
          <w:sz w:val="28"/>
          <w:szCs w:val="28"/>
          <w:lang w:val="ro-RO"/>
        </w:rPr>
      </w:pPr>
      <w:r w:rsidRPr="00957BCE">
        <w:rPr>
          <w:sz w:val="28"/>
          <w:szCs w:val="28"/>
          <w:lang w:val="ro-RO"/>
        </w:rPr>
        <w:t>Raportul de verificare fiscală prealabilă va conţine toate constatările stabilite de organul fiscal pe perioada desfăşurării verificării, precum şi propunerea de a iniţia controlul fiscal sau de a înceta procedura de verificare. După examinarea raportului de verificare fiscală prealabilă, conducătorul organului fiscal, emite decizia privind iniţierea controlului fiscal sau încetarea în totalmente a procedurii de determinare a venitului impozabil estimat.</w:t>
      </w:r>
    </w:p>
    <w:p w:rsidR="00C45CE2" w:rsidRPr="00957BCE" w:rsidRDefault="00C45CE2" w:rsidP="007D5811">
      <w:pPr>
        <w:pStyle w:val="NormalWeb"/>
        <w:numPr>
          <w:ilvl w:val="0"/>
          <w:numId w:val="28"/>
        </w:numPr>
        <w:tabs>
          <w:tab w:val="left" w:pos="1122"/>
        </w:tabs>
        <w:ind w:left="0" w:firstLine="709"/>
        <w:rPr>
          <w:sz w:val="28"/>
          <w:szCs w:val="28"/>
          <w:lang w:val="ro-RO"/>
        </w:rPr>
      </w:pPr>
      <w:r w:rsidRPr="00957BCE">
        <w:rPr>
          <w:sz w:val="28"/>
          <w:szCs w:val="28"/>
          <w:lang w:val="ro-RO"/>
        </w:rPr>
        <w:t>Decizia  privind iniţierea controlului fiscal va conţine lista persoanelor propuse spre control ţinînd cont de valoarea descrescîndă a diferenţei între venitul impozabil estimat şi cel declarat şi capacitatea de a efectua un număr de controale. Conducătorul Inspectoratului Fiscal Principal de Stat este în drept să modifice lista persoanelor propuse spre control în cazul apariţiei informaţiei suplimentare.</w:t>
      </w:r>
    </w:p>
    <w:p w:rsidR="00C45CE2" w:rsidRPr="00957BCE" w:rsidRDefault="00C45CE2" w:rsidP="00F66206">
      <w:pPr>
        <w:pStyle w:val="NormalWeb"/>
        <w:tabs>
          <w:tab w:val="left" w:pos="1122"/>
        </w:tabs>
        <w:ind w:firstLine="709"/>
        <w:rPr>
          <w:b/>
          <w:sz w:val="28"/>
          <w:szCs w:val="28"/>
          <w:lang w:val="ro-RO"/>
        </w:rPr>
      </w:pPr>
      <w:r w:rsidRPr="00957BCE">
        <w:rPr>
          <w:b/>
          <w:sz w:val="28"/>
          <w:szCs w:val="28"/>
          <w:lang w:val="ro-RO"/>
        </w:rPr>
        <w:t>Articolul 226</w:t>
      </w:r>
      <w:r w:rsidRPr="00957BCE">
        <w:rPr>
          <w:b/>
          <w:sz w:val="28"/>
          <w:szCs w:val="28"/>
          <w:vertAlign w:val="superscript"/>
          <w:lang w:val="ro-RO"/>
        </w:rPr>
        <w:t>15</w:t>
      </w:r>
      <w:r w:rsidRPr="00957BCE">
        <w:rPr>
          <w:b/>
          <w:sz w:val="28"/>
          <w:szCs w:val="28"/>
          <w:lang w:val="ro-RO"/>
        </w:rPr>
        <w:t>.  Controlul fiscal</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În baza deciziei de iniţiere a controlului fiscal, organul fiscal citează persoana fizică supusă verificării pentru a o înştiinţa despre iniţierea controlului fiscal. Citaţia se va emite în conformitate cu prevederile alin.(1),(2) şi (3)  art.226 din prezentul Cod.</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Persoana citată este obligată să prezinte pînă la iniţierea controlului fiscal declaraţia cu privire la avere</w:t>
      </w:r>
      <w:r>
        <w:rPr>
          <w:sz w:val="28"/>
          <w:szCs w:val="28"/>
          <w:lang w:val="ro-RO"/>
        </w:rPr>
        <w:t>,</w:t>
      </w:r>
      <w:r w:rsidRPr="00957BCE">
        <w:rPr>
          <w:sz w:val="28"/>
          <w:szCs w:val="28"/>
          <w:lang w:val="ro-RO"/>
        </w:rPr>
        <w:t xml:space="preserve"> conform formularului şi modului stabilit de Ministerul Finanţelor.</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La data prezentării persoanei fizice citate, organul fiscal o va anunţa despre rezultatele verificării fiscale prealabile şi despre iniţierea controlului fiscal. În final se va întocmi un proces-verbal de înştiinţare unde se va menţiona:</w:t>
      </w:r>
    </w:p>
    <w:p w:rsidR="00C45CE2" w:rsidRPr="00957BCE" w:rsidRDefault="00C45CE2" w:rsidP="007D5811">
      <w:pPr>
        <w:pStyle w:val="NormalWeb"/>
        <w:numPr>
          <w:ilvl w:val="0"/>
          <w:numId w:val="30"/>
        </w:numPr>
        <w:tabs>
          <w:tab w:val="left" w:pos="1122"/>
        </w:tabs>
        <w:ind w:left="0" w:firstLine="709"/>
        <w:rPr>
          <w:sz w:val="28"/>
          <w:szCs w:val="28"/>
          <w:lang w:val="ro-RO"/>
        </w:rPr>
      </w:pPr>
      <w:r w:rsidRPr="00957BCE">
        <w:rPr>
          <w:sz w:val="28"/>
          <w:szCs w:val="28"/>
          <w:lang w:val="ro-RO"/>
        </w:rPr>
        <w:t>temeiul iniţierii controlului fiscal;</w:t>
      </w:r>
    </w:p>
    <w:p w:rsidR="00C45CE2" w:rsidRPr="00957BCE" w:rsidRDefault="00C45CE2" w:rsidP="007D5811">
      <w:pPr>
        <w:pStyle w:val="NormalWeb"/>
        <w:numPr>
          <w:ilvl w:val="0"/>
          <w:numId w:val="30"/>
        </w:numPr>
        <w:tabs>
          <w:tab w:val="left" w:pos="1122"/>
        </w:tabs>
        <w:ind w:left="0" w:firstLine="709"/>
        <w:rPr>
          <w:sz w:val="28"/>
          <w:szCs w:val="28"/>
          <w:lang w:val="ro-RO"/>
        </w:rPr>
      </w:pPr>
      <w:r w:rsidRPr="00957BCE">
        <w:rPr>
          <w:sz w:val="28"/>
          <w:szCs w:val="28"/>
          <w:lang w:val="ro-RO"/>
        </w:rPr>
        <w:t xml:space="preserve">data efectuării controlului fiscal; </w:t>
      </w:r>
    </w:p>
    <w:p w:rsidR="00C45CE2" w:rsidRPr="00957BCE" w:rsidRDefault="00C45CE2" w:rsidP="007D5811">
      <w:pPr>
        <w:pStyle w:val="NormalWeb"/>
        <w:numPr>
          <w:ilvl w:val="0"/>
          <w:numId w:val="30"/>
        </w:numPr>
        <w:tabs>
          <w:tab w:val="left" w:pos="1122"/>
        </w:tabs>
        <w:ind w:left="0" w:firstLine="709"/>
        <w:rPr>
          <w:sz w:val="28"/>
          <w:szCs w:val="28"/>
          <w:lang w:val="ro-RO"/>
        </w:rPr>
      </w:pPr>
      <w:r w:rsidRPr="00957BCE">
        <w:rPr>
          <w:sz w:val="28"/>
          <w:szCs w:val="28"/>
          <w:lang w:val="ro-RO"/>
        </w:rPr>
        <w:t>perioada ce urmează a fi supusă verificării;</w:t>
      </w:r>
    </w:p>
    <w:p w:rsidR="00C45CE2" w:rsidRPr="00957BCE" w:rsidRDefault="00C45CE2" w:rsidP="007D5811">
      <w:pPr>
        <w:pStyle w:val="NormalWeb"/>
        <w:numPr>
          <w:ilvl w:val="0"/>
          <w:numId w:val="30"/>
        </w:numPr>
        <w:tabs>
          <w:tab w:val="left" w:pos="1122"/>
        </w:tabs>
        <w:ind w:left="0" w:firstLine="709"/>
        <w:rPr>
          <w:sz w:val="28"/>
          <w:szCs w:val="28"/>
          <w:lang w:val="ro-RO"/>
        </w:rPr>
      </w:pPr>
      <w:r w:rsidRPr="00957BCE">
        <w:rPr>
          <w:sz w:val="28"/>
          <w:szCs w:val="28"/>
          <w:lang w:val="ro-RO"/>
        </w:rPr>
        <w:t>posibilitatea de a solicita amînarea datei începerii controlului fiscal;</w:t>
      </w:r>
    </w:p>
    <w:p w:rsidR="00C45CE2" w:rsidRPr="00957BCE" w:rsidRDefault="00C45CE2" w:rsidP="007D5811">
      <w:pPr>
        <w:pStyle w:val="NormalWeb"/>
        <w:numPr>
          <w:ilvl w:val="0"/>
          <w:numId w:val="30"/>
        </w:numPr>
        <w:tabs>
          <w:tab w:val="left" w:pos="1122"/>
        </w:tabs>
        <w:ind w:left="0" w:firstLine="709"/>
        <w:rPr>
          <w:sz w:val="28"/>
          <w:szCs w:val="28"/>
          <w:lang w:val="ro-RO"/>
        </w:rPr>
      </w:pPr>
      <w:r w:rsidRPr="00957BCE">
        <w:rPr>
          <w:sz w:val="28"/>
          <w:szCs w:val="28"/>
          <w:lang w:val="ro-RO"/>
        </w:rPr>
        <w:t>dreptul persoanei fizice de a fi reprezentată conform prevederilor art.244 din prezentul Cod;</w:t>
      </w:r>
    </w:p>
    <w:p w:rsidR="00C45CE2" w:rsidRPr="00957BCE" w:rsidRDefault="00C45CE2" w:rsidP="007D5811">
      <w:pPr>
        <w:pStyle w:val="NormalWeb"/>
        <w:numPr>
          <w:ilvl w:val="0"/>
          <w:numId w:val="30"/>
        </w:numPr>
        <w:tabs>
          <w:tab w:val="left" w:pos="1122"/>
        </w:tabs>
        <w:ind w:left="0" w:firstLine="709"/>
        <w:rPr>
          <w:sz w:val="28"/>
          <w:szCs w:val="28"/>
          <w:lang w:val="ro-RO"/>
        </w:rPr>
      </w:pPr>
      <w:r w:rsidRPr="00957BCE">
        <w:rPr>
          <w:sz w:val="28"/>
          <w:szCs w:val="28"/>
          <w:lang w:val="ro-RO"/>
        </w:rPr>
        <w:t>materialele anexate la acesta;</w:t>
      </w:r>
    </w:p>
    <w:p w:rsidR="00C45CE2" w:rsidRPr="00957BCE" w:rsidRDefault="00C45CE2" w:rsidP="007D5811">
      <w:pPr>
        <w:pStyle w:val="NormalWeb"/>
        <w:numPr>
          <w:ilvl w:val="0"/>
          <w:numId w:val="30"/>
        </w:numPr>
        <w:tabs>
          <w:tab w:val="left" w:pos="1122"/>
        </w:tabs>
        <w:ind w:left="0" w:firstLine="709"/>
        <w:rPr>
          <w:sz w:val="28"/>
          <w:szCs w:val="28"/>
          <w:lang w:val="ro-RO"/>
        </w:rPr>
      </w:pPr>
      <w:r w:rsidRPr="00957BCE">
        <w:rPr>
          <w:sz w:val="28"/>
          <w:szCs w:val="28"/>
          <w:lang w:val="ro-RO"/>
        </w:rPr>
        <w:t>alte date relevante.</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La procesul-verbal de înştiinţare se va anexa:</w:t>
      </w:r>
    </w:p>
    <w:p w:rsidR="00C45CE2" w:rsidRPr="00957BCE" w:rsidRDefault="00C45CE2" w:rsidP="007D5811">
      <w:pPr>
        <w:pStyle w:val="NormalWeb"/>
        <w:numPr>
          <w:ilvl w:val="0"/>
          <w:numId w:val="31"/>
        </w:numPr>
        <w:tabs>
          <w:tab w:val="left" w:pos="1122"/>
        </w:tabs>
        <w:ind w:left="0" w:firstLine="709"/>
        <w:rPr>
          <w:sz w:val="28"/>
          <w:szCs w:val="28"/>
          <w:lang w:val="ro-RO"/>
        </w:rPr>
      </w:pPr>
      <w:r w:rsidRPr="00957BCE">
        <w:rPr>
          <w:sz w:val="28"/>
          <w:szCs w:val="28"/>
          <w:lang w:val="ro-RO"/>
        </w:rPr>
        <w:t xml:space="preserve">extrasul din raportul de verificare fiscală prealabilă ce conţine concluziile verificării, care au stat la baza luării deciziei de iniţiere a controlului fiscal; </w:t>
      </w:r>
    </w:p>
    <w:p w:rsidR="00C45CE2" w:rsidRPr="00957BCE" w:rsidRDefault="00C45CE2" w:rsidP="007D5811">
      <w:pPr>
        <w:pStyle w:val="NormalWeb"/>
        <w:numPr>
          <w:ilvl w:val="0"/>
          <w:numId w:val="31"/>
        </w:numPr>
        <w:tabs>
          <w:tab w:val="left" w:pos="1122"/>
        </w:tabs>
        <w:ind w:left="0" w:firstLine="709"/>
        <w:rPr>
          <w:sz w:val="28"/>
          <w:szCs w:val="28"/>
          <w:lang w:val="ro-RO"/>
        </w:rPr>
      </w:pPr>
      <w:r w:rsidRPr="00957BCE">
        <w:rPr>
          <w:sz w:val="28"/>
          <w:szCs w:val="28"/>
          <w:lang w:val="ro-RO"/>
        </w:rPr>
        <w:t>Carta contribuabilului.</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Procesul-verbal de înştiinţare se contrasemnează de ambele părţi, un exemplar al căruia, cu anexe, se înmînează persoanei fizice.</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 xml:space="preserve">Controlul fiscal se va iniţia nu mai devreme de 15 zile de la data înmînării procesului-verbal de înştiinţare, cu prezentarea deciziei privind iniţierea controlului fiscal. </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 xml:space="preserve">Amînarea datei de iniţiere a controlului fiscal se poate face o singură dată, la solicitarea scrisă a persoanei supuse verificării, pentru motive justificate. În solicitare persoana fizică prezintă motivele pentru care solicită amînarea şi, după caz, documentele justificative în susţinerea acestora. </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Cererea de amînare se examinează în termen de 5 zile de la data înregistrării acesteia. Decizia luată se comunică persoanei fizice în mod oficial. În cazul în care cererea a fost soluţionată pozitiv în decizie se indică data la care a fost reprogramată iniţierea controlului fiscal.</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Controlul fiscal se efectuează la sediul organului fiscal cu respectarea prevederilor alin. (2) – (6) art.145 din prezentul Cod.</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 xml:space="preserve">La data iniţierii controlului fiscal persoana fizică va prezenta organului fiscal toate documentele, informaţiile şi/sau alte probe disponibile, şi/sau explicaţiile necesare ce vizează obiectul controlului fiscal. </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Ori de cîte ori organul fiscal apreciază că sînt necesare noi documente, informaţii, explicaţii şi/sau alte probe relevante pentru control, le poate solicita de la persoana fizică supusă controlului. În acest caz, organul fiscal va stabili, cu consultarea persoanei verificate, un termen rezonabil, care nu poate fi mai mic de 10 zile, pentru prezentarea documentelor, informaţiilor, explicaţiilor şi/sau altor probe solicitate şi nu poate depăşi 45 de zile calendaristice. În cazul în care se atestă unele circumstanţe ce împiedică persoanei fizice să se încadreze în termenul respectiv, la decizia organului fiscal acesta poate fi prelungit.</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Durata efectuării controlului fiscal este stabilită de organul fiscal şi nu poate fi  mai mare de 3 luni de la data iniţierii controlului. Perioadele stabilite pentru prezentarea documentelor, informaţiilor, explicaţiilor şi/sau altor probe solicitate de organul fiscal, nu vor fi incluse în calculul duratei controlului fiscal.</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Controlul fiscal poate fi sistat la apariţia uneia din următoarele condiţii ce ţin de obiectul controlului:</w:t>
      </w:r>
    </w:p>
    <w:p w:rsidR="00C45CE2" w:rsidRPr="00957BCE" w:rsidRDefault="00C45CE2" w:rsidP="007D5811">
      <w:pPr>
        <w:pStyle w:val="NormalWeb"/>
        <w:numPr>
          <w:ilvl w:val="0"/>
          <w:numId w:val="32"/>
        </w:numPr>
        <w:tabs>
          <w:tab w:val="left" w:pos="1122"/>
        </w:tabs>
        <w:ind w:left="0" w:firstLine="709"/>
        <w:rPr>
          <w:sz w:val="28"/>
          <w:szCs w:val="28"/>
          <w:lang w:val="ro-RO"/>
        </w:rPr>
      </w:pPr>
      <w:r w:rsidRPr="00957BCE">
        <w:rPr>
          <w:sz w:val="28"/>
          <w:szCs w:val="28"/>
          <w:lang w:val="ro-RO"/>
        </w:rPr>
        <w:t>necesitatea obţinerii de la terţi a unor documente, informaţii, explicaţii şi/sau altor probe suplimentare;</w:t>
      </w:r>
    </w:p>
    <w:p w:rsidR="00C45CE2" w:rsidRPr="00957BCE" w:rsidRDefault="00C45CE2" w:rsidP="007D5811">
      <w:pPr>
        <w:pStyle w:val="NormalWeb"/>
        <w:numPr>
          <w:ilvl w:val="0"/>
          <w:numId w:val="32"/>
        </w:numPr>
        <w:tabs>
          <w:tab w:val="left" w:pos="1122"/>
        </w:tabs>
        <w:ind w:left="0" w:firstLine="709"/>
        <w:rPr>
          <w:sz w:val="28"/>
          <w:szCs w:val="28"/>
          <w:lang w:val="ro-RO"/>
        </w:rPr>
      </w:pPr>
      <w:r w:rsidRPr="00957BCE">
        <w:rPr>
          <w:sz w:val="28"/>
          <w:szCs w:val="28"/>
          <w:lang w:val="ro-RO"/>
        </w:rPr>
        <w:t>solicitarea efectuării unor expertize;</w:t>
      </w:r>
    </w:p>
    <w:p w:rsidR="00C45CE2" w:rsidRPr="00957BCE" w:rsidRDefault="00C45CE2" w:rsidP="007D5811">
      <w:pPr>
        <w:pStyle w:val="NormalWeb"/>
        <w:numPr>
          <w:ilvl w:val="0"/>
          <w:numId w:val="32"/>
        </w:numPr>
        <w:tabs>
          <w:tab w:val="left" w:pos="1122"/>
        </w:tabs>
        <w:ind w:left="0" w:firstLine="709"/>
        <w:rPr>
          <w:sz w:val="28"/>
          <w:szCs w:val="28"/>
          <w:lang w:val="ro-RO"/>
        </w:rPr>
      </w:pPr>
      <w:r w:rsidRPr="00957BCE">
        <w:rPr>
          <w:sz w:val="28"/>
          <w:szCs w:val="28"/>
          <w:lang w:val="ro-RO"/>
        </w:rPr>
        <w:t>solicitarea scrisă a persoanei fizice ca urmare a apariţiei unei situaţii obiective, confirmate de organul fiscal, care conduce la imposibilitatea continuării controlului fiscal. Pe perioada unui control fiscal, persoana fizică poate solicita sistarea acestuia doar o singură dată.</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 xml:space="preserve">Data de la care se sistează controlul fiscal se comunică în scris persoanei fizice prin decizia de sistare. După încetarea condiţiilor care au generat sistarea, controlul fiscal va fi reluat, data acestuia fiind comunicată persoanei fizice prin citaţie cu cel puţin 3 zile lucrătoare înainte de data reluării.  </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Perioada sistării controlului nu se include în durata efectuării controlului, ultima fiind calculată din ziua iniţierii lui pînă la ziua semnării actului de control fiscal.</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Pe parcursul efectuării controlului fiscal persoana fizică are dreptul să colaboreze cu organul fiscal prin prezentarea suplimentară a oricăror documente, informaţii, explicaţii şi/sau altor probe relevante pentru stabilirea situaţiei fiscale. La prezentarea acestora, organul fiscal va întocmi un proces-verbal semnat de ambele părţi.</w:t>
      </w:r>
    </w:p>
    <w:p w:rsidR="00C45CE2" w:rsidRPr="00957BCE" w:rsidRDefault="00C45CE2" w:rsidP="007D5811">
      <w:pPr>
        <w:pStyle w:val="NormalWeb"/>
        <w:numPr>
          <w:ilvl w:val="0"/>
          <w:numId w:val="29"/>
        </w:numPr>
        <w:tabs>
          <w:tab w:val="left" w:pos="1122"/>
        </w:tabs>
        <w:ind w:left="0" w:firstLine="709"/>
        <w:rPr>
          <w:sz w:val="28"/>
          <w:szCs w:val="28"/>
          <w:lang w:val="ro-RO"/>
        </w:rPr>
      </w:pPr>
      <w:r w:rsidRPr="00957BCE">
        <w:rPr>
          <w:sz w:val="28"/>
          <w:szCs w:val="28"/>
          <w:lang w:val="ro-RO"/>
        </w:rPr>
        <w:t xml:space="preserve">Cu acordul persoanelor fizice supuse verificării, organul fiscal este în drept să efectueze controlul fiscal suplimentar la domiciliul acestuia. În caz de refuz, organul fiscal va întocmi un act de control fiscal în baza căruia va înainta o acţiune în instanţa de judecată. După ce instanţa de judecată emite o hotărîre în favoarea organului fiscal, acesta însoţit de colaboratorul poliţiei va efectua controlul fiscal faptic la domiciliul persoanei fizice supuse verificării. </w:t>
      </w:r>
    </w:p>
    <w:p w:rsidR="00C45CE2" w:rsidRPr="00957BCE" w:rsidRDefault="00C45CE2" w:rsidP="007D5811">
      <w:pPr>
        <w:pStyle w:val="NormalWeb"/>
        <w:numPr>
          <w:ilvl w:val="0"/>
          <w:numId w:val="29"/>
        </w:numPr>
        <w:tabs>
          <w:tab w:val="left" w:pos="1309"/>
        </w:tabs>
        <w:ind w:left="0" w:firstLine="709"/>
        <w:rPr>
          <w:sz w:val="28"/>
          <w:szCs w:val="28"/>
          <w:lang w:val="ro-RO"/>
        </w:rPr>
      </w:pPr>
      <w:r w:rsidRPr="00957BCE">
        <w:rPr>
          <w:sz w:val="28"/>
          <w:szCs w:val="28"/>
          <w:lang w:val="ro-RO"/>
        </w:rPr>
        <w:t>Toate documentele, informaţiile, explicaţiile şi/sau alte probe cunoscute de organul fiscal ce ţin de obiectul controlului vor fi luate în considerare la stabilirea situaţiei fiscale a persoanei fizice.</w:t>
      </w:r>
    </w:p>
    <w:p w:rsidR="00C45CE2" w:rsidRPr="00957BCE" w:rsidRDefault="00C45CE2" w:rsidP="007D5811">
      <w:pPr>
        <w:pStyle w:val="NormalWeb"/>
        <w:numPr>
          <w:ilvl w:val="0"/>
          <w:numId w:val="29"/>
        </w:numPr>
        <w:tabs>
          <w:tab w:val="left" w:pos="1309"/>
        </w:tabs>
        <w:ind w:left="0" w:firstLine="709"/>
        <w:rPr>
          <w:sz w:val="28"/>
          <w:szCs w:val="28"/>
          <w:lang w:val="ro-RO"/>
        </w:rPr>
      </w:pPr>
      <w:r w:rsidRPr="00957BCE">
        <w:rPr>
          <w:sz w:val="28"/>
          <w:szCs w:val="28"/>
          <w:lang w:val="ro-RO"/>
        </w:rPr>
        <w:t>La finalizarea controlului fiscal, organul fiscal prezintă persoanei fizice constatările şi consecinţele fiscale cu întocmirea unui act de control fiscal, în conformitate cu  prevederile alin.(5),(6) şi (8) art.216, unde se vor menţiona toate constatările stabilite.</w:t>
      </w:r>
    </w:p>
    <w:p w:rsidR="00C45CE2" w:rsidRPr="00957BCE" w:rsidRDefault="00C45CE2" w:rsidP="007D5811">
      <w:pPr>
        <w:pStyle w:val="NormalWeb"/>
        <w:numPr>
          <w:ilvl w:val="0"/>
          <w:numId w:val="29"/>
        </w:numPr>
        <w:tabs>
          <w:tab w:val="left" w:pos="1309"/>
        </w:tabs>
        <w:ind w:left="0" w:firstLine="709"/>
        <w:rPr>
          <w:sz w:val="28"/>
          <w:szCs w:val="28"/>
          <w:lang w:val="ro-RO"/>
        </w:rPr>
      </w:pPr>
      <w:r w:rsidRPr="00957BCE">
        <w:rPr>
          <w:sz w:val="28"/>
          <w:szCs w:val="28"/>
          <w:lang w:val="ro-RO"/>
        </w:rPr>
        <w:t xml:space="preserve">La actul de control fiscal se anexează toate materialele ce au stat la baza rezultatelor stabilite. </w:t>
      </w:r>
    </w:p>
    <w:p w:rsidR="00C45CE2" w:rsidRPr="00957BCE" w:rsidRDefault="00C45CE2" w:rsidP="007D5811">
      <w:pPr>
        <w:pStyle w:val="NormalWeb"/>
        <w:numPr>
          <w:ilvl w:val="0"/>
          <w:numId w:val="29"/>
        </w:numPr>
        <w:tabs>
          <w:tab w:val="left" w:pos="1309"/>
        </w:tabs>
        <w:ind w:left="0" w:firstLine="709"/>
        <w:rPr>
          <w:sz w:val="28"/>
          <w:szCs w:val="28"/>
          <w:lang w:val="ro-RO"/>
        </w:rPr>
      </w:pPr>
      <w:r w:rsidRPr="00957BCE">
        <w:rPr>
          <w:sz w:val="28"/>
          <w:szCs w:val="28"/>
          <w:lang w:val="ro-RO"/>
        </w:rPr>
        <w:t>Procedura de examinare a cazurilor de încălcare fiscală şi contestare  a deciziei pronunţate se vor efectua în condiţiile generale stabilite de prezentul Cod.</w:t>
      </w:r>
    </w:p>
    <w:p w:rsidR="00C45CE2" w:rsidRPr="00957BCE" w:rsidRDefault="00C45CE2" w:rsidP="007D5811">
      <w:pPr>
        <w:pStyle w:val="NormalWeb"/>
        <w:numPr>
          <w:ilvl w:val="0"/>
          <w:numId w:val="29"/>
        </w:numPr>
        <w:tabs>
          <w:tab w:val="left" w:pos="1309"/>
        </w:tabs>
        <w:ind w:left="0" w:firstLine="709"/>
        <w:rPr>
          <w:sz w:val="28"/>
          <w:szCs w:val="28"/>
          <w:lang w:val="ro-RO"/>
        </w:rPr>
      </w:pPr>
      <w:r w:rsidRPr="00957BCE">
        <w:rPr>
          <w:sz w:val="28"/>
          <w:szCs w:val="28"/>
          <w:lang w:val="ro-RO"/>
        </w:rPr>
        <w:t xml:space="preserve">Dacă documentele, informaţiile, explicaţiile şi/sau alte probe prezentate de persoana fizică sînt incorecte, incomplete, false, dacă persoana fizică refuză la prezentarea documentelor sau prin orice alte acţiuni împiedică efectuarea controlului fiscal, inclusiv prin neprezentarea neîntemeiată la controlul fiscal, organul fiscal va determina valoarea estimată a obiectului impozabil în baza probelor reale acumulate şi va adopta decizia corespunzătoare.  </w:t>
      </w:r>
    </w:p>
    <w:p w:rsidR="00C45CE2" w:rsidRPr="00957BCE" w:rsidRDefault="00C45CE2" w:rsidP="007D5811">
      <w:pPr>
        <w:pStyle w:val="NormalWeb"/>
        <w:numPr>
          <w:ilvl w:val="0"/>
          <w:numId w:val="29"/>
        </w:numPr>
        <w:tabs>
          <w:tab w:val="left" w:pos="1122"/>
          <w:tab w:val="left" w:pos="1309"/>
        </w:tabs>
        <w:ind w:left="0" w:firstLine="709"/>
        <w:rPr>
          <w:sz w:val="28"/>
          <w:szCs w:val="28"/>
          <w:lang w:val="ro-RO"/>
        </w:rPr>
      </w:pPr>
      <w:r w:rsidRPr="00957BCE">
        <w:rPr>
          <w:sz w:val="28"/>
          <w:szCs w:val="28"/>
          <w:lang w:val="ro-RO"/>
        </w:rPr>
        <w:t>La orice etapă, dacă persoana fizică supusă verificării va fi de acord cu obligaţiile fiscale estimate şi le va achita, controlul fiscal nu va fi iniţiat sau în cazul în care a fost iniţiat va fi finisat prin emiterea deciziei corespunzătoare, fără aplicarea amenzilor fiscale.”.</w:t>
      </w:r>
    </w:p>
    <w:p w:rsidR="00C45CE2" w:rsidRPr="00957BCE" w:rsidRDefault="00C45CE2" w:rsidP="00F66206">
      <w:pPr>
        <w:tabs>
          <w:tab w:val="left" w:pos="1122"/>
        </w:tabs>
        <w:ind w:firstLine="709"/>
        <w:jc w:val="both"/>
        <w:rPr>
          <w:szCs w:val="28"/>
        </w:rPr>
      </w:pPr>
      <w:r w:rsidRPr="00957BCE">
        <w:rPr>
          <w:szCs w:val="28"/>
        </w:rPr>
        <w:t>109. La articolul 227 alineatul (2), după cuvîntul ,,legal” se introduc cuvintele „şi convenţional”.</w:t>
      </w:r>
    </w:p>
    <w:p w:rsidR="00C45CE2" w:rsidRPr="00957BCE" w:rsidRDefault="00C45CE2" w:rsidP="00F66206">
      <w:pPr>
        <w:tabs>
          <w:tab w:val="left" w:pos="1122"/>
        </w:tabs>
        <w:ind w:firstLine="709"/>
        <w:jc w:val="both"/>
        <w:rPr>
          <w:szCs w:val="28"/>
        </w:rPr>
      </w:pPr>
      <w:r w:rsidRPr="00957BCE">
        <w:rPr>
          <w:szCs w:val="28"/>
        </w:rPr>
        <w:t>110.  Articolul 228:</w:t>
      </w:r>
    </w:p>
    <w:p w:rsidR="00C45CE2" w:rsidRPr="00957BCE" w:rsidRDefault="00C45CE2" w:rsidP="00F66206">
      <w:pPr>
        <w:tabs>
          <w:tab w:val="left" w:pos="1122"/>
        </w:tabs>
        <w:ind w:firstLine="709"/>
        <w:jc w:val="both"/>
        <w:rPr>
          <w:szCs w:val="28"/>
        </w:rPr>
      </w:pPr>
      <w:r w:rsidRPr="00957BCE">
        <w:rPr>
          <w:szCs w:val="28"/>
        </w:rPr>
        <w:t>se completează cu un nou alineat, (2</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„(2</w:t>
      </w:r>
      <w:r w:rsidRPr="00957BCE">
        <w:rPr>
          <w:szCs w:val="28"/>
          <w:vertAlign w:val="superscript"/>
        </w:rPr>
        <w:t>1</w:t>
      </w:r>
      <w:r w:rsidRPr="00957BCE">
        <w:rPr>
          <w:szCs w:val="28"/>
        </w:rPr>
        <w:t>) În cazul în care contribuabilul descoperă că darea de seamă fiscală prezentată anterior conţine o greşeală sau o omisiune şi prezintă darea de seamă corectată, precum şi în cazul în care contribuabilul nu are obligaţia prezentării dării de seamă</w:t>
      </w:r>
      <w:r w:rsidRPr="00957BCE">
        <w:rPr>
          <w:rFonts w:eastAsia="Times New Roman"/>
          <w:szCs w:val="28"/>
        </w:rPr>
        <w:t>,</w:t>
      </w:r>
      <w:r w:rsidRPr="00957BCE">
        <w:rPr>
          <w:szCs w:val="28"/>
        </w:rPr>
        <w:t xml:space="preserve"> dar descoperă că a fost efectuat greşit calculul şi plata impozitelor şi taxelor, iar în urma acestora apar obligaţii fiscale suplimentare, se aplică majorarea de întîrziere (penalitatea), în conformitate cu prezentul articol, dar nu mai mult decît obligaţia fiscală corespunzătoare.”;</w:t>
      </w:r>
    </w:p>
    <w:p w:rsidR="00C45CE2" w:rsidRPr="00957BCE" w:rsidRDefault="00C45CE2" w:rsidP="00F66206">
      <w:pPr>
        <w:tabs>
          <w:tab w:val="left" w:pos="1122"/>
        </w:tabs>
        <w:ind w:firstLine="709"/>
        <w:jc w:val="both"/>
        <w:rPr>
          <w:szCs w:val="28"/>
        </w:rPr>
      </w:pPr>
      <w:r w:rsidRPr="00957BCE">
        <w:rPr>
          <w:szCs w:val="28"/>
        </w:rPr>
        <w:t>alineatul (5) se completează cu o nouă literă, a</w:t>
      </w:r>
      <w:r w:rsidRPr="00957BCE">
        <w:rPr>
          <w:szCs w:val="28"/>
          <w:vertAlign w:val="superscript"/>
        </w:rPr>
        <w:t>2</w:t>
      </w:r>
      <w:r w:rsidRPr="00957BCE">
        <w:rPr>
          <w:szCs w:val="28"/>
        </w:rPr>
        <w:t>), cu următorul cuprins:</w:t>
      </w:r>
    </w:p>
    <w:p w:rsidR="00C45CE2" w:rsidRPr="00957BCE" w:rsidRDefault="00C45CE2" w:rsidP="00866722">
      <w:pPr>
        <w:tabs>
          <w:tab w:val="left" w:pos="1122"/>
        </w:tabs>
        <w:ind w:firstLine="709"/>
        <w:jc w:val="both"/>
        <w:rPr>
          <w:szCs w:val="28"/>
        </w:rPr>
      </w:pPr>
      <w:r w:rsidRPr="00957BCE">
        <w:rPr>
          <w:szCs w:val="28"/>
        </w:rPr>
        <w:t>„a</w:t>
      </w:r>
      <w:r w:rsidRPr="00957BCE">
        <w:rPr>
          <w:szCs w:val="28"/>
          <w:vertAlign w:val="superscript"/>
        </w:rPr>
        <w:t>2</w:t>
      </w:r>
      <w:r w:rsidRPr="00957BCE">
        <w:rPr>
          <w:szCs w:val="28"/>
        </w:rPr>
        <w:t>) contribuabililor care au depus cerere pentru compensarea datoriilor faţă de buget din contul restituirii TVA sau accizelor – pentru perioada de la data adoptării deciziei şi pînă la data transferului efectiv;”;</w:t>
      </w:r>
    </w:p>
    <w:p w:rsidR="00C45CE2" w:rsidRPr="00957BCE" w:rsidRDefault="00C45CE2" w:rsidP="00866722">
      <w:pPr>
        <w:tabs>
          <w:tab w:val="left" w:pos="1122"/>
        </w:tabs>
        <w:ind w:firstLine="709"/>
        <w:jc w:val="both"/>
        <w:rPr>
          <w:bCs/>
          <w:szCs w:val="28"/>
        </w:rPr>
      </w:pPr>
      <w:r w:rsidRPr="00957BCE">
        <w:rPr>
          <w:szCs w:val="28"/>
        </w:rPr>
        <w:t>alineatul (8) se exclude.</w:t>
      </w:r>
    </w:p>
    <w:p w:rsidR="00C45CE2" w:rsidRPr="00957BCE" w:rsidRDefault="00C45CE2" w:rsidP="00F66206">
      <w:pPr>
        <w:tabs>
          <w:tab w:val="left" w:pos="1122"/>
        </w:tabs>
        <w:ind w:firstLine="709"/>
        <w:jc w:val="both"/>
        <w:rPr>
          <w:bCs/>
          <w:szCs w:val="28"/>
        </w:rPr>
      </w:pPr>
      <w:r w:rsidRPr="00957BCE">
        <w:rPr>
          <w:bCs/>
          <w:szCs w:val="28"/>
        </w:rPr>
        <w:t>111. Articolul 229:</w:t>
      </w:r>
    </w:p>
    <w:p w:rsidR="00C45CE2" w:rsidRPr="00957BCE" w:rsidRDefault="00C45CE2" w:rsidP="00F66206">
      <w:pPr>
        <w:tabs>
          <w:tab w:val="left" w:pos="1122"/>
        </w:tabs>
        <w:ind w:firstLine="709"/>
        <w:jc w:val="both"/>
        <w:rPr>
          <w:bCs/>
          <w:szCs w:val="28"/>
        </w:rPr>
      </w:pPr>
      <w:r w:rsidRPr="00957BCE">
        <w:rPr>
          <w:bCs/>
          <w:szCs w:val="28"/>
        </w:rPr>
        <w:t>se completează cu două alineate (2</w:t>
      </w:r>
      <w:r w:rsidRPr="00957BCE">
        <w:rPr>
          <w:bCs/>
          <w:szCs w:val="28"/>
          <w:vertAlign w:val="superscript"/>
        </w:rPr>
        <w:t>1</w:t>
      </w:r>
      <w:r w:rsidRPr="00957BCE">
        <w:rPr>
          <w:bCs/>
          <w:szCs w:val="28"/>
        </w:rPr>
        <w:t>) şi(2</w:t>
      </w:r>
      <w:r w:rsidRPr="00957BCE">
        <w:rPr>
          <w:bCs/>
          <w:szCs w:val="28"/>
          <w:vertAlign w:val="superscript"/>
        </w:rPr>
        <w:t>2</w:t>
      </w:r>
      <w:r w:rsidRPr="00957BCE">
        <w:rPr>
          <w:bCs/>
          <w:szCs w:val="28"/>
        </w:rPr>
        <w:t xml:space="preserve">) cu următorul cuprins: </w:t>
      </w:r>
    </w:p>
    <w:p w:rsidR="00C45CE2" w:rsidRPr="00957BCE" w:rsidRDefault="00C45CE2" w:rsidP="00F66206">
      <w:pPr>
        <w:tabs>
          <w:tab w:val="left" w:pos="1122"/>
        </w:tabs>
        <w:ind w:firstLine="709"/>
        <w:jc w:val="both"/>
        <w:rPr>
          <w:bCs/>
          <w:szCs w:val="28"/>
        </w:rPr>
      </w:pPr>
      <w:r w:rsidRPr="00957BCE">
        <w:rPr>
          <w:bCs/>
          <w:szCs w:val="28"/>
        </w:rPr>
        <w:t>„(2</w:t>
      </w:r>
      <w:r w:rsidRPr="00957BCE">
        <w:rPr>
          <w:bCs/>
          <w:szCs w:val="28"/>
          <w:vertAlign w:val="superscript"/>
        </w:rPr>
        <w:t>1</w:t>
      </w:r>
      <w:r w:rsidRPr="00957BCE">
        <w:rPr>
          <w:bCs/>
          <w:szCs w:val="28"/>
        </w:rPr>
        <w:t>) Dispoziţiile privind suspendarea operaţiunilor la conturile bancare ale contribuabilului, emise pentru încasarea mijloacelor băneşti în contul stingerii obligaţiei fiscale, nu împiedică executarea ordinelor incaso sau a documentelor executorii emise de către executorul judecătoresc. În acest sens, organul fiscal se va alătura procedurii de executare conform art. 92 din Codul de executare prin emiterea ordinelor incaso aferente dispoziţiilor de suspendare respective.</w:t>
      </w:r>
    </w:p>
    <w:p w:rsidR="00C45CE2" w:rsidRPr="00957BCE" w:rsidRDefault="00C45CE2" w:rsidP="00F66206">
      <w:pPr>
        <w:tabs>
          <w:tab w:val="left" w:pos="1122"/>
        </w:tabs>
        <w:ind w:firstLine="709"/>
        <w:jc w:val="both"/>
        <w:rPr>
          <w:bCs/>
          <w:szCs w:val="28"/>
        </w:rPr>
      </w:pPr>
      <w:r w:rsidRPr="00957BCE">
        <w:rPr>
          <w:bCs/>
          <w:szCs w:val="28"/>
        </w:rPr>
        <w:t>(2</w:t>
      </w:r>
      <w:r w:rsidRPr="00957BCE">
        <w:rPr>
          <w:bCs/>
          <w:szCs w:val="28"/>
          <w:vertAlign w:val="superscript"/>
        </w:rPr>
        <w:t>2</w:t>
      </w:r>
      <w:r w:rsidRPr="00957BCE">
        <w:rPr>
          <w:bCs/>
          <w:szCs w:val="28"/>
        </w:rPr>
        <w:t>) După eliberarea sumelor realizate în faza de executare, executorul judecătoresc, în termen de 3 zile, va prezenta informaţii cu privire la sumele distribuite creditorilor în modul stabilit de Codul de executare. În cazul neexecutării prescripţiilor sus-menţionate, precum şi în cazul nedistribuirii sumelor conform categoriilor de creanţe prevăzute de art.145 din Codul de executare, în partea ce ţine de obligaţia fiscală aferentă bugetului, în baza deciziei organului fiscal, faţă de executorul judecătoresc responsabil se va aplica o sancţiune prevăzută de art.253 alin.(1</w:t>
      </w:r>
      <w:r w:rsidRPr="00957BCE">
        <w:rPr>
          <w:bCs/>
          <w:szCs w:val="28"/>
          <w:vertAlign w:val="superscript"/>
        </w:rPr>
        <w:t>1</w:t>
      </w:r>
      <w:r w:rsidRPr="00957BCE">
        <w:rPr>
          <w:bCs/>
          <w:szCs w:val="28"/>
        </w:rPr>
        <w:t>) şi (4</w:t>
      </w:r>
      <w:r w:rsidRPr="00957BCE">
        <w:rPr>
          <w:bCs/>
          <w:szCs w:val="28"/>
          <w:vertAlign w:val="superscript"/>
        </w:rPr>
        <w:t>1</w:t>
      </w:r>
      <w:r w:rsidRPr="00957BCE">
        <w:rPr>
          <w:bCs/>
          <w:szCs w:val="28"/>
        </w:rPr>
        <w:t>) cu obligarea executorului judecătoresc, în cazul în care nu a distribuit sau a distribuit incorect sumele băneşti,  de a le transfera în termen de 3 zile la bugetul respectiv”.”;</w:t>
      </w:r>
    </w:p>
    <w:p w:rsidR="00C45CE2" w:rsidRPr="00957BCE" w:rsidRDefault="00C45CE2" w:rsidP="00F66206">
      <w:pPr>
        <w:tabs>
          <w:tab w:val="left" w:pos="1122"/>
        </w:tabs>
        <w:ind w:firstLine="709"/>
        <w:jc w:val="both"/>
      </w:pPr>
      <w:r w:rsidRPr="00957BCE">
        <w:t>alineatul (3) se completează în final cu textul ,,şi are valoare de document executoriu.”;</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112. Articolul 234:</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se completează cu un nou alineat, (1</w:t>
      </w:r>
      <w:r w:rsidRPr="00957BCE">
        <w:rPr>
          <w:szCs w:val="28"/>
          <w:vertAlign w:val="superscript"/>
        </w:rPr>
        <w:t>1</w:t>
      </w:r>
      <w:r w:rsidRPr="00957BCE">
        <w:rPr>
          <w:szCs w:val="28"/>
        </w:rPr>
        <w:t>), cu următorul cuprins:</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„(1</w:t>
      </w:r>
      <w:r w:rsidRPr="00957BCE">
        <w:rPr>
          <w:szCs w:val="28"/>
          <w:vertAlign w:val="superscript"/>
        </w:rPr>
        <w:t>1</w:t>
      </w:r>
      <w:r w:rsidRPr="00957BCE">
        <w:rPr>
          <w:szCs w:val="28"/>
        </w:rPr>
        <w:t>) Sancţiunea fiscală nu se aplică, în întregime, iar în cazul în care a fost deja stabilită se anulează, în întregime, în cazul în care nu apar obligaţii fiscale suplimentare.</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Prevederile prezentului alineat nu se extind asupra art.253, 254, 255, 256, 257, 259, 260 alin.(4), 262, 262</w:t>
      </w:r>
      <w:r w:rsidRPr="00957BCE">
        <w:rPr>
          <w:szCs w:val="28"/>
          <w:vertAlign w:val="superscript"/>
        </w:rPr>
        <w:t>1</w:t>
      </w:r>
      <w:r w:rsidRPr="00957BCE">
        <w:rPr>
          <w:szCs w:val="28"/>
        </w:rPr>
        <w:t xml:space="preserve"> şi 263.”;</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se completează în final cu un nou alineat, (5), cu următorul cuprins:</w:t>
      </w:r>
    </w:p>
    <w:p w:rsidR="00C45CE2" w:rsidRPr="00957BCE" w:rsidRDefault="00C45CE2" w:rsidP="00F66206">
      <w:pPr>
        <w:widowControl w:val="0"/>
        <w:tabs>
          <w:tab w:val="left" w:pos="1122"/>
        </w:tabs>
        <w:autoSpaceDE w:val="0"/>
        <w:autoSpaceDN w:val="0"/>
        <w:adjustRightInd w:val="0"/>
        <w:ind w:firstLine="709"/>
        <w:jc w:val="both"/>
        <w:rPr>
          <w:szCs w:val="28"/>
        </w:rPr>
      </w:pPr>
      <w:r w:rsidRPr="00957BCE">
        <w:rPr>
          <w:szCs w:val="28"/>
        </w:rPr>
        <w:t>„(5) Persoanele care au calculat greşit impozitul şi/sau taxa, însă acest fapt nu a fost depistat în cadrul controlului fiscal anterior, la efectuarea repetată a controlului fiscal în condiţiile reglementate prin art.214 alin.(8), sînt absolvite de aplicarea amenzilor şi penalităţilor pentru încălcările fiscale depistate aferente perioadelor supuse controlului repetat.”.</w:t>
      </w:r>
    </w:p>
    <w:p w:rsidR="00C45CE2" w:rsidRPr="00957BCE" w:rsidRDefault="00C45CE2" w:rsidP="00EC779D">
      <w:pPr>
        <w:pStyle w:val="BodyText2"/>
        <w:tabs>
          <w:tab w:val="left" w:pos="1122"/>
        </w:tabs>
        <w:spacing w:after="0" w:line="240" w:lineRule="auto"/>
        <w:ind w:firstLine="709"/>
        <w:jc w:val="both"/>
      </w:pPr>
      <w:r w:rsidRPr="00957BCE">
        <w:rPr>
          <w:rFonts w:eastAsia="Times New Roman"/>
        </w:rPr>
        <w:t>113.</w:t>
      </w:r>
      <w:r w:rsidRPr="00957BCE">
        <w:rPr>
          <w:rFonts w:eastAsia="Times New Roman"/>
          <w:color w:val="FF0000"/>
        </w:rPr>
        <w:t xml:space="preserve"> </w:t>
      </w:r>
      <w:r w:rsidRPr="00957BCE">
        <w:t xml:space="preserve"> Articolul 236 se completează cu un nou alineat, (3), cu următorul cuprins:</w:t>
      </w:r>
    </w:p>
    <w:p w:rsidR="00C45CE2" w:rsidRPr="00957BCE" w:rsidRDefault="00C45CE2" w:rsidP="00F66206">
      <w:pPr>
        <w:widowControl w:val="0"/>
        <w:tabs>
          <w:tab w:val="left" w:pos="1122"/>
        </w:tabs>
        <w:autoSpaceDE w:val="0"/>
        <w:autoSpaceDN w:val="0"/>
        <w:adjustRightInd w:val="0"/>
        <w:ind w:firstLine="709"/>
        <w:jc w:val="both"/>
        <w:rPr>
          <w:bCs/>
          <w:szCs w:val="28"/>
        </w:rPr>
      </w:pPr>
      <w:r w:rsidRPr="00957BCE">
        <w:rPr>
          <w:rFonts w:eastAsia="Times New Roman"/>
          <w:szCs w:val="28"/>
        </w:rPr>
        <w:t xml:space="preserve">„(3) </w:t>
      </w:r>
      <w:r w:rsidRPr="00957BCE">
        <w:rPr>
          <w:szCs w:val="28"/>
        </w:rPr>
        <w:t>În cazul în care contribuabilul descoperă că darea de seamă fiscală prezentată anterior conţine o greşeală sau o omisiune şi prezintă darea de seamă corectată, precum şi în cazul în care contribuabilul nu are obligaţia prezentării dării de seamă</w:t>
      </w:r>
      <w:r w:rsidRPr="00957BCE">
        <w:rPr>
          <w:rFonts w:eastAsia="Times New Roman"/>
          <w:szCs w:val="28"/>
        </w:rPr>
        <w:t>,</w:t>
      </w:r>
      <w:r w:rsidRPr="00957BCE">
        <w:rPr>
          <w:szCs w:val="28"/>
        </w:rPr>
        <w:t xml:space="preserve"> dar descoperă că a fost efectuat greşit calculul şi plata impozitelor şi taxelor, iar în urma acestora apar obligaţii fiscale suplimentare şi acestea sînt achitate pînă la anunţarea unui control fiscal, amenda nu se aplică.”.</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 xml:space="preserve">114. La articolul 241 alineatul (2), cuvintele ,, conducătorii organelor fiscale sau adjuncţii lor” </w:t>
      </w:r>
      <w:r w:rsidRPr="00957BCE">
        <w:rPr>
          <w:b w:val="0"/>
          <w:iCs/>
          <w:sz w:val="28"/>
          <w:szCs w:val="28"/>
        </w:rPr>
        <w:t>se înlocuiesc cu cuvintele ,,conducerea organului fiscal”.</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115. Articolul 246 se completează cu un nou alineat, (2¹), cu următorul cuprins:</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„(2¹) Prin derogare de la prevederile alin.(1), la solicitarea scrisă a contribuabilului cu menţinerea că este de acord cu rezultatele controlului, examinarea cazului de încălcare fiscală poate fi efectuată fără respectarea termenului de prezentare a dezacordului prevăzut la art.216 alin.(8).”.</w:t>
      </w:r>
    </w:p>
    <w:p w:rsidR="00C45CE2" w:rsidRPr="00957BCE" w:rsidRDefault="00C45CE2" w:rsidP="00F66206">
      <w:pPr>
        <w:tabs>
          <w:tab w:val="left" w:pos="1122"/>
        </w:tabs>
        <w:ind w:firstLine="709"/>
        <w:jc w:val="both"/>
        <w:rPr>
          <w:szCs w:val="28"/>
        </w:rPr>
      </w:pPr>
      <w:r w:rsidRPr="00957BCE">
        <w:rPr>
          <w:szCs w:val="28"/>
        </w:rPr>
        <w:t>116. Articolul 253:</w:t>
      </w:r>
    </w:p>
    <w:p w:rsidR="00C45CE2" w:rsidRPr="00957BCE" w:rsidRDefault="00C45CE2" w:rsidP="00F66206">
      <w:pPr>
        <w:tabs>
          <w:tab w:val="left" w:pos="1122"/>
        </w:tabs>
        <w:ind w:firstLine="709"/>
        <w:jc w:val="both"/>
        <w:rPr>
          <w:szCs w:val="28"/>
        </w:rPr>
      </w:pPr>
      <w:r w:rsidRPr="00957BCE">
        <w:rPr>
          <w:szCs w:val="28"/>
        </w:rPr>
        <w:t>la alineatul (1), cifra „3000” se înlocuieşte cu cifra „10000”;</w:t>
      </w:r>
    </w:p>
    <w:p w:rsidR="00C45CE2" w:rsidRPr="00957BCE" w:rsidRDefault="00C45CE2" w:rsidP="00F66206">
      <w:pPr>
        <w:pStyle w:val="BodyText2"/>
        <w:tabs>
          <w:tab w:val="left" w:pos="1122"/>
        </w:tabs>
        <w:spacing w:after="0" w:line="240" w:lineRule="auto"/>
        <w:ind w:firstLine="709"/>
        <w:jc w:val="both"/>
        <w:rPr>
          <w:bCs/>
          <w:szCs w:val="28"/>
        </w:rPr>
      </w:pPr>
      <w:r>
        <w:rPr>
          <w:bCs/>
          <w:szCs w:val="28"/>
        </w:rPr>
        <w:t>se completează cu un nou aline</w:t>
      </w:r>
      <w:r w:rsidRPr="00957BCE">
        <w:rPr>
          <w:bCs/>
          <w:szCs w:val="28"/>
        </w:rPr>
        <w:t>at,  alin.(1</w:t>
      </w:r>
      <w:r w:rsidRPr="00957BCE">
        <w:rPr>
          <w:bCs/>
          <w:szCs w:val="28"/>
          <w:vertAlign w:val="superscript"/>
        </w:rPr>
        <w:t>1</w:t>
      </w:r>
      <w:r w:rsidRPr="00957BCE">
        <w:rPr>
          <w:bCs/>
          <w:szCs w:val="28"/>
        </w:rPr>
        <w:t>)</w:t>
      </w:r>
      <w:r>
        <w:rPr>
          <w:bCs/>
          <w:szCs w:val="28"/>
        </w:rPr>
        <w:t>,</w:t>
      </w:r>
      <w:r w:rsidRPr="00957BCE">
        <w:rPr>
          <w:bCs/>
          <w:szCs w:val="28"/>
        </w:rPr>
        <w:t xml:space="preserve"> cu următorul cuprins:</w:t>
      </w:r>
    </w:p>
    <w:p w:rsidR="00C45CE2" w:rsidRPr="00957BCE" w:rsidRDefault="00C45CE2" w:rsidP="00F66206">
      <w:pPr>
        <w:tabs>
          <w:tab w:val="left" w:pos="1122"/>
        </w:tabs>
        <w:ind w:firstLine="709"/>
        <w:jc w:val="both"/>
        <w:rPr>
          <w:bCs/>
          <w:szCs w:val="28"/>
        </w:rPr>
      </w:pPr>
      <w:r w:rsidRPr="00957BCE">
        <w:rPr>
          <w:bCs/>
          <w:szCs w:val="28"/>
        </w:rPr>
        <w:t xml:space="preserve"> „(1</w:t>
      </w:r>
      <w:r w:rsidRPr="00957BCE">
        <w:rPr>
          <w:bCs/>
          <w:szCs w:val="28"/>
          <w:vertAlign w:val="superscript"/>
        </w:rPr>
        <w:t>1</w:t>
      </w:r>
      <w:r w:rsidRPr="00957BCE">
        <w:rPr>
          <w:bCs/>
          <w:szCs w:val="28"/>
        </w:rPr>
        <w:t>) Neprezentarea, prezentarea tardivă şi/ sau neautentică a informaţiei conform prevederilor art.197 alin.(3</w:t>
      </w:r>
      <w:r w:rsidRPr="00957BCE">
        <w:rPr>
          <w:bCs/>
          <w:szCs w:val="28"/>
          <w:vertAlign w:val="superscript"/>
        </w:rPr>
        <w:t>2</w:t>
      </w:r>
      <w:r w:rsidRPr="00957BCE">
        <w:rPr>
          <w:bCs/>
          <w:szCs w:val="28"/>
        </w:rPr>
        <w:t>) şi art.229 alin.(2</w:t>
      </w:r>
      <w:r w:rsidRPr="00957BCE">
        <w:rPr>
          <w:bCs/>
          <w:szCs w:val="28"/>
          <w:vertAlign w:val="superscript"/>
        </w:rPr>
        <w:t>2</w:t>
      </w:r>
      <w:r w:rsidRPr="00957BCE">
        <w:rPr>
          <w:bCs/>
          <w:szCs w:val="28"/>
        </w:rPr>
        <w:t>) se sancţionează cu amenda de 3000 de lei;</w:t>
      </w:r>
    </w:p>
    <w:p w:rsidR="00C45CE2" w:rsidRPr="00957BCE" w:rsidRDefault="00C45CE2" w:rsidP="00F66206">
      <w:pPr>
        <w:tabs>
          <w:tab w:val="left" w:pos="1122"/>
        </w:tabs>
        <w:ind w:firstLine="709"/>
        <w:jc w:val="both"/>
        <w:rPr>
          <w:szCs w:val="28"/>
        </w:rPr>
      </w:pPr>
      <w:r w:rsidRPr="00957BCE">
        <w:rPr>
          <w:szCs w:val="28"/>
        </w:rPr>
        <w:t>la alineatul (4), cuvintele ,,organului fiscal” se înlocuiesc cu cuvintele ,,organului cu atribuţii de administrare fiscală”;</w:t>
      </w:r>
    </w:p>
    <w:p w:rsidR="00C45CE2" w:rsidRPr="00957BCE" w:rsidRDefault="00C45CE2" w:rsidP="00F66206">
      <w:pPr>
        <w:tabs>
          <w:tab w:val="left" w:pos="1122"/>
        </w:tabs>
        <w:ind w:firstLine="709"/>
        <w:jc w:val="both"/>
        <w:rPr>
          <w:bCs/>
          <w:szCs w:val="28"/>
        </w:rPr>
      </w:pPr>
      <w:r w:rsidRPr="00957BCE">
        <w:rPr>
          <w:bCs/>
          <w:szCs w:val="28"/>
        </w:rPr>
        <w:t>se completează cu un nou alineat, (4</w:t>
      </w:r>
      <w:r w:rsidRPr="00957BCE">
        <w:rPr>
          <w:bCs/>
          <w:szCs w:val="28"/>
          <w:vertAlign w:val="superscript"/>
        </w:rPr>
        <w:t>1</w:t>
      </w:r>
      <w:r w:rsidRPr="00957BCE">
        <w:rPr>
          <w:bCs/>
          <w:szCs w:val="28"/>
        </w:rPr>
        <w:t>), cu următorul cuprins:</w:t>
      </w:r>
    </w:p>
    <w:p w:rsidR="00C45CE2" w:rsidRPr="00957BCE" w:rsidRDefault="00C45CE2" w:rsidP="00F66206">
      <w:pPr>
        <w:tabs>
          <w:tab w:val="left" w:pos="1122"/>
        </w:tabs>
        <w:ind w:firstLine="709"/>
        <w:jc w:val="both"/>
        <w:rPr>
          <w:bCs/>
          <w:szCs w:val="28"/>
        </w:rPr>
      </w:pPr>
      <w:r w:rsidRPr="00957BCE">
        <w:rPr>
          <w:bCs/>
          <w:szCs w:val="28"/>
        </w:rPr>
        <w:t>,,(4</w:t>
      </w:r>
      <w:r w:rsidRPr="00957BCE">
        <w:rPr>
          <w:bCs/>
          <w:szCs w:val="28"/>
          <w:vertAlign w:val="superscript"/>
        </w:rPr>
        <w:t>1</w:t>
      </w:r>
      <w:r w:rsidRPr="00957BCE">
        <w:rPr>
          <w:bCs/>
          <w:szCs w:val="28"/>
        </w:rPr>
        <w:t>) Neexecutarea sau executarea neconformă a prevederilor art.197 alin.(3</w:t>
      </w:r>
      <w:r w:rsidRPr="00957BCE">
        <w:rPr>
          <w:bCs/>
          <w:szCs w:val="28"/>
          <w:vertAlign w:val="superscript"/>
        </w:rPr>
        <w:t>2</w:t>
      </w:r>
      <w:r w:rsidRPr="00957BCE">
        <w:rPr>
          <w:bCs/>
          <w:szCs w:val="28"/>
        </w:rPr>
        <w:t>) şi alin.(3</w:t>
      </w:r>
      <w:r w:rsidRPr="00957BCE">
        <w:rPr>
          <w:bCs/>
          <w:szCs w:val="28"/>
          <w:vertAlign w:val="superscript"/>
        </w:rPr>
        <w:t>3</w:t>
      </w:r>
      <w:r w:rsidRPr="00957BCE">
        <w:rPr>
          <w:bCs/>
          <w:szCs w:val="28"/>
        </w:rPr>
        <w:t>) şi art.229 alin.(2</w:t>
      </w:r>
      <w:r w:rsidRPr="00957BCE">
        <w:rPr>
          <w:bCs/>
          <w:szCs w:val="28"/>
          <w:vertAlign w:val="superscript"/>
        </w:rPr>
        <w:t>2</w:t>
      </w:r>
      <w:r w:rsidRPr="00957BCE">
        <w:rPr>
          <w:bCs/>
          <w:szCs w:val="28"/>
        </w:rPr>
        <w:t>) din Codul fiscal se sancţionează cu o amendă în proporţie de 30%, pentru fiecare încălcare, din suma încasată sau ce urma a fi încasată de la contribuabil în contul stingerii obligaţiei fiscale.”;</w:t>
      </w:r>
    </w:p>
    <w:p w:rsidR="00C45CE2" w:rsidRPr="00957BCE" w:rsidRDefault="00C45CE2" w:rsidP="00F66206">
      <w:pPr>
        <w:tabs>
          <w:tab w:val="left" w:pos="1122"/>
        </w:tabs>
        <w:ind w:firstLine="709"/>
        <w:jc w:val="both"/>
        <w:rPr>
          <w:bCs/>
          <w:szCs w:val="28"/>
        </w:rPr>
      </w:pPr>
      <w:r w:rsidRPr="00957BCE">
        <w:rPr>
          <w:szCs w:val="28"/>
        </w:rPr>
        <w:t>la alineatul (5), cifra „3000” se înlocuieşte cu cifra „10000”.</w:t>
      </w:r>
    </w:p>
    <w:p w:rsidR="00C45CE2" w:rsidRPr="00957BCE" w:rsidRDefault="00C45CE2" w:rsidP="00F66206">
      <w:pPr>
        <w:tabs>
          <w:tab w:val="left" w:pos="1122"/>
        </w:tabs>
        <w:ind w:firstLine="709"/>
        <w:jc w:val="both"/>
        <w:rPr>
          <w:szCs w:val="28"/>
        </w:rPr>
      </w:pPr>
      <w:r w:rsidRPr="00957BCE">
        <w:rPr>
          <w:szCs w:val="28"/>
        </w:rPr>
        <w:t>117. Articolul 254:</w:t>
      </w:r>
    </w:p>
    <w:p w:rsidR="00C45CE2" w:rsidRPr="00957BCE" w:rsidRDefault="00C45CE2" w:rsidP="00F66206">
      <w:pPr>
        <w:tabs>
          <w:tab w:val="left" w:pos="1122"/>
        </w:tabs>
        <w:ind w:firstLine="709"/>
        <w:jc w:val="both"/>
        <w:rPr>
          <w:szCs w:val="28"/>
        </w:rPr>
      </w:pPr>
      <w:r w:rsidRPr="00957BCE">
        <w:rPr>
          <w:szCs w:val="28"/>
        </w:rPr>
        <w:t>în titlul articolului cuvintele „şi a terminalelor POS” se exclud;</w:t>
      </w:r>
    </w:p>
    <w:p w:rsidR="00C45CE2" w:rsidRPr="00957BCE" w:rsidRDefault="00C45CE2" w:rsidP="00F66206">
      <w:pPr>
        <w:tabs>
          <w:tab w:val="left" w:pos="1122"/>
        </w:tabs>
        <w:ind w:firstLine="709"/>
        <w:jc w:val="both"/>
        <w:rPr>
          <w:szCs w:val="28"/>
        </w:rPr>
      </w:pPr>
      <w:r w:rsidRPr="00957BCE">
        <w:rPr>
          <w:szCs w:val="28"/>
        </w:rPr>
        <w:t>titlul articolului va avea următorul cuprins:</w:t>
      </w:r>
    </w:p>
    <w:p w:rsidR="00C45CE2" w:rsidRPr="00957BCE" w:rsidRDefault="00C45CE2" w:rsidP="00F66206">
      <w:pPr>
        <w:tabs>
          <w:tab w:val="left" w:pos="1122"/>
        </w:tabs>
        <w:ind w:firstLine="709"/>
        <w:jc w:val="both"/>
        <w:rPr>
          <w:szCs w:val="28"/>
        </w:rPr>
      </w:pPr>
      <w:r w:rsidRPr="00957BCE">
        <w:rPr>
          <w:szCs w:val="28"/>
        </w:rPr>
        <w:t>„Neutilizarea maşinilor de casă şi de control.  Neeliberarea  biletelor de călătorie”;</w:t>
      </w:r>
    </w:p>
    <w:p w:rsidR="00C45CE2" w:rsidRPr="00957BCE" w:rsidRDefault="00C45CE2" w:rsidP="00F66206">
      <w:pPr>
        <w:tabs>
          <w:tab w:val="left" w:pos="1122"/>
        </w:tabs>
        <w:ind w:firstLine="709"/>
        <w:jc w:val="both"/>
        <w:rPr>
          <w:szCs w:val="28"/>
        </w:rPr>
      </w:pPr>
      <w:r w:rsidRPr="00957BCE">
        <w:rPr>
          <w:szCs w:val="28"/>
        </w:rPr>
        <w:t>la alineatul (1), după cuvintele „unei activităţi” se introduc cuvintele „de către contribuabil şi persoana împuternicită de eliberarea bonului de casă,”, iar cifra „5000” se înlocuieşte cu cifra „10000”;</w:t>
      </w:r>
    </w:p>
    <w:p w:rsidR="00C45CE2" w:rsidRPr="00957BCE" w:rsidRDefault="00C45CE2" w:rsidP="00F66206">
      <w:pPr>
        <w:tabs>
          <w:tab w:val="left" w:pos="1122"/>
        </w:tabs>
        <w:ind w:firstLine="709"/>
        <w:jc w:val="both"/>
        <w:rPr>
          <w:szCs w:val="28"/>
        </w:rPr>
      </w:pPr>
      <w:r w:rsidRPr="00957BCE">
        <w:rPr>
          <w:szCs w:val="28"/>
        </w:rPr>
        <w:t>la alineatul (2), cifra „6000” se înlocuieşte cu cifra „10000”;</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alineatul (2</w:t>
      </w:r>
      <w:r w:rsidRPr="00957BCE">
        <w:rPr>
          <w:szCs w:val="28"/>
          <w:vertAlign w:val="superscript"/>
        </w:rPr>
        <w:t>1</w:t>
      </w:r>
      <w:r w:rsidRPr="00957BCE">
        <w:rPr>
          <w:szCs w:val="28"/>
        </w:rPr>
        <w:t>) va avea următorul cuprins:</w:t>
      </w:r>
    </w:p>
    <w:p w:rsidR="00C45CE2" w:rsidRPr="00957BCE" w:rsidRDefault="00C45CE2" w:rsidP="00F66206">
      <w:pPr>
        <w:tabs>
          <w:tab w:val="left" w:pos="1122"/>
        </w:tabs>
        <w:ind w:firstLine="709"/>
        <w:jc w:val="both"/>
        <w:rPr>
          <w:szCs w:val="28"/>
        </w:rPr>
      </w:pPr>
      <w:r w:rsidRPr="00957BCE">
        <w:rPr>
          <w:szCs w:val="28"/>
        </w:rPr>
        <w:t>„(2</w:t>
      </w:r>
      <w:r w:rsidRPr="00957BCE">
        <w:rPr>
          <w:szCs w:val="28"/>
          <w:vertAlign w:val="superscript"/>
        </w:rPr>
        <w:t>1</w:t>
      </w:r>
      <w:r w:rsidRPr="00957BCE">
        <w:rPr>
          <w:szCs w:val="28"/>
        </w:rPr>
        <w:t>) Desfăşurarea activităţii de transportare a călătorilor cu mijloace de transport auto pe rute regulate (suburbane, urbane, interurbane, transfrontaliere, internaţionale) fără bilete de călătorie (bilet de călătorie – bon de casă emis de maşina de casă şi de control cu memorie fiscală sau document de strictă evidenţă cu preţ fixat, înregistrat la agentul transportator, confecţionat în mod tipografic în conformitate cu actele normative în vigoare), se sancţionează cu amendă în mărime de 10000 de lei contribuabilul şi persoana împuternicită înregistrată la agentul transportator, pentru fiecare caz de încălcare.”;</w:t>
      </w:r>
    </w:p>
    <w:p w:rsidR="00C45CE2" w:rsidRPr="00957BCE" w:rsidRDefault="00C45CE2" w:rsidP="00F66206">
      <w:pPr>
        <w:tabs>
          <w:tab w:val="left" w:pos="1122"/>
        </w:tabs>
        <w:ind w:firstLine="709"/>
        <w:jc w:val="both"/>
        <w:rPr>
          <w:szCs w:val="28"/>
        </w:rPr>
      </w:pPr>
      <w:r w:rsidRPr="00957BCE">
        <w:rPr>
          <w:szCs w:val="28"/>
        </w:rPr>
        <w:t>alineatul (3) se exclude;</w:t>
      </w:r>
    </w:p>
    <w:p w:rsidR="00C45CE2" w:rsidRPr="00957BCE" w:rsidRDefault="00C45CE2" w:rsidP="00F66206">
      <w:pPr>
        <w:tabs>
          <w:tab w:val="left" w:pos="1122"/>
        </w:tabs>
        <w:ind w:firstLine="709"/>
        <w:jc w:val="both"/>
        <w:rPr>
          <w:szCs w:val="28"/>
        </w:rPr>
      </w:pPr>
      <w:r w:rsidRPr="00957BCE">
        <w:rPr>
          <w:szCs w:val="28"/>
        </w:rPr>
        <w:t>la alineatul (4), textul „ , (2</w:t>
      </w:r>
      <w:r w:rsidRPr="00957BCE">
        <w:rPr>
          <w:szCs w:val="28"/>
          <w:vertAlign w:val="superscript"/>
        </w:rPr>
        <w:t>1</w:t>
      </w:r>
      <w:r w:rsidRPr="00957BCE">
        <w:rPr>
          <w:szCs w:val="28"/>
        </w:rPr>
        <w:t>) şi (3)” se înlocuieşte cu textul „şi (2</w:t>
      </w:r>
      <w:r w:rsidRPr="00957BCE">
        <w:rPr>
          <w:szCs w:val="28"/>
          <w:vertAlign w:val="superscript"/>
        </w:rPr>
        <w:t>1</w:t>
      </w:r>
      <w:r w:rsidRPr="00957BCE">
        <w:rPr>
          <w:szCs w:val="28"/>
        </w:rPr>
        <w:t>)”;</w:t>
      </w:r>
    </w:p>
    <w:p w:rsidR="00C45CE2" w:rsidRPr="00957BCE" w:rsidRDefault="00C45CE2" w:rsidP="00F66206">
      <w:pPr>
        <w:pStyle w:val="BodyText2"/>
        <w:tabs>
          <w:tab w:val="left" w:pos="1122"/>
        </w:tabs>
        <w:spacing w:after="0" w:line="240" w:lineRule="auto"/>
        <w:ind w:firstLine="709"/>
        <w:jc w:val="both"/>
        <w:rPr>
          <w:szCs w:val="28"/>
        </w:rPr>
      </w:pPr>
      <w:r w:rsidRPr="00957BCE">
        <w:rPr>
          <w:szCs w:val="28"/>
        </w:rPr>
        <w:t>alineatul (4) va avea următorul cuprins:</w:t>
      </w:r>
    </w:p>
    <w:p w:rsidR="00C45CE2" w:rsidRPr="00957BCE" w:rsidRDefault="00C45CE2" w:rsidP="00F66206">
      <w:pPr>
        <w:tabs>
          <w:tab w:val="left" w:pos="1122"/>
        </w:tabs>
        <w:ind w:firstLine="709"/>
        <w:jc w:val="both"/>
        <w:rPr>
          <w:szCs w:val="28"/>
        </w:rPr>
      </w:pPr>
      <w:r w:rsidRPr="00957BCE">
        <w:rPr>
          <w:szCs w:val="28"/>
        </w:rPr>
        <w:t>“(4) Comiterea repetată a încălcărilor specificate la alin.(1), (2) şi (2</w:t>
      </w:r>
      <w:r w:rsidRPr="00957BCE">
        <w:rPr>
          <w:szCs w:val="28"/>
          <w:vertAlign w:val="superscript"/>
        </w:rPr>
        <w:t>1</w:t>
      </w:r>
      <w:r w:rsidRPr="00957BCE">
        <w:rPr>
          <w:szCs w:val="28"/>
        </w:rPr>
        <w:t>) se sancţionează cu o amendă de 50000 lei. În cazul în care încălcările specificate la alin.(1), (2) şi (2</w:t>
      </w:r>
      <w:r w:rsidRPr="00957BCE">
        <w:rPr>
          <w:szCs w:val="28"/>
          <w:vertAlign w:val="superscript"/>
        </w:rPr>
        <w:t>1</w:t>
      </w:r>
      <w:r w:rsidRPr="00957BCE">
        <w:rPr>
          <w:szCs w:val="28"/>
        </w:rPr>
        <w:t xml:space="preserve">) se comit a treia oară şi mai mult, se sancţionează cu o amendă de 10% din cifra de afaceri a anului precedent, dar nu mai puţin de un milion de lei, pentru fiecare caz. </w:t>
      </w:r>
    </w:p>
    <w:p w:rsidR="00C45CE2" w:rsidRPr="00957BCE" w:rsidRDefault="00C45CE2" w:rsidP="00F66206">
      <w:pPr>
        <w:tabs>
          <w:tab w:val="left" w:pos="1122"/>
        </w:tabs>
        <w:ind w:firstLine="709"/>
        <w:jc w:val="both"/>
        <w:rPr>
          <w:bCs/>
          <w:szCs w:val="28"/>
        </w:rPr>
      </w:pPr>
      <w:r w:rsidRPr="00957BCE">
        <w:rPr>
          <w:bCs/>
          <w:szCs w:val="28"/>
        </w:rPr>
        <w:t>118. Articolul 255:</w:t>
      </w:r>
    </w:p>
    <w:p w:rsidR="00C45CE2" w:rsidRPr="00957BCE" w:rsidRDefault="00C45CE2" w:rsidP="00F66206">
      <w:pPr>
        <w:tabs>
          <w:tab w:val="left" w:pos="1122"/>
        </w:tabs>
        <w:ind w:firstLine="709"/>
        <w:jc w:val="both"/>
        <w:rPr>
          <w:szCs w:val="28"/>
        </w:rPr>
      </w:pPr>
      <w:r w:rsidRPr="00957BCE">
        <w:rPr>
          <w:szCs w:val="28"/>
        </w:rPr>
        <w:t>textul „(filialelor, reprezentanţelor, sucursalelor, secţiilor, magazinelor, depozitelor, unităţilor comerciale etc.)” se exclude;</w:t>
      </w:r>
    </w:p>
    <w:p w:rsidR="00C45CE2" w:rsidRPr="00957BCE" w:rsidRDefault="00C45CE2" w:rsidP="00F66206">
      <w:pPr>
        <w:tabs>
          <w:tab w:val="left" w:pos="1122"/>
        </w:tabs>
        <w:ind w:firstLine="709"/>
        <w:jc w:val="both"/>
        <w:rPr>
          <w:szCs w:val="28"/>
        </w:rPr>
      </w:pPr>
      <w:r w:rsidRPr="00957BCE">
        <w:rPr>
          <w:szCs w:val="28"/>
        </w:rPr>
        <w:t>se completează în final cu propoziţia:</w:t>
      </w:r>
    </w:p>
    <w:p w:rsidR="00C45CE2" w:rsidRPr="00957BCE" w:rsidRDefault="00C45CE2" w:rsidP="00F66206">
      <w:pPr>
        <w:tabs>
          <w:tab w:val="left" w:pos="1122"/>
        </w:tabs>
        <w:ind w:firstLine="709"/>
        <w:jc w:val="both"/>
        <w:rPr>
          <w:szCs w:val="28"/>
        </w:rPr>
      </w:pPr>
      <w:r w:rsidRPr="00957BCE">
        <w:rPr>
          <w:szCs w:val="28"/>
        </w:rPr>
        <w:t>„Amenda se aplică în cazurile subdiviziunilor, care corespund noţiunii indicate la art.5 pct.29) al prezentului Cod.”.</w:t>
      </w:r>
    </w:p>
    <w:p w:rsidR="00C45CE2" w:rsidRPr="00957BCE" w:rsidRDefault="00C45CE2" w:rsidP="00F66206">
      <w:pPr>
        <w:tabs>
          <w:tab w:val="left" w:pos="1122"/>
        </w:tabs>
        <w:ind w:firstLine="709"/>
        <w:jc w:val="both"/>
        <w:rPr>
          <w:szCs w:val="28"/>
        </w:rPr>
      </w:pPr>
      <w:r w:rsidRPr="00957BCE">
        <w:rPr>
          <w:szCs w:val="28"/>
        </w:rPr>
        <w:t>119. Articolul 256:</w:t>
      </w:r>
    </w:p>
    <w:p w:rsidR="00C45CE2" w:rsidRPr="00957BCE" w:rsidRDefault="00C45CE2" w:rsidP="00F66206">
      <w:pPr>
        <w:tabs>
          <w:tab w:val="left" w:pos="1122"/>
        </w:tabs>
        <w:ind w:firstLine="709"/>
        <w:jc w:val="both"/>
        <w:rPr>
          <w:szCs w:val="28"/>
        </w:rPr>
      </w:pPr>
      <w:r w:rsidRPr="00957BCE">
        <w:rPr>
          <w:szCs w:val="28"/>
        </w:rPr>
        <w:t>la alineatul (4), cifra „1500” se înlocuieşte cu cifra „3000”;</w:t>
      </w:r>
    </w:p>
    <w:p w:rsidR="00C45CE2" w:rsidRPr="00957BCE" w:rsidRDefault="00C45CE2" w:rsidP="00F66206">
      <w:pPr>
        <w:tabs>
          <w:tab w:val="left" w:pos="1122"/>
        </w:tabs>
        <w:ind w:firstLine="709"/>
        <w:jc w:val="both"/>
        <w:rPr>
          <w:szCs w:val="28"/>
        </w:rPr>
      </w:pPr>
      <w:r w:rsidRPr="00957BCE">
        <w:rPr>
          <w:szCs w:val="28"/>
        </w:rPr>
        <w:t>la alineatul (5), textul „la 5000 la 8000” se înlocuieşte cu cifra „6000”;</w:t>
      </w:r>
    </w:p>
    <w:p w:rsidR="00C45CE2" w:rsidRPr="00957BCE" w:rsidRDefault="00C45CE2" w:rsidP="00F66206">
      <w:pPr>
        <w:tabs>
          <w:tab w:val="left" w:pos="1122"/>
        </w:tabs>
        <w:ind w:firstLine="709"/>
        <w:jc w:val="both"/>
        <w:rPr>
          <w:szCs w:val="28"/>
        </w:rPr>
      </w:pPr>
      <w:r w:rsidRPr="00957BCE">
        <w:rPr>
          <w:szCs w:val="28"/>
        </w:rPr>
        <w:t>la alineatul (7), după cuvîntul ,,Neînregistrarea” se introduc cuvintele ,,sau înregistrarea tardivă”, iar în final se completează cu propoziţia: „În cazul aplicării amenzii în conformitate cu prezentul alineat, amenda prevăzută la art.261 alin.(5) nu se aplică.”</w:t>
      </w:r>
    </w:p>
    <w:p w:rsidR="00C45CE2" w:rsidRPr="00957BCE" w:rsidRDefault="00C45CE2" w:rsidP="00F66206">
      <w:pPr>
        <w:tabs>
          <w:tab w:val="left" w:pos="1122"/>
        </w:tabs>
        <w:ind w:firstLine="709"/>
        <w:jc w:val="both"/>
        <w:rPr>
          <w:szCs w:val="28"/>
        </w:rPr>
      </w:pPr>
      <w:r w:rsidRPr="00957BCE">
        <w:rPr>
          <w:szCs w:val="28"/>
        </w:rPr>
        <w:t>120. Articolul 257:</w:t>
      </w:r>
    </w:p>
    <w:p w:rsidR="00C45CE2" w:rsidRPr="00957BCE" w:rsidRDefault="00C45CE2" w:rsidP="00F66206">
      <w:pPr>
        <w:tabs>
          <w:tab w:val="left" w:pos="1122"/>
        </w:tabs>
        <w:ind w:firstLine="709"/>
        <w:jc w:val="both"/>
        <w:rPr>
          <w:szCs w:val="28"/>
        </w:rPr>
      </w:pPr>
      <w:r w:rsidRPr="00957BCE">
        <w:rPr>
          <w:szCs w:val="28"/>
        </w:rPr>
        <w:t>la alineatul (5), cifra „30000” se înlocuieşte cu cifra „50000”;</w:t>
      </w:r>
    </w:p>
    <w:p w:rsidR="00C45CE2" w:rsidRPr="00957BCE" w:rsidRDefault="00C45CE2" w:rsidP="00F66206">
      <w:pPr>
        <w:tabs>
          <w:tab w:val="left" w:pos="1122"/>
        </w:tabs>
        <w:ind w:firstLine="709"/>
        <w:jc w:val="both"/>
        <w:rPr>
          <w:szCs w:val="28"/>
        </w:rPr>
      </w:pPr>
      <w:r w:rsidRPr="00957BCE">
        <w:rPr>
          <w:szCs w:val="28"/>
        </w:rPr>
        <w:t>alineatul (6) se exclude;</w:t>
      </w:r>
    </w:p>
    <w:p w:rsidR="00C45CE2" w:rsidRPr="00957BCE" w:rsidRDefault="00C45CE2" w:rsidP="00F66206">
      <w:pPr>
        <w:tabs>
          <w:tab w:val="left" w:pos="1122"/>
        </w:tabs>
        <w:ind w:firstLine="709"/>
        <w:jc w:val="both"/>
        <w:rPr>
          <w:szCs w:val="28"/>
        </w:rPr>
      </w:pPr>
      <w:r w:rsidRPr="00957BCE">
        <w:rPr>
          <w:szCs w:val="28"/>
        </w:rPr>
        <w:t>se completează în final cu un nou alineat, (7), cu următorul cuprins:</w:t>
      </w:r>
    </w:p>
    <w:p w:rsidR="00C45CE2" w:rsidRPr="00957BCE" w:rsidRDefault="00C45CE2" w:rsidP="00F66206">
      <w:pPr>
        <w:tabs>
          <w:tab w:val="left" w:pos="1122"/>
        </w:tabs>
        <w:ind w:firstLine="709"/>
        <w:jc w:val="both"/>
        <w:rPr>
          <w:szCs w:val="28"/>
        </w:rPr>
      </w:pPr>
      <w:r w:rsidRPr="00957BCE">
        <w:rPr>
          <w:szCs w:val="28"/>
        </w:rPr>
        <w:t>„(7) Prin derogare de la alin.(1),  alin.(2) şi  alin.(5) ale prezentului articol, entităţilor care ţin contabilitatea şi întocmesc rapoartele financiare în baza S.I.R.F., pe o perioadă de pînă la 2 ani de la data implementării S.I.R.F., prevederile  alin.(1),  alin.(2) şi  alin.(5) ale prezentului articol nu se aplică”.</w:t>
      </w:r>
    </w:p>
    <w:p w:rsidR="00C45CE2" w:rsidRPr="00957BCE" w:rsidRDefault="00C45CE2" w:rsidP="00F66206">
      <w:pPr>
        <w:tabs>
          <w:tab w:val="left" w:pos="1122"/>
        </w:tabs>
        <w:ind w:firstLine="709"/>
        <w:jc w:val="both"/>
        <w:rPr>
          <w:bCs/>
          <w:szCs w:val="28"/>
        </w:rPr>
      </w:pPr>
      <w:r w:rsidRPr="00957BCE">
        <w:rPr>
          <w:szCs w:val="28"/>
        </w:rPr>
        <w:t>121. S</w:t>
      </w:r>
      <w:r w:rsidRPr="00957BCE">
        <w:rPr>
          <w:bCs/>
          <w:szCs w:val="28"/>
        </w:rPr>
        <w:t>e completează cu un nou articol, 257</w:t>
      </w:r>
      <w:r w:rsidRPr="00957BCE">
        <w:rPr>
          <w:bCs/>
          <w:szCs w:val="28"/>
          <w:vertAlign w:val="superscript"/>
        </w:rPr>
        <w:t>1</w:t>
      </w:r>
      <w:r w:rsidRPr="00957BCE">
        <w:rPr>
          <w:bCs/>
          <w:szCs w:val="28"/>
        </w:rPr>
        <w:t>, cu următorul cuprins:</w:t>
      </w:r>
    </w:p>
    <w:p w:rsidR="00C45CE2" w:rsidRPr="00957BCE" w:rsidRDefault="00C45CE2" w:rsidP="00F66206">
      <w:pPr>
        <w:tabs>
          <w:tab w:val="left" w:pos="1122"/>
        </w:tabs>
        <w:ind w:firstLine="709"/>
        <w:jc w:val="both"/>
        <w:rPr>
          <w:bCs/>
          <w:szCs w:val="28"/>
        </w:rPr>
      </w:pPr>
      <w:r w:rsidRPr="00957BCE">
        <w:rPr>
          <w:bCs/>
          <w:szCs w:val="28"/>
        </w:rPr>
        <w:t>„</w:t>
      </w:r>
      <w:r w:rsidRPr="00957BCE">
        <w:rPr>
          <w:b/>
          <w:bCs/>
          <w:szCs w:val="28"/>
        </w:rPr>
        <w:t>Articolul 257</w:t>
      </w:r>
      <w:r w:rsidRPr="00957BCE">
        <w:rPr>
          <w:b/>
          <w:bCs/>
          <w:szCs w:val="28"/>
          <w:vertAlign w:val="superscript"/>
        </w:rPr>
        <w:t>1</w:t>
      </w:r>
      <w:r w:rsidRPr="00957BCE">
        <w:rPr>
          <w:bCs/>
          <w:szCs w:val="28"/>
        </w:rPr>
        <w:t>.</w:t>
      </w:r>
      <w:r w:rsidRPr="00957BCE">
        <w:rPr>
          <w:bCs/>
          <w:szCs w:val="28"/>
          <w:vertAlign w:val="superscript"/>
        </w:rPr>
        <w:t xml:space="preserve"> </w:t>
      </w:r>
      <w:r w:rsidRPr="00957BCE">
        <w:rPr>
          <w:bCs/>
          <w:szCs w:val="28"/>
        </w:rPr>
        <w:t>Neeliberarea facturii fiscale în cazul bunurilor gajate</w:t>
      </w:r>
    </w:p>
    <w:p w:rsidR="00C45CE2" w:rsidRPr="00957BCE" w:rsidRDefault="00C45CE2" w:rsidP="00F66206">
      <w:pPr>
        <w:tabs>
          <w:tab w:val="left" w:pos="1122"/>
        </w:tabs>
        <w:ind w:firstLine="709"/>
        <w:jc w:val="both"/>
        <w:rPr>
          <w:bCs/>
          <w:szCs w:val="28"/>
        </w:rPr>
      </w:pPr>
      <w:r w:rsidRPr="00957BCE">
        <w:rPr>
          <w:bCs/>
          <w:szCs w:val="28"/>
        </w:rPr>
        <w:t>Se sancţionează cu amendă în mărime de 50% din valoarea tranzacţiei, debitorul gajist înregistrat în calitate de plătitor al TVA, în cazul neeliberării facturii fiscale la comercializarea mărfurilor gajate în numele debitorului gajist.”.</w:t>
      </w:r>
    </w:p>
    <w:p w:rsidR="00C45CE2" w:rsidRPr="00957BCE" w:rsidRDefault="00C45CE2" w:rsidP="00F66206">
      <w:pPr>
        <w:tabs>
          <w:tab w:val="left" w:pos="1122"/>
        </w:tabs>
        <w:ind w:firstLine="709"/>
        <w:jc w:val="both"/>
        <w:rPr>
          <w:szCs w:val="28"/>
        </w:rPr>
      </w:pPr>
      <w:r w:rsidRPr="00957BCE">
        <w:rPr>
          <w:szCs w:val="28"/>
        </w:rPr>
        <w:t>122. Articolul 260 va avea următorul cuprins:</w:t>
      </w:r>
    </w:p>
    <w:p w:rsidR="00C45CE2" w:rsidRPr="00957BCE" w:rsidRDefault="00C45CE2" w:rsidP="00F66206">
      <w:pPr>
        <w:tabs>
          <w:tab w:val="left" w:pos="1122"/>
        </w:tabs>
        <w:ind w:firstLine="709"/>
        <w:jc w:val="both"/>
        <w:rPr>
          <w:szCs w:val="28"/>
        </w:rPr>
      </w:pPr>
      <w:r w:rsidRPr="00957BCE">
        <w:rPr>
          <w:szCs w:val="28"/>
        </w:rPr>
        <w:t>„Articolul 260.  Nerespectarea modului de întocmire şi de prezentare a dării de seamă fiscale şi facturii fiscale</w:t>
      </w:r>
    </w:p>
    <w:p w:rsidR="00C45CE2" w:rsidRPr="00957BCE" w:rsidRDefault="00C45CE2" w:rsidP="00F66206">
      <w:pPr>
        <w:tabs>
          <w:tab w:val="left" w:pos="1122"/>
        </w:tabs>
        <w:ind w:firstLine="709"/>
        <w:jc w:val="both"/>
        <w:rPr>
          <w:szCs w:val="28"/>
        </w:rPr>
      </w:pPr>
      <w:r w:rsidRPr="00957BCE">
        <w:rPr>
          <w:szCs w:val="28"/>
        </w:rPr>
        <w:t>(1) Neprezentarea dării de seamă fiscale se sancţionează cu o amendă în mărime de 1000 lei pentru fiecare dare de seamă fiscală neprezentată, dar nu mai mult de 10000 lei din numărul total de dări de seamă fiscale care nu au fost prezentate.</w:t>
      </w:r>
    </w:p>
    <w:p w:rsidR="00C45CE2" w:rsidRPr="00957BCE" w:rsidRDefault="00C45CE2" w:rsidP="00F66206">
      <w:pPr>
        <w:tabs>
          <w:tab w:val="left" w:pos="1122"/>
        </w:tabs>
        <w:ind w:firstLine="709"/>
        <w:jc w:val="both"/>
        <w:rPr>
          <w:szCs w:val="28"/>
        </w:rPr>
      </w:pPr>
      <w:r w:rsidRPr="00957BCE">
        <w:rPr>
          <w:szCs w:val="28"/>
        </w:rPr>
        <w:t>(2)  Prezentarea tardivă a  dării de seamă fiscale  se sancţionează cu o amendă în mărime de 200 lei pentru fiecare dare de seamă fiscală prezentată tardiv, dar nu mai mult de 2000 lei din numărul total de dări de seamă fiscale care au fost prezentate tardiv.</w:t>
      </w:r>
    </w:p>
    <w:p w:rsidR="00C45CE2" w:rsidRPr="00957BCE" w:rsidRDefault="00C45CE2" w:rsidP="00F66206">
      <w:pPr>
        <w:tabs>
          <w:tab w:val="left" w:pos="1122"/>
        </w:tabs>
        <w:ind w:firstLine="709"/>
        <w:jc w:val="both"/>
        <w:rPr>
          <w:szCs w:val="28"/>
        </w:rPr>
      </w:pPr>
      <w:r w:rsidRPr="00957BCE">
        <w:rPr>
          <w:szCs w:val="28"/>
        </w:rPr>
        <w:t>(3) Prezentarea dării de seamă fiscale care conţine informaţie neautentică se sancţionează cu o amendă în mărime de 1000 lei pentru fiecare dare de seamă fiscală prezentată care conţine informaţie neautentică, dar nu mai mult de 10000 lei din numărul total de dări de seamă fiscale care nu au fost prezentate.</w:t>
      </w:r>
    </w:p>
    <w:p w:rsidR="00C45CE2" w:rsidRPr="00957BCE" w:rsidRDefault="00C45CE2" w:rsidP="00F66206">
      <w:pPr>
        <w:tabs>
          <w:tab w:val="left" w:pos="1122"/>
        </w:tabs>
        <w:ind w:firstLine="709"/>
        <w:jc w:val="both"/>
        <w:rPr>
          <w:szCs w:val="28"/>
        </w:rPr>
      </w:pPr>
      <w:r w:rsidRPr="00957BCE">
        <w:rPr>
          <w:szCs w:val="28"/>
        </w:rPr>
        <w:t xml:space="preserve">(4) Neprezentarea facturii fiscale în termenele prevăzute la art.117 </w:t>
      </w:r>
      <w:r w:rsidRPr="00957BCE">
        <w:rPr>
          <w:bCs/>
          <w:iCs/>
          <w:szCs w:val="28"/>
        </w:rPr>
        <w:t>şi art.117</w:t>
      </w:r>
      <w:r w:rsidRPr="00957BCE">
        <w:rPr>
          <w:bCs/>
          <w:iCs/>
          <w:szCs w:val="28"/>
          <w:vertAlign w:val="superscript"/>
        </w:rPr>
        <w:t xml:space="preserve">1 </w:t>
      </w:r>
      <w:r w:rsidRPr="00957BCE">
        <w:rPr>
          <w:szCs w:val="28"/>
        </w:rPr>
        <w:t>se sancţionează cu o amendă în mărime de 3600 lei pentru fiecare factură fiscală neprezentată, dar nu mai mult de 108000 lei din numărul total de facturi fiscale care nu au fost prezentate în termenele stabilite.</w:t>
      </w:r>
    </w:p>
    <w:p w:rsidR="00C45CE2" w:rsidRPr="00957BCE" w:rsidRDefault="00C45CE2" w:rsidP="00F66206">
      <w:pPr>
        <w:tabs>
          <w:tab w:val="left" w:pos="1122"/>
        </w:tabs>
        <w:ind w:firstLine="709"/>
        <w:jc w:val="both"/>
        <w:rPr>
          <w:szCs w:val="28"/>
        </w:rPr>
      </w:pPr>
      <w:r w:rsidRPr="00957BCE">
        <w:rPr>
          <w:szCs w:val="28"/>
        </w:rPr>
        <w:t>(5) În cazul micşorării (diminuării) venitului impozabil declarat de către contribuabilul care a aplicat cota zero în perioada 1 ianuarie 2008-31 decembrie 2011 la impozitul pe venit, se aplică o amendă în mărime de 15% din suma nedeclarată (diminuată) a venitului impozabil.”.</w:t>
      </w:r>
    </w:p>
    <w:p w:rsidR="00C45CE2" w:rsidRPr="00957BCE" w:rsidRDefault="00C45CE2" w:rsidP="00F66206">
      <w:pPr>
        <w:tabs>
          <w:tab w:val="left" w:pos="1122"/>
        </w:tabs>
        <w:ind w:firstLine="709"/>
        <w:jc w:val="both"/>
        <w:rPr>
          <w:szCs w:val="28"/>
        </w:rPr>
      </w:pPr>
      <w:r w:rsidRPr="00957BCE">
        <w:rPr>
          <w:szCs w:val="28"/>
        </w:rPr>
        <w:t>123. Articolul 261:</w:t>
      </w:r>
    </w:p>
    <w:p w:rsidR="00C45CE2" w:rsidRPr="00957BCE" w:rsidRDefault="00C45CE2" w:rsidP="00F66206">
      <w:pPr>
        <w:tabs>
          <w:tab w:val="left" w:pos="1122"/>
        </w:tabs>
        <w:ind w:firstLine="709"/>
        <w:jc w:val="both"/>
        <w:rPr>
          <w:szCs w:val="28"/>
        </w:rPr>
      </w:pPr>
      <w:r w:rsidRPr="00957BCE">
        <w:rPr>
          <w:szCs w:val="28"/>
        </w:rPr>
        <w:t>alineatul (5) va avea următorul cuprins:</w:t>
      </w:r>
    </w:p>
    <w:p w:rsidR="00C45CE2" w:rsidRPr="00957BCE" w:rsidRDefault="00C45CE2" w:rsidP="00F66206">
      <w:pPr>
        <w:tabs>
          <w:tab w:val="left" w:pos="1122"/>
        </w:tabs>
        <w:ind w:firstLine="709"/>
        <w:jc w:val="both"/>
        <w:rPr>
          <w:szCs w:val="28"/>
        </w:rPr>
      </w:pPr>
      <w:r w:rsidRPr="00957BCE">
        <w:rPr>
          <w:szCs w:val="28"/>
        </w:rPr>
        <w:t>„(5) Eschivarea de la calculul şi de la plata impozitelor, taxelor se sancţionează cu o amendă în mărimea impozitului, taxei nedeclarate.”;</w:t>
      </w:r>
    </w:p>
    <w:p w:rsidR="00C45CE2" w:rsidRPr="00957BCE" w:rsidRDefault="00C45CE2" w:rsidP="00F66206">
      <w:pPr>
        <w:tabs>
          <w:tab w:val="left" w:pos="1122"/>
        </w:tabs>
        <w:ind w:firstLine="709"/>
        <w:jc w:val="both"/>
        <w:rPr>
          <w:szCs w:val="28"/>
        </w:rPr>
      </w:pPr>
      <w:r w:rsidRPr="00957BCE">
        <w:rPr>
          <w:szCs w:val="28"/>
        </w:rPr>
        <w:t>la alineatul (6), cifra „500” se înlocuieşte cu cifra „1000”.</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124. La articolul 262, alineatul (1) va avea următorul cuprins:</w:t>
      </w:r>
    </w:p>
    <w:p w:rsidR="00C45CE2" w:rsidRPr="00957BCE" w:rsidRDefault="00C45CE2" w:rsidP="00F66206">
      <w:pPr>
        <w:tabs>
          <w:tab w:val="left" w:pos="1122"/>
        </w:tabs>
        <w:ind w:firstLine="709"/>
        <w:jc w:val="both"/>
        <w:rPr>
          <w:szCs w:val="28"/>
        </w:rPr>
      </w:pPr>
      <w:r w:rsidRPr="00957BCE">
        <w:rPr>
          <w:szCs w:val="28"/>
        </w:rPr>
        <w:t>„(1) Lipsa timbrelor de acciz, "Timbrelor de acciz" la mărfurile supuse accizelor pasibile de marcare obligatorie sau utilizarea unor timbre de acciz, "Timbrelor de acciz" falsificate ori nevalabile se sancţionează în cazul în care contribuabilul comercializează, transportă sau depozitează mărfuri fără timbre de acciz, "Timbrelor de acciz" sau cu timbre de acciz, "Timbrelor de acciz" falsificate ori nevalabile, cu o amendă în mărime de 50000 lei, iar în cazul comiterii repetate a încălcărilor în cauză se sancţionează cu o amendă de 150000 lei. În cazul în care încălcările specificate în prezentul alineat se comit a treia oară şi mai mult, se sancţionează cu o amendă de 10% din cifra de afaceri a anului precedent, dar nu mai puţin de un milion de lei, pentru fiecare caz.”.</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125. Articolul 263:</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la alineatul (1), cifrele „1000” şi „5000” se înlocuiesc cu cifrele „5000” şi „10000”;</w:t>
      </w:r>
    </w:p>
    <w:p w:rsidR="00C45CE2" w:rsidRPr="00957BCE" w:rsidRDefault="00C45CE2" w:rsidP="00F66206">
      <w:pPr>
        <w:tabs>
          <w:tab w:val="left" w:pos="1122"/>
        </w:tabs>
        <w:ind w:firstLine="709"/>
        <w:jc w:val="both"/>
        <w:rPr>
          <w:szCs w:val="28"/>
        </w:rPr>
      </w:pPr>
      <w:r w:rsidRPr="00957BCE">
        <w:rPr>
          <w:szCs w:val="28"/>
        </w:rPr>
        <w:t>la alineatul (2), cifrele „1000” şi „5000” se înlocuiesc cu cifrele „5000” şi „10000”;</w:t>
      </w:r>
    </w:p>
    <w:p w:rsidR="00C45CE2" w:rsidRPr="00957BCE" w:rsidRDefault="00C45CE2" w:rsidP="00F66206">
      <w:pPr>
        <w:tabs>
          <w:tab w:val="left" w:pos="1122"/>
        </w:tabs>
        <w:ind w:firstLine="709"/>
        <w:jc w:val="both"/>
        <w:rPr>
          <w:szCs w:val="28"/>
        </w:rPr>
      </w:pPr>
      <w:r w:rsidRPr="00957BCE">
        <w:rPr>
          <w:szCs w:val="28"/>
        </w:rPr>
        <w:t>126. La articolul 278 alineatul (1):</w:t>
      </w:r>
    </w:p>
    <w:p w:rsidR="00C45CE2" w:rsidRPr="00957BCE" w:rsidRDefault="00C45CE2" w:rsidP="00F66206">
      <w:pPr>
        <w:tabs>
          <w:tab w:val="left" w:pos="1122"/>
        </w:tabs>
        <w:ind w:firstLine="709"/>
        <w:jc w:val="both"/>
        <w:rPr>
          <w:szCs w:val="28"/>
        </w:rPr>
      </w:pPr>
      <w:r w:rsidRPr="00957BCE">
        <w:rPr>
          <w:szCs w:val="28"/>
        </w:rPr>
        <w:t>după cuvîntul „construcţiile,” se introduc cuvintele „casele de locuit individuale,”;</w:t>
      </w:r>
    </w:p>
    <w:p w:rsidR="00C45CE2" w:rsidRPr="00957BCE" w:rsidRDefault="00C45CE2" w:rsidP="00F66206">
      <w:pPr>
        <w:tabs>
          <w:tab w:val="left" w:pos="1122"/>
        </w:tabs>
        <w:ind w:firstLine="709"/>
        <w:jc w:val="both"/>
        <w:rPr>
          <w:szCs w:val="28"/>
        </w:rPr>
      </w:pPr>
      <w:r w:rsidRPr="00957BCE">
        <w:rPr>
          <w:szCs w:val="28"/>
        </w:rPr>
        <w:t>textul ,, , inclusiv bunurile imobiliare aflate la o etapă de finisare a construcţiei de 50% şi mai mult, rămase nefinisate timp de 3 ani după începutul lucrărilor de construcţie” se înlocuieşte cu textul „inclusiv bunurile imobiliare aflate în proces de construcţie, indiferent de gradul de finisare a acestora”.</w:t>
      </w:r>
    </w:p>
    <w:p w:rsidR="00C45CE2" w:rsidRPr="00957BCE" w:rsidRDefault="00C45CE2" w:rsidP="00F66206">
      <w:pPr>
        <w:tabs>
          <w:tab w:val="left" w:pos="1122"/>
        </w:tabs>
        <w:ind w:firstLine="709"/>
        <w:jc w:val="both"/>
        <w:rPr>
          <w:szCs w:val="28"/>
        </w:rPr>
      </w:pPr>
      <w:r w:rsidRPr="00957BCE">
        <w:rPr>
          <w:szCs w:val="28"/>
        </w:rPr>
        <w:t>127. Articolul 280:</w:t>
      </w:r>
    </w:p>
    <w:p w:rsidR="00C45CE2" w:rsidRPr="00957BCE" w:rsidRDefault="00C45CE2" w:rsidP="00F66206">
      <w:pPr>
        <w:tabs>
          <w:tab w:val="left" w:pos="1122"/>
        </w:tabs>
        <w:ind w:firstLine="709"/>
        <w:jc w:val="both"/>
        <w:rPr>
          <w:szCs w:val="28"/>
        </w:rPr>
      </w:pPr>
      <w:r w:rsidRPr="00957BCE">
        <w:rPr>
          <w:szCs w:val="28"/>
        </w:rPr>
        <w:t>litera a):</w:t>
      </w:r>
    </w:p>
    <w:p w:rsidR="00C45CE2" w:rsidRPr="00957BCE" w:rsidRDefault="00C45CE2" w:rsidP="00F66206">
      <w:pPr>
        <w:tabs>
          <w:tab w:val="left" w:pos="1122"/>
        </w:tabs>
        <w:ind w:firstLine="709"/>
        <w:jc w:val="both"/>
        <w:rPr>
          <w:szCs w:val="28"/>
        </w:rPr>
      </w:pPr>
      <w:r w:rsidRPr="00957BCE">
        <w:rPr>
          <w:szCs w:val="28"/>
        </w:rPr>
        <w:t>după cuvintele ,,cu excepţia satelor (comunelor)” se introduce textul ,, ce nu se află în componenţa mun. Chişinău şi mun. Bălţi”;</w:t>
      </w:r>
    </w:p>
    <w:p w:rsidR="00C45CE2" w:rsidRPr="00957BCE" w:rsidRDefault="00C45CE2" w:rsidP="00F66206">
      <w:pPr>
        <w:tabs>
          <w:tab w:val="left" w:pos="1122"/>
        </w:tabs>
        <w:ind w:firstLine="709"/>
        <w:jc w:val="both"/>
        <w:rPr>
          <w:szCs w:val="28"/>
        </w:rPr>
      </w:pPr>
      <w:r w:rsidRPr="00957BCE">
        <w:rPr>
          <w:szCs w:val="28"/>
        </w:rPr>
        <w:t>la prima liniuţă, cifra ,,0,25” se înlocuieşte cu cifra ,,0,3”;</w:t>
      </w:r>
    </w:p>
    <w:p w:rsidR="00C45CE2" w:rsidRPr="00957BCE" w:rsidRDefault="00C45CE2" w:rsidP="00F66206">
      <w:pPr>
        <w:tabs>
          <w:tab w:val="left" w:pos="1122"/>
        </w:tabs>
        <w:ind w:firstLine="709"/>
        <w:jc w:val="both"/>
        <w:rPr>
          <w:szCs w:val="28"/>
        </w:rPr>
      </w:pPr>
      <w:r w:rsidRPr="00957BCE">
        <w:rPr>
          <w:szCs w:val="28"/>
        </w:rPr>
        <w:t>la liniuţa a doua, cifra ,,0,02” se înlocuieşte cu cifra ,,0,05”;</w:t>
      </w:r>
    </w:p>
    <w:p w:rsidR="00C45CE2" w:rsidRPr="00957BCE" w:rsidRDefault="00C45CE2" w:rsidP="00F66206">
      <w:pPr>
        <w:tabs>
          <w:tab w:val="left" w:pos="1122"/>
        </w:tabs>
        <w:ind w:firstLine="709"/>
        <w:jc w:val="both"/>
        <w:rPr>
          <w:szCs w:val="28"/>
        </w:rPr>
      </w:pPr>
      <w:r w:rsidRPr="00957BCE">
        <w:rPr>
          <w:szCs w:val="28"/>
        </w:rPr>
        <w:t>după litera a) se introduce o literă nouă a</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 a</w:t>
      </w:r>
      <w:r w:rsidRPr="00957BCE">
        <w:rPr>
          <w:szCs w:val="28"/>
          <w:vertAlign w:val="superscript"/>
        </w:rPr>
        <w:t>1</w:t>
      </w:r>
      <w:r w:rsidRPr="00957BCE">
        <w:rPr>
          <w:szCs w:val="28"/>
        </w:rPr>
        <w:t xml:space="preserve">) </w:t>
      </w:r>
      <w:r w:rsidRPr="00957BCE">
        <w:rPr>
          <w:rFonts w:eastAsia="Times New Roman"/>
          <w:szCs w:val="28"/>
        </w:rPr>
        <w:t xml:space="preserve"> pentru terenurile agricole cu</w:t>
      </w:r>
      <w:r w:rsidRPr="00957BCE">
        <w:rPr>
          <w:szCs w:val="28"/>
        </w:rPr>
        <w:t xml:space="preserve"> construcţii amplasate pe ele:</w:t>
      </w:r>
    </w:p>
    <w:p w:rsidR="00C45CE2" w:rsidRPr="00957BCE" w:rsidRDefault="00C45CE2" w:rsidP="00F66206">
      <w:pPr>
        <w:tabs>
          <w:tab w:val="left" w:pos="1122"/>
        </w:tabs>
        <w:ind w:firstLine="709"/>
        <w:jc w:val="both"/>
        <w:rPr>
          <w:rFonts w:eastAsia="Times New Roman"/>
          <w:szCs w:val="28"/>
        </w:rPr>
      </w:pPr>
      <w:r w:rsidRPr="00957BCE">
        <w:rPr>
          <w:szCs w:val="28"/>
        </w:rPr>
        <w:t xml:space="preserve">– cota maximă – 0,3 % din baza impozabilă a bunurilor imobiliare; </w:t>
      </w:r>
    </w:p>
    <w:p w:rsidR="00C45CE2" w:rsidRPr="00957BCE" w:rsidRDefault="00C45CE2" w:rsidP="00F66206">
      <w:pPr>
        <w:tabs>
          <w:tab w:val="left" w:pos="1122"/>
        </w:tabs>
        <w:ind w:firstLine="709"/>
        <w:jc w:val="both"/>
        <w:rPr>
          <w:rFonts w:eastAsia="Times New Roman"/>
          <w:szCs w:val="28"/>
        </w:rPr>
      </w:pPr>
      <w:r w:rsidRPr="00957BCE">
        <w:rPr>
          <w:szCs w:val="28"/>
        </w:rPr>
        <w:t xml:space="preserve">– cota minimă – 0,1 % din baza impozabilă a bunurilor imobiliare. </w:t>
      </w:r>
    </w:p>
    <w:p w:rsidR="00C45CE2" w:rsidRPr="00957BCE" w:rsidRDefault="00C45CE2" w:rsidP="00F66206">
      <w:pPr>
        <w:tabs>
          <w:tab w:val="left" w:pos="1122"/>
        </w:tabs>
        <w:ind w:firstLine="709"/>
        <w:jc w:val="both"/>
        <w:rPr>
          <w:szCs w:val="28"/>
        </w:rPr>
      </w:pPr>
      <w:r w:rsidRPr="00957BCE">
        <w:rPr>
          <w:szCs w:val="28"/>
        </w:rPr>
        <w:t>Cota concretă se stabileşte anual de către autoritatea reprezentativă a administraţiei publice locale;”.</w:t>
      </w:r>
    </w:p>
    <w:p w:rsidR="00C45CE2" w:rsidRPr="00957BCE" w:rsidRDefault="00C45CE2" w:rsidP="00F66206">
      <w:pPr>
        <w:tabs>
          <w:tab w:val="left" w:pos="1122"/>
        </w:tabs>
        <w:ind w:firstLine="709"/>
        <w:jc w:val="both"/>
        <w:rPr>
          <w:szCs w:val="28"/>
        </w:rPr>
      </w:pPr>
      <w:r w:rsidRPr="00957BCE">
        <w:rPr>
          <w:szCs w:val="28"/>
        </w:rPr>
        <w:t>128. Se completează cu un nou articol, 280</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w:t>
      </w:r>
      <w:r w:rsidRPr="00957BCE">
        <w:rPr>
          <w:b/>
          <w:szCs w:val="28"/>
        </w:rPr>
        <w:t>Articolul 280</w:t>
      </w:r>
      <w:r w:rsidRPr="00957BCE">
        <w:rPr>
          <w:b/>
          <w:szCs w:val="28"/>
          <w:vertAlign w:val="superscript"/>
        </w:rPr>
        <w:t>1</w:t>
      </w:r>
      <w:r w:rsidRPr="00957BCE">
        <w:rPr>
          <w:b/>
          <w:szCs w:val="28"/>
        </w:rPr>
        <w:t>.</w:t>
      </w:r>
      <w:r w:rsidRPr="00957BCE">
        <w:rPr>
          <w:szCs w:val="28"/>
        </w:rPr>
        <w:t xml:space="preserve"> Perioada fiscală</w:t>
      </w:r>
    </w:p>
    <w:p w:rsidR="00C45CE2" w:rsidRPr="00957BCE" w:rsidRDefault="00C45CE2" w:rsidP="00F66206">
      <w:pPr>
        <w:tabs>
          <w:tab w:val="left" w:pos="1122"/>
        </w:tabs>
        <w:ind w:firstLine="709"/>
        <w:jc w:val="both"/>
        <w:rPr>
          <w:szCs w:val="28"/>
        </w:rPr>
      </w:pPr>
      <w:r w:rsidRPr="00957BCE">
        <w:rPr>
          <w:szCs w:val="28"/>
        </w:rPr>
        <w:t>Perioada fiscală este anul calendaristic.”.</w:t>
      </w:r>
    </w:p>
    <w:p w:rsidR="00C45CE2" w:rsidRPr="00957BCE" w:rsidRDefault="00C45CE2" w:rsidP="00F66206">
      <w:pPr>
        <w:tabs>
          <w:tab w:val="left" w:pos="1122"/>
        </w:tabs>
        <w:ind w:firstLine="709"/>
        <w:jc w:val="both"/>
        <w:rPr>
          <w:szCs w:val="28"/>
        </w:rPr>
      </w:pPr>
      <w:r w:rsidRPr="00957BCE">
        <w:rPr>
          <w:szCs w:val="28"/>
        </w:rPr>
        <w:t>129. Articolul 281:</w:t>
      </w:r>
    </w:p>
    <w:p w:rsidR="00C45CE2" w:rsidRPr="00957BCE" w:rsidRDefault="00C45CE2" w:rsidP="00F66206">
      <w:pPr>
        <w:tabs>
          <w:tab w:val="left" w:pos="1122"/>
        </w:tabs>
        <w:ind w:firstLine="709"/>
        <w:jc w:val="both"/>
        <w:rPr>
          <w:szCs w:val="28"/>
        </w:rPr>
      </w:pPr>
      <w:r w:rsidRPr="00957BCE">
        <w:rPr>
          <w:szCs w:val="28"/>
        </w:rPr>
        <w:t>alineatul (1):</w:t>
      </w:r>
    </w:p>
    <w:p w:rsidR="00C45CE2" w:rsidRPr="00957BCE" w:rsidRDefault="00C45CE2" w:rsidP="00F66206">
      <w:pPr>
        <w:tabs>
          <w:tab w:val="left" w:pos="1122"/>
        </w:tabs>
        <w:ind w:firstLine="709"/>
        <w:jc w:val="both"/>
        <w:rPr>
          <w:szCs w:val="28"/>
        </w:rPr>
      </w:pPr>
      <w:r w:rsidRPr="00957BCE">
        <w:rPr>
          <w:szCs w:val="28"/>
        </w:rPr>
        <w:t>cuvintele „desfăşoară activitate” se înlocuiesc cu cuvintele „sînt înregistrate în calitate”, iar cuvintele „a anului fiscal respectiv” se înlocuiesc cu cuvintele „a perioadei fiscale respective”;</w:t>
      </w:r>
    </w:p>
    <w:p w:rsidR="00C45CE2" w:rsidRPr="00957BCE" w:rsidRDefault="00C45CE2" w:rsidP="00F66206">
      <w:pPr>
        <w:tabs>
          <w:tab w:val="left" w:pos="1122"/>
        </w:tabs>
        <w:ind w:firstLine="709"/>
        <w:jc w:val="both"/>
        <w:rPr>
          <w:szCs w:val="28"/>
        </w:rPr>
      </w:pPr>
      <w:r w:rsidRPr="00957BCE">
        <w:rPr>
          <w:szCs w:val="28"/>
        </w:rPr>
        <w:t>propoziţia a doua se exclude;</w:t>
      </w:r>
    </w:p>
    <w:p w:rsidR="00C45CE2" w:rsidRPr="00957BCE" w:rsidRDefault="00C45CE2" w:rsidP="00F66206">
      <w:pPr>
        <w:tabs>
          <w:tab w:val="left" w:pos="1122"/>
        </w:tabs>
        <w:ind w:firstLine="709"/>
        <w:jc w:val="both"/>
        <w:rPr>
          <w:strike/>
          <w:szCs w:val="28"/>
        </w:rPr>
      </w:pPr>
      <w:r w:rsidRPr="00957BCE">
        <w:rPr>
          <w:szCs w:val="28"/>
        </w:rPr>
        <w:t>alineatul (1</w:t>
      </w:r>
      <w:r w:rsidRPr="00957BCE">
        <w:rPr>
          <w:szCs w:val="28"/>
          <w:vertAlign w:val="superscript"/>
        </w:rPr>
        <w:t>1</w:t>
      </w:r>
      <w:r w:rsidRPr="00957BCE">
        <w:rPr>
          <w:szCs w:val="28"/>
        </w:rPr>
        <w:t>) va avea următorul cuprins:</w:t>
      </w:r>
    </w:p>
    <w:p w:rsidR="00C45CE2" w:rsidRPr="00957BCE" w:rsidRDefault="00C45CE2" w:rsidP="00F66206">
      <w:pPr>
        <w:tabs>
          <w:tab w:val="left" w:pos="1122"/>
        </w:tabs>
        <w:ind w:firstLine="709"/>
        <w:jc w:val="both"/>
        <w:rPr>
          <w:szCs w:val="28"/>
        </w:rPr>
      </w:pPr>
      <w:r w:rsidRPr="00957BCE">
        <w:rPr>
          <w:szCs w:val="28"/>
        </w:rPr>
        <w:t>„(1</w:t>
      </w:r>
      <w:r w:rsidRPr="00957BCE">
        <w:rPr>
          <w:szCs w:val="28"/>
          <w:vertAlign w:val="superscript"/>
        </w:rPr>
        <w:t>1</w:t>
      </w:r>
      <w:r w:rsidRPr="00957BCE">
        <w:rPr>
          <w:szCs w:val="28"/>
        </w:rPr>
        <w:t>) Înştiinţarea subiecţilor impunerii specificaţi la alin.(1) cu privire la suma impozitului pe bunurile imobiliare ce urmează a fi achitată se realizează de către serviciile de colectare a impozitelor şi taxelor locale ale primăriilor, cu participarea inspectoratelor fiscale de stat teritoriale, prin intermediul  avizelor de plată a impozitului pe bunurile imobiliare.”;</w:t>
      </w:r>
    </w:p>
    <w:p w:rsidR="00C45CE2" w:rsidRPr="00957BCE" w:rsidRDefault="00C45CE2" w:rsidP="00F66206">
      <w:pPr>
        <w:tabs>
          <w:tab w:val="left" w:pos="1122"/>
        </w:tabs>
        <w:ind w:firstLine="709"/>
        <w:jc w:val="both"/>
        <w:rPr>
          <w:szCs w:val="28"/>
        </w:rPr>
      </w:pPr>
      <w:r w:rsidRPr="00957BCE">
        <w:rPr>
          <w:szCs w:val="28"/>
        </w:rPr>
        <w:t>se completează cu un nou alineat, (1</w:t>
      </w:r>
      <w:r w:rsidRPr="00957BCE">
        <w:rPr>
          <w:szCs w:val="28"/>
          <w:vertAlign w:val="superscript"/>
        </w:rPr>
        <w:t>2</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„(1</w:t>
      </w:r>
      <w:r w:rsidRPr="00957BCE">
        <w:rPr>
          <w:szCs w:val="28"/>
          <w:vertAlign w:val="superscript"/>
        </w:rPr>
        <w:t>2</w:t>
      </w:r>
      <w:r w:rsidRPr="00957BCE">
        <w:rPr>
          <w:szCs w:val="28"/>
        </w:rPr>
        <w:t>) Persoanele juridice, persoanele fizice înregistrate în calitate de întreprinzător, cu excepţia gospodăriilor ţărăneşti (de fermier), calculează de sine stătător suma anuală a impozitului pe bunurile imobiliare, pornindu-se de la baza impozabilă a acestora, conform situaţiei de la 1 ianuarie a perioadei fiscale respective.”;</w:t>
      </w:r>
    </w:p>
    <w:p w:rsidR="00C45CE2" w:rsidRPr="00957BCE" w:rsidRDefault="00C45CE2" w:rsidP="00F66206">
      <w:pPr>
        <w:tabs>
          <w:tab w:val="left" w:pos="1122"/>
        </w:tabs>
        <w:ind w:firstLine="709"/>
        <w:jc w:val="both"/>
        <w:rPr>
          <w:szCs w:val="28"/>
        </w:rPr>
      </w:pPr>
      <w:r w:rsidRPr="00957BCE">
        <w:rPr>
          <w:szCs w:val="28"/>
        </w:rPr>
        <w:t>la alineatul (2), după cuvintele „de folosinţă şi” se introduce cuvîntul „/sau”;</w:t>
      </w:r>
    </w:p>
    <w:p w:rsidR="00C45CE2" w:rsidRPr="00957BCE" w:rsidRDefault="00C45CE2" w:rsidP="00F66206">
      <w:pPr>
        <w:tabs>
          <w:tab w:val="left" w:pos="1122"/>
        </w:tabs>
        <w:ind w:firstLine="709"/>
        <w:jc w:val="both"/>
        <w:rPr>
          <w:szCs w:val="28"/>
        </w:rPr>
      </w:pPr>
      <w:r w:rsidRPr="00957BCE">
        <w:rPr>
          <w:szCs w:val="28"/>
        </w:rPr>
        <w:t>la alineatul (3) propoziţia a doua, cuvintele „costul” se înlocuiesc cu cuvintele „valoarea estimată a”;</w:t>
      </w:r>
    </w:p>
    <w:p w:rsidR="00C45CE2" w:rsidRPr="00957BCE" w:rsidRDefault="00C45CE2" w:rsidP="00F66206">
      <w:pPr>
        <w:tabs>
          <w:tab w:val="left" w:pos="1122"/>
        </w:tabs>
        <w:ind w:firstLine="709"/>
        <w:jc w:val="both"/>
        <w:rPr>
          <w:szCs w:val="28"/>
        </w:rPr>
      </w:pPr>
      <w:r w:rsidRPr="00957BCE">
        <w:rPr>
          <w:szCs w:val="28"/>
        </w:rPr>
        <w:t xml:space="preserve">se completează cu un nou alineat, (4), cu următorul cuprins: </w:t>
      </w:r>
    </w:p>
    <w:p w:rsidR="00C45CE2" w:rsidRPr="00957BCE" w:rsidRDefault="00C45CE2" w:rsidP="00F66206">
      <w:pPr>
        <w:tabs>
          <w:tab w:val="left" w:pos="1122"/>
        </w:tabs>
        <w:ind w:firstLine="709"/>
        <w:jc w:val="both"/>
        <w:rPr>
          <w:szCs w:val="28"/>
        </w:rPr>
      </w:pPr>
      <w:r w:rsidRPr="00957BCE">
        <w:rPr>
          <w:szCs w:val="28"/>
        </w:rPr>
        <w:t>„(4) În cazul în care după începerea perioadei fiscale au apărut noi obiecte ale impunerii, impozitul pe bunurile imobiliare  se calculează din momentul înregistrării de stat a drepturilor de proprietate sau din momentul stabilirii faptului exercitării de către subiectul impunerii a dreptului de posesie, de folosinţă şi/sau de dispoziţie asupra bunurilor imobiliare.</w:t>
      </w:r>
    </w:p>
    <w:p w:rsidR="00C45CE2" w:rsidRPr="00957BCE" w:rsidRDefault="00C45CE2" w:rsidP="00F66206">
      <w:pPr>
        <w:tabs>
          <w:tab w:val="left" w:pos="1122"/>
        </w:tabs>
        <w:ind w:firstLine="709"/>
        <w:jc w:val="both"/>
        <w:rPr>
          <w:szCs w:val="28"/>
        </w:rPr>
      </w:pPr>
      <w:r w:rsidRPr="00957BCE">
        <w:rPr>
          <w:szCs w:val="28"/>
        </w:rPr>
        <w:t>În cazul în care obiectul impunerii existent a fost lichidat, demolat sau distrus complet, impozitul pe bunurile imobiliare se calculează pînă la momentul radierii drepturilor de proprietate asupra bunurilor imobiliare din registrul bunurilor imobile sau pînă la momentul încetării exercitării de către persoană a dreptului de posesie, de folosinţă şi</w:t>
      </w:r>
      <w:r w:rsidRPr="00957BCE">
        <w:rPr>
          <w:rFonts w:eastAsia="Times New Roman"/>
          <w:szCs w:val="28"/>
        </w:rPr>
        <w:t>/sau</w:t>
      </w:r>
      <w:r w:rsidRPr="00957BCE">
        <w:rPr>
          <w:szCs w:val="28"/>
        </w:rPr>
        <w:t xml:space="preserve">  de dispoziţie asupra bunurilor imobiliare.”.</w:t>
      </w:r>
    </w:p>
    <w:p w:rsidR="00C45CE2" w:rsidRPr="00957BCE" w:rsidRDefault="00C45CE2" w:rsidP="00F66206">
      <w:pPr>
        <w:tabs>
          <w:tab w:val="left" w:pos="1122"/>
        </w:tabs>
        <w:ind w:firstLine="709"/>
        <w:jc w:val="both"/>
        <w:rPr>
          <w:szCs w:val="28"/>
        </w:rPr>
      </w:pPr>
      <w:r w:rsidRPr="00957BCE">
        <w:rPr>
          <w:szCs w:val="28"/>
        </w:rPr>
        <w:t>130. Se completează cu un nou articol, 281</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w:t>
      </w:r>
      <w:r w:rsidRPr="00957BCE">
        <w:rPr>
          <w:b/>
          <w:szCs w:val="28"/>
        </w:rPr>
        <w:t>Articolul 281</w:t>
      </w:r>
      <w:r w:rsidRPr="00957BCE">
        <w:rPr>
          <w:b/>
          <w:szCs w:val="28"/>
          <w:vertAlign w:val="superscript"/>
        </w:rPr>
        <w:t>1</w:t>
      </w:r>
      <w:r w:rsidRPr="00957BCE">
        <w:rPr>
          <w:b/>
          <w:szCs w:val="28"/>
        </w:rPr>
        <w:t>.</w:t>
      </w:r>
      <w:r w:rsidRPr="00957BCE">
        <w:rPr>
          <w:szCs w:val="28"/>
          <w:vertAlign w:val="superscript"/>
        </w:rPr>
        <w:t xml:space="preserve"> </w:t>
      </w:r>
      <w:r w:rsidRPr="00957BCE">
        <w:rPr>
          <w:szCs w:val="28"/>
        </w:rPr>
        <w:t>Termenele de prezentare a calculului impozitului pe bunurile imobiliare</w:t>
      </w:r>
    </w:p>
    <w:p w:rsidR="00C45CE2" w:rsidRPr="00957BCE" w:rsidRDefault="00C45CE2" w:rsidP="00F66206">
      <w:pPr>
        <w:tabs>
          <w:tab w:val="left" w:pos="1122"/>
        </w:tabs>
        <w:ind w:firstLine="709"/>
        <w:jc w:val="both"/>
        <w:rPr>
          <w:szCs w:val="28"/>
        </w:rPr>
      </w:pPr>
      <w:r w:rsidRPr="00957BCE">
        <w:rPr>
          <w:szCs w:val="28"/>
        </w:rPr>
        <w:t>(1) Persoanele juridice, persoanele fizice înregistrate în calitate de întreprinzător, cu excepţia gospodăriilor ţărăneşti (de fermier), sînt obligate să prezinte calculul impozitului pe bunurile imobiliare pînă la 1 iulie inclusiv a perioadei fiscale</w:t>
      </w:r>
      <w:r w:rsidRPr="00957BCE">
        <w:rPr>
          <w:i/>
          <w:szCs w:val="28"/>
        </w:rPr>
        <w:t xml:space="preserve"> </w:t>
      </w:r>
      <w:r w:rsidRPr="00957BCE">
        <w:rPr>
          <w:szCs w:val="28"/>
        </w:rPr>
        <w:t xml:space="preserve"> respective. Pentru bunurile imobiliare dobîndite după 1 iulie a perioadei fiscale</w:t>
      </w:r>
      <w:r w:rsidRPr="00957BCE">
        <w:rPr>
          <w:i/>
          <w:szCs w:val="28"/>
        </w:rPr>
        <w:t xml:space="preserve"> </w:t>
      </w:r>
      <w:r w:rsidRPr="00957BCE">
        <w:rPr>
          <w:szCs w:val="28"/>
        </w:rPr>
        <w:t xml:space="preserve"> respective, calculul impozitului pe bunurile imobiliare se prezintă la inspectoratul fiscal de stat teritorial nu mai tîrziu de 31 martie a perioadei fiscale următoare perioadei fiscale de gestiune.</w:t>
      </w:r>
    </w:p>
    <w:p w:rsidR="00C45CE2" w:rsidRPr="00957BCE" w:rsidRDefault="00C45CE2" w:rsidP="00F66206">
      <w:pPr>
        <w:pStyle w:val="Subtitle"/>
        <w:tabs>
          <w:tab w:val="left" w:pos="1122"/>
        </w:tabs>
        <w:ind w:firstLine="709"/>
        <w:jc w:val="both"/>
        <w:rPr>
          <w:b w:val="0"/>
          <w:sz w:val="28"/>
          <w:szCs w:val="28"/>
        </w:rPr>
      </w:pPr>
      <w:r w:rsidRPr="00957BCE">
        <w:rPr>
          <w:b w:val="0"/>
          <w:sz w:val="28"/>
          <w:szCs w:val="28"/>
        </w:rPr>
        <w:t>(2) Întreprinzătorii individuali al căror număr mediu anual de salariaţi, pe parcursul perioadei fiscale, nu depăşeşte 3 unităţi şi care nu sînt înregistraţi ca plătitori de TVA,  prezintă, în termen de pînă la 31 martie a perioadei fiscale următoare perioadei fiscale de gestiune, o dare de seamă unificată.</w:t>
      </w:r>
    </w:p>
    <w:p w:rsidR="00C45CE2" w:rsidRPr="00957BCE" w:rsidRDefault="00C45CE2" w:rsidP="00F66206">
      <w:pPr>
        <w:tabs>
          <w:tab w:val="left" w:pos="1122"/>
        </w:tabs>
        <w:ind w:firstLine="709"/>
        <w:jc w:val="both"/>
        <w:rPr>
          <w:szCs w:val="28"/>
        </w:rPr>
      </w:pPr>
      <w:r w:rsidRPr="00957BCE">
        <w:rPr>
          <w:szCs w:val="28"/>
        </w:rPr>
        <w:t>(3) Calculul impozitului pe bunurile imobiliare, specificat la alin.(1) al prezentului articol, se prezintă obligatoriu, utilizînd metode automatizate de raportare electronică, în condiţiile stipulate în alin.(2</w:t>
      </w:r>
      <w:r w:rsidRPr="00957BCE">
        <w:rPr>
          <w:szCs w:val="28"/>
          <w:vertAlign w:val="superscript"/>
        </w:rPr>
        <w:t>1</w:t>
      </w:r>
      <w:r w:rsidRPr="00957BCE">
        <w:rPr>
          <w:szCs w:val="28"/>
        </w:rPr>
        <w:t>) art.187 din Codul fiscal.”.</w:t>
      </w:r>
    </w:p>
    <w:p w:rsidR="00C45CE2" w:rsidRPr="00957BCE" w:rsidRDefault="00C45CE2" w:rsidP="00F66206">
      <w:pPr>
        <w:tabs>
          <w:tab w:val="left" w:pos="1122"/>
        </w:tabs>
        <w:ind w:firstLine="709"/>
        <w:jc w:val="both"/>
        <w:rPr>
          <w:szCs w:val="28"/>
        </w:rPr>
      </w:pPr>
      <w:r w:rsidRPr="00957BCE">
        <w:rPr>
          <w:szCs w:val="28"/>
        </w:rPr>
        <w:t xml:space="preserve">131. Articolul 282 se completează în final cu trei alineate (3), (4) şi (5) cu următorul cuprins: </w:t>
      </w:r>
    </w:p>
    <w:p w:rsidR="00C45CE2" w:rsidRPr="00957BCE" w:rsidRDefault="00C45CE2" w:rsidP="00F66206">
      <w:pPr>
        <w:tabs>
          <w:tab w:val="left" w:pos="1122"/>
        </w:tabs>
        <w:ind w:firstLine="709"/>
        <w:jc w:val="both"/>
        <w:rPr>
          <w:szCs w:val="28"/>
        </w:rPr>
      </w:pPr>
      <w:r w:rsidRPr="00957BCE">
        <w:rPr>
          <w:szCs w:val="28"/>
        </w:rPr>
        <w:t>„(3)   Întreprinzătorii individuali al căror număr mediu anual de salariaţi, pe parcursul perioadei fiscale, nu depăşeşte 3 unităţi şi care nu sînt înregistraţi ca plătitori de TVA, prin derogare de la prevederile alin.(1),  achită impozitul pe bunurile imobiliare pînă la 31 martie a perioadei fiscale următoare perioadei fiscale de gestiune.</w:t>
      </w:r>
    </w:p>
    <w:p w:rsidR="00C45CE2" w:rsidRPr="00957BCE" w:rsidRDefault="00C45CE2" w:rsidP="00F66206">
      <w:pPr>
        <w:tabs>
          <w:tab w:val="left" w:pos="1122"/>
        </w:tabs>
        <w:ind w:firstLine="709"/>
        <w:jc w:val="both"/>
        <w:rPr>
          <w:szCs w:val="28"/>
        </w:rPr>
      </w:pPr>
      <w:r w:rsidRPr="00957BCE">
        <w:rPr>
          <w:szCs w:val="28"/>
        </w:rPr>
        <w:t xml:space="preserve"> (4) Prin derogare de la prevederile alin.(1),  persoanele juridice, persoanele fizice înregistrate în calitate de întreprinzător, cu excepţia gospodăriilor ţărăneşti (de fermier), care  dobîndesc bunurile imobiliare după     1 iulie a perioadei fiscale</w:t>
      </w:r>
      <w:r w:rsidRPr="00957BCE">
        <w:rPr>
          <w:i/>
          <w:szCs w:val="28"/>
        </w:rPr>
        <w:t xml:space="preserve"> </w:t>
      </w:r>
      <w:r w:rsidRPr="00957BCE">
        <w:rPr>
          <w:szCs w:val="28"/>
        </w:rPr>
        <w:t xml:space="preserve"> respective, achită impozitul pe bunurile imobiliare nu mai tîrziu de 31 martie a perioadei fiscale următoare perioadei fiscale de gestiune.</w:t>
      </w:r>
    </w:p>
    <w:p w:rsidR="00C45CE2" w:rsidRPr="00957BCE" w:rsidRDefault="00C45CE2" w:rsidP="00F66206">
      <w:pPr>
        <w:tabs>
          <w:tab w:val="left" w:pos="1122"/>
        </w:tabs>
        <w:ind w:firstLine="709"/>
        <w:jc w:val="both"/>
        <w:rPr>
          <w:szCs w:val="28"/>
        </w:rPr>
      </w:pPr>
      <w:r w:rsidRPr="00957BCE">
        <w:rPr>
          <w:szCs w:val="28"/>
        </w:rPr>
        <w:t xml:space="preserve">(5) Impozitul pe bunurile imobiliare se achită la bugetele unităţilor administrativ-teritoriale de la locul amplasării obiectelor impunerii.”. </w:t>
      </w:r>
    </w:p>
    <w:p w:rsidR="00C45CE2" w:rsidRPr="00957BCE" w:rsidRDefault="00C45CE2" w:rsidP="00F66206">
      <w:pPr>
        <w:tabs>
          <w:tab w:val="left" w:pos="1122"/>
        </w:tabs>
        <w:ind w:firstLine="709"/>
        <w:jc w:val="both"/>
        <w:rPr>
          <w:szCs w:val="28"/>
        </w:rPr>
      </w:pPr>
      <w:r w:rsidRPr="00957BCE">
        <w:rPr>
          <w:szCs w:val="28"/>
        </w:rPr>
        <w:t>132. La articolul 283 alineatul (2), după cuvintele ,,cu excepţia satelor (comunelor)” se introduce textul ,, ce nu se află în componenţa mun. Chişinău şi mun. Bălţi,”.</w:t>
      </w:r>
    </w:p>
    <w:p w:rsidR="00C45CE2" w:rsidRPr="00957BCE" w:rsidRDefault="00C45CE2" w:rsidP="00F66206">
      <w:pPr>
        <w:tabs>
          <w:tab w:val="left" w:pos="1122"/>
        </w:tabs>
        <w:ind w:firstLine="709"/>
        <w:jc w:val="both"/>
        <w:rPr>
          <w:rFonts w:eastAsia="Times New Roman"/>
          <w:szCs w:val="28"/>
        </w:rPr>
      </w:pPr>
      <w:r w:rsidRPr="00957BCE">
        <w:rPr>
          <w:szCs w:val="28"/>
        </w:rPr>
        <w:t>133. La anexa la titlul VI în denumire, după cuvintele ,,cu excepţia satelor (comunelor)” se introduce textul ,, ce nu se află în componenţa mun. Chişinău şi mun. Bălţi”;</w:t>
      </w:r>
    </w:p>
    <w:p w:rsidR="00C45CE2" w:rsidRPr="00957BCE" w:rsidRDefault="00C45CE2" w:rsidP="00F66206">
      <w:pPr>
        <w:tabs>
          <w:tab w:val="left" w:pos="1122"/>
        </w:tabs>
        <w:ind w:firstLine="709"/>
        <w:jc w:val="both"/>
        <w:rPr>
          <w:szCs w:val="28"/>
        </w:rPr>
      </w:pPr>
      <w:r w:rsidRPr="00957BCE">
        <w:rPr>
          <w:szCs w:val="28"/>
        </w:rPr>
        <w:t>menţiunea de la anexa la titlul VI se completează în final cu textul „ce nu se află în componenţa mun. Chişinău şi mun. Bălţi”.</w:t>
      </w:r>
    </w:p>
    <w:p w:rsidR="00C45CE2" w:rsidRPr="00957BCE" w:rsidRDefault="00C45CE2" w:rsidP="00F66206">
      <w:pPr>
        <w:tabs>
          <w:tab w:val="left" w:pos="1122"/>
        </w:tabs>
        <w:ind w:firstLine="709"/>
        <w:jc w:val="both"/>
        <w:rPr>
          <w:szCs w:val="28"/>
        </w:rPr>
      </w:pPr>
      <w:r w:rsidRPr="00957BCE">
        <w:rPr>
          <w:szCs w:val="28"/>
        </w:rPr>
        <w:t>134. La articolul 289 alineatul (2), litera l) se exclude.</w:t>
      </w:r>
    </w:p>
    <w:p w:rsidR="00C45CE2" w:rsidRPr="00957BCE" w:rsidRDefault="00C45CE2" w:rsidP="00F66206">
      <w:pPr>
        <w:tabs>
          <w:tab w:val="left" w:pos="1122"/>
        </w:tabs>
        <w:ind w:firstLine="709"/>
        <w:jc w:val="both"/>
        <w:rPr>
          <w:szCs w:val="28"/>
        </w:rPr>
      </w:pPr>
      <w:r w:rsidRPr="00957BCE">
        <w:rPr>
          <w:szCs w:val="28"/>
        </w:rPr>
        <w:t xml:space="preserve">135. </w:t>
      </w:r>
      <w:r w:rsidRPr="00957BCE">
        <w:rPr>
          <w:caps/>
          <w:szCs w:val="28"/>
        </w:rPr>
        <w:t>A</w:t>
      </w:r>
      <w:r w:rsidRPr="00957BCE">
        <w:rPr>
          <w:szCs w:val="28"/>
        </w:rPr>
        <w:t>rticolul 290:</w:t>
      </w:r>
    </w:p>
    <w:p w:rsidR="00C45CE2" w:rsidRPr="00957BCE" w:rsidRDefault="00C45CE2" w:rsidP="00F66206">
      <w:pPr>
        <w:tabs>
          <w:tab w:val="left" w:pos="1122"/>
        </w:tabs>
        <w:ind w:firstLine="709"/>
        <w:jc w:val="both"/>
        <w:rPr>
          <w:szCs w:val="28"/>
        </w:rPr>
      </w:pPr>
      <w:r w:rsidRPr="00957BCE">
        <w:rPr>
          <w:szCs w:val="28"/>
        </w:rPr>
        <w:t>se completează cu o nouă literă, c</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„c</w:t>
      </w:r>
      <w:r w:rsidRPr="00957BCE">
        <w:rPr>
          <w:szCs w:val="28"/>
          <w:vertAlign w:val="superscript"/>
        </w:rPr>
        <w:t>1</w:t>
      </w:r>
      <w:r w:rsidRPr="00957BCE">
        <w:rPr>
          <w:szCs w:val="28"/>
        </w:rPr>
        <w:t xml:space="preserve">) În cazul transmiterii în posesie şi/sau folosinţă a </w:t>
      </w:r>
      <w:r w:rsidRPr="00957BCE">
        <w:rPr>
          <w:szCs w:val="28"/>
          <w:lang w:eastAsia="zh-CN"/>
        </w:rPr>
        <w:t xml:space="preserve"> afişelor, pancartelor, panourilor şi altor mijloace tehnice pentru amplasarea publicităţii exterioare</w:t>
      </w:r>
      <w:r w:rsidRPr="00957BCE">
        <w:rPr>
          <w:szCs w:val="28"/>
        </w:rPr>
        <w:t>, a căror proprietari sînt autorităţile publice, instituţiile finanţate de la bugetele de toate nivelurile şi organizaţiile necomerciale, subiecţi ai impunerii se consideră deţinătorii drepturilor patrimoniale, în condiţiile în care aceştia sînt persoane juridice sau fizice, înregistrate în calitate de întreprinzător;”;</w:t>
      </w:r>
    </w:p>
    <w:p w:rsidR="00C45CE2" w:rsidRPr="00957BCE" w:rsidRDefault="00C45CE2" w:rsidP="00F66206">
      <w:pPr>
        <w:tabs>
          <w:tab w:val="left" w:pos="1122"/>
        </w:tabs>
        <w:ind w:firstLine="709"/>
        <w:jc w:val="both"/>
        <w:rPr>
          <w:szCs w:val="28"/>
        </w:rPr>
      </w:pPr>
      <w:r w:rsidRPr="00957BCE">
        <w:rPr>
          <w:szCs w:val="28"/>
        </w:rPr>
        <w:t>litera l) se exclude.</w:t>
      </w:r>
    </w:p>
    <w:p w:rsidR="00C45CE2" w:rsidRPr="00CB6F4C" w:rsidRDefault="00C45CE2" w:rsidP="00CB6F4C">
      <w:pPr>
        <w:tabs>
          <w:tab w:val="left" w:pos="1122"/>
        </w:tabs>
        <w:ind w:firstLine="709"/>
        <w:jc w:val="both"/>
        <w:rPr>
          <w:strike/>
          <w:szCs w:val="28"/>
        </w:rPr>
      </w:pPr>
      <w:r w:rsidRPr="00CB6F4C">
        <w:rPr>
          <w:szCs w:val="28"/>
        </w:rPr>
        <w:t>136. La articolul 291 alineatul (1), litera l) se exclude.</w:t>
      </w:r>
    </w:p>
    <w:p w:rsidR="00C45CE2" w:rsidRPr="00957BCE" w:rsidRDefault="00C45CE2" w:rsidP="00F66206">
      <w:pPr>
        <w:tabs>
          <w:tab w:val="left" w:pos="1122"/>
        </w:tabs>
        <w:ind w:firstLine="709"/>
        <w:jc w:val="both"/>
        <w:rPr>
          <w:szCs w:val="28"/>
        </w:rPr>
      </w:pPr>
      <w:r w:rsidRPr="00957BCE">
        <w:rPr>
          <w:szCs w:val="28"/>
        </w:rPr>
        <w:t>137. Articolul 293:</w:t>
      </w:r>
    </w:p>
    <w:p w:rsidR="00C45CE2" w:rsidRPr="00957BCE" w:rsidRDefault="00C45CE2" w:rsidP="00F66206">
      <w:pPr>
        <w:tabs>
          <w:tab w:val="left" w:pos="1122"/>
        </w:tabs>
        <w:ind w:firstLine="709"/>
        <w:jc w:val="both"/>
        <w:rPr>
          <w:szCs w:val="28"/>
        </w:rPr>
      </w:pPr>
      <w:r w:rsidRPr="00957BCE">
        <w:rPr>
          <w:szCs w:val="28"/>
        </w:rPr>
        <w:t>la alineatul (1) şi alineatul (2), textul „şi l)” se exclude;</w:t>
      </w:r>
    </w:p>
    <w:p w:rsidR="00C45CE2" w:rsidRPr="00957BCE" w:rsidRDefault="00C45CE2" w:rsidP="00F66206">
      <w:pPr>
        <w:tabs>
          <w:tab w:val="left" w:pos="1122"/>
        </w:tabs>
        <w:ind w:firstLine="709"/>
        <w:jc w:val="both"/>
        <w:rPr>
          <w:szCs w:val="28"/>
        </w:rPr>
      </w:pPr>
      <w:r w:rsidRPr="00957BCE">
        <w:rPr>
          <w:szCs w:val="28"/>
        </w:rPr>
        <w:t>se completează cu un nou alineat, (5), cu următorul cuprins:</w:t>
      </w:r>
    </w:p>
    <w:p w:rsidR="00C45CE2" w:rsidRPr="00957BCE" w:rsidRDefault="00C45CE2" w:rsidP="00F66206">
      <w:pPr>
        <w:tabs>
          <w:tab w:val="left" w:pos="1122"/>
        </w:tabs>
        <w:ind w:firstLine="709"/>
        <w:jc w:val="both"/>
        <w:rPr>
          <w:szCs w:val="28"/>
        </w:rPr>
      </w:pPr>
      <w:r w:rsidRPr="00957BCE">
        <w:rPr>
          <w:szCs w:val="28"/>
        </w:rPr>
        <w:t>„(5) În cazul obiectelor impunerii (aferente publicităţii exterioare), stipulate la art.291 lit.c) şi obiectelor impunerii stipulate la art.291 lit. e),  taxele aferente acestora se calculează din ziua indicată de către autoritatea administraţiei publice locale în autorizaţiile (coordonările) corespunzătoare eliberate de către aceasta şi pînă în ziua în care autorizaţiile (coordonările) au fost suspendate,  anulate, retrase  în modul stabilit de către autoritatea administraţiei publice locale sau pînă în ziua în care a expirat termenul de valabilitate al acestora.</w:t>
      </w:r>
    </w:p>
    <w:p w:rsidR="00C45CE2" w:rsidRPr="00957BCE" w:rsidRDefault="00C45CE2" w:rsidP="00F66206">
      <w:pPr>
        <w:tabs>
          <w:tab w:val="left" w:pos="1122"/>
        </w:tabs>
        <w:ind w:firstLine="709"/>
        <w:jc w:val="both"/>
        <w:rPr>
          <w:szCs w:val="28"/>
        </w:rPr>
      </w:pPr>
      <w:r w:rsidRPr="00957BCE">
        <w:rPr>
          <w:szCs w:val="28"/>
        </w:rPr>
        <w:t>Autoritatea administraţiei publice locale va prezenta inspectoratului fiscal de stat teritorial de la sediul său, trimestrial, o informaţie cu privire la subiecţii impunerii care au primit autorizaţii (coordonări), cărora le-au fost suspendate, anulate, retrase autorizaţiile (coordonările) sau la care au expirat termenele de valabilitate al acestora, inclusiv cu privire la data la care au fost eliberate autorizaţiile (coordonările) şi data la care autorizaţiile (coordonările) au fost suspendate, anulate, retrase sau la care termenul de valabilitate a expirat.”.</w:t>
      </w:r>
    </w:p>
    <w:p w:rsidR="00C45CE2" w:rsidRPr="00957BCE" w:rsidRDefault="00C45CE2" w:rsidP="00F66206">
      <w:pPr>
        <w:tabs>
          <w:tab w:val="left" w:pos="1122"/>
        </w:tabs>
        <w:ind w:firstLine="709"/>
        <w:jc w:val="both"/>
        <w:rPr>
          <w:szCs w:val="28"/>
        </w:rPr>
      </w:pPr>
      <w:r w:rsidRPr="00957BCE">
        <w:rPr>
          <w:szCs w:val="28"/>
        </w:rPr>
        <w:t>138. La articolul 294, alineatul (3) va avea următorul cuprins:</w:t>
      </w:r>
    </w:p>
    <w:p w:rsidR="00C45CE2" w:rsidRPr="00957BCE" w:rsidRDefault="00C45CE2" w:rsidP="00F66206">
      <w:pPr>
        <w:tabs>
          <w:tab w:val="left" w:pos="1122"/>
        </w:tabs>
        <w:ind w:firstLine="709"/>
        <w:jc w:val="both"/>
        <w:rPr>
          <w:szCs w:val="28"/>
        </w:rPr>
      </w:pPr>
      <w:r w:rsidRPr="00957BCE">
        <w:rPr>
          <w:szCs w:val="28"/>
        </w:rPr>
        <w:t>„(3) Taxa de la posesorii de cîini poate fi achitată organului împuternicit de autoritatea administraţiei publice locale.”.</w:t>
      </w:r>
    </w:p>
    <w:p w:rsidR="00C45CE2" w:rsidRPr="00957BCE" w:rsidRDefault="00C45CE2" w:rsidP="00F66206">
      <w:pPr>
        <w:tabs>
          <w:tab w:val="left" w:pos="1122"/>
        </w:tabs>
        <w:ind w:firstLine="709"/>
        <w:jc w:val="both"/>
        <w:rPr>
          <w:szCs w:val="28"/>
        </w:rPr>
      </w:pPr>
      <w:r w:rsidRPr="00957BCE">
        <w:rPr>
          <w:szCs w:val="28"/>
        </w:rPr>
        <w:t>139. La articolul 295, litera h) se exclude.</w:t>
      </w:r>
    </w:p>
    <w:p w:rsidR="00C45CE2" w:rsidRPr="00957BCE" w:rsidRDefault="00C45CE2" w:rsidP="00F66206">
      <w:pPr>
        <w:tabs>
          <w:tab w:val="left" w:pos="1122"/>
        </w:tabs>
        <w:ind w:firstLine="709"/>
        <w:jc w:val="both"/>
        <w:rPr>
          <w:szCs w:val="28"/>
        </w:rPr>
      </w:pPr>
      <w:r w:rsidRPr="00957BCE">
        <w:rPr>
          <w:szCs w:val="28"/>
        </w:rPr>
        <w:t>140. Anexa la titlul VII:</w:t>
      </w:r>
    </w:p>
    <w:p w:rsidR="00C45CE2" w:rsidRPr="00957BCE" w:rsidRDefault="00C45CE2" w:rsidP="00F66206">
      <w:pPr>
        <w:tabs>
          <w:tab w:val="left" w:pos="1122"/>
        </w:tabs>
        <w:ind w:firstLine="709"/>
        <w:jc w:val="both"/>
        <w:rPr>
          <w:szCs w:val="28"/>
        </w:rPr>
      </w:pPr>
      <w:r w:rsidRPr="00957BCE">
        <w:rPr>
          <w:szCs w:val="28"/>
        </w:rPr>
        <w:t>la litera i) coloana 3, cuvîntul ,,autoturism,” se înlocuieşte cu  cuvintele „unitate de transport”;</w:t>
      </w:r>
    </w:p>
    <w:p w:rsidR="00C45CE2" w:rsidRPr="00957BCE" w:rsidRDefault="00C45CE2" w:rsidP="00F66206">
      <w:pPr>
        <w:tabs>
          <w:tab w:val="left" w:pos="1122"/>
        </w:tabs>
        <w:ind w:firstLine="709"/>
        <w:jc w:val="both"/>
        <w:rPr>
          <w:szCs w:val="28"/>
        </w:rPr>
      </w:pPr>
      <w:r w:rsidRPr="00957BCE">
        <w:rPr>
          <w:szCs w:val="28"/>
        </w:rPr>
        <w:t>la litera l), coloana 4 va avea următorul cuprins:</w:t>
      </w:r>
    </w:p>
    <w:p w:rsidR="00C45CE2" w:rsidRPr="00957BCE" w:rsidRDefault="00C45CE2" w:rsidP="00F66206">
      <w:pPr>
        <w:tabs>
          <w:tab w:val="left" w:pos="1122"/>
        </w:tabs>
        <w:ind w:firstLine="709"/>
        <w:jc w:val="both"/>
        <w:rPr>
          <w:rFonts w:eastAsia="Times New Roman"/>
          <w:szCs w:val="28"/>
        </w:rPr>
      </w:pPr>
      <w:r w:rsidRPr="00957BCE">
        <w:rPr>
          <w:szCs w:val="28"/>
        </w:rPr>
        <w:t>,,Plata se efectuează la intrarea în şi/sau ieşirea din Republica Moldova. Prezentarea dărilor de seamă fiscale se efectuează trimestrial, pînă în ultima zi a lunii imediat următoare a trimestrului gestionar”;</w:t>
      </w:r>
    </w:p>
    <w:p w:rsidR="00C45CE2" w:rsidRPr="00957BCE" w:rsidRDefault="00C45CE2" w:rsidP="00F66206">
      <w:pPr>
        <w:tabs>
          <w:tab w:val="left" w:pos="1122"/>
        </w:tabs>
        <w:ind w:firstLine="709"/>
        <w:jc w:val="both"/>
        <w:rPr>
          <w:szCs w:val="28"/>
        </w:rPr>
      </w:pPr>
      <w:r w:rsidRPr="00957BCE">
        <w:rPr>
          <w:rFonts w:eastAsia="Times New Roman"/>
          <w:szCs w:val="28"/>
        </w:rPr>
        <w:t>litera l) se exclude.</w:t>
      </w:r>
    </w:p>
    <w:p w:rsidR="00C45CE2" w:rsidRPr="00957BCE" w:rsidRDefault="00C45CE2" w:rsidP="00F66206">
      <w:pPr>
        <w:tabs>
          <w:tab w:val="left" w:pos="1122"/>
        </w:tabs>
        <w:ind w:firstLine="709"/>
        <w:jc w:val="both"/>
        <w:rPr>
          <w:szCs w:val="28"/>
        </w:rPr>
      </w:pPr>
      <w:r w:rsidRPr="00957BCE">
        <w:rPr>
          <w:szCs w:val="28"/>
        </w:rPr>
        <w:t>141. La articolul 299 punctul 7), cuvintele „</w:t>
      </w:r>
      <w:r w:rsidRPr="00957BCE">
        <w:rPr>
          <w:iCs/>
          <w:szCs w:val="28"/>
        </w:rPr>
        <w:t>şi de masă</w:t>
      </w:r>
      <w:r w:rsidRPr="00957BCE">
        <w:rPr>
          <w:szCs w:val="28"/>
        </w:rPr>
        <w:t>” se exclud.</w:t>
      </w:r>
    </w:p>
    <w:p w:rsidR="00C45CE2" w:rsidRPr="00957BCE" w:rsidRDefault="00C45CE2" w:rsidP="00F66206">
      <w:pPr>
        <w:tabs>
          <w:tab w:val="left" w:pos="1122"/>
        </w:tabs>
        <w:ind w:firstLine="709"/>
        <w:jc w:val="both"/>
        <w:rPr>
          <w:szCs w:val="28"/>
        </w:rPr>
      </w:pPr>
      <w:r w:rsidRPr="00957BCE">
        <w:rPr>
          <w:szCs w:val="28"/>
        </w:rPr>
        <w:t>142. La articolul 341, alineatul (7) se completează în final cu  textul „ , în condiţiile în care pentru perioada fiscală curentă nu a fost calculată şi achitată de către proprietar sau posesorul anterior.”.</w:t>
      </w:r>
    </w:p>
    <w:p w:rsidR="00C45CE2" w:rsidRPr="00957BCE" w:rsidRDefault="00C45CE2" w:rsidP="00F66206">
      <w:pPr>
        <w:tabs>
          <w:tab w:val="left" w:pos="1122"/>
        </w:tabs>
        <w:ind w:firstLine="709"/>
        <w:jc w:val="both"/>
        <w:rPr>
          <w:szCs w:val="28"/>
        </w:rPr>
      </w:pPr>
      <w:r w:rsidRPr="00957BCE">
        <w:rPr>
          <w:szCs w:val="28"/>
        </w:rPr>
        <w:t>143. Articolul 352:</w:t>
      </w:r>
    </w:p>
    <w:p w:rsidR="00C45CE2" w:rsidRPr="00957BCE" w:rsidRDefault="00C45CE2" w:rsidP="00F66206">
      <w:pPr>
        <w:tabs>
          <w:tab w:val="left" w:pos="1122"/>
        </w:tabs>
        <w:ind w:firstLine="709"/>
        <w:jc w:val="both"/>
        <w:rPr>
          <w:szCs w:val="28"/>
        </w:rPr>
      </w:pPr>
      <w:r w:rsidRPr="00957BCE">
        <w:rPr>
          <w:szCs w:val="28"/>
        </w:rPr>
        <w:t>alineatul (5) se completează în final cu cuvintele ,,în conformitate cu regulamentul aprobat de Guvern.”;</w:t>
      </w:r>
    </w:p>
    <w:p w:rsidR="00C45CE2" w:rsidRPr="00957BCE" w:rsidRDefault="00C45CE2" w:rsidP="00F66206">
      <w:pPr>
        <w:tabs>
          <w:tab w:val="left" w:pos="1122"/>
        </w:tabs>
        <w:ind w:firstLine="709"/>
        <w:jc w:val="both"/>
        <w:rPr>
          <w:sz w:val="20"/>
        </w:rPr>
      </w:pPr>
      <w:r w:rsidRPr="00957BCE">
        <w:rPr>
          <w:szCs w:val="28"/>
        </w:rPr>
        <w:t xml:space="preserve">alineatul (6) se completează în final cu cuvintele </w:t>
      </w:r>
      <w:r w:rsidRPr="00957BCE">
        <w:rPr>
          <w:i/>
          <w:szCs w:val="28"/>
        </w:rPr>
        <w:t>”</w:t>
      </w:r>
      <w:r w:rsidRPr="00957BCE">
        <w:rPr>
          <w:szCs w:val="28"/>
        </w:rPr>
        <w:t>cu înştiinţarea acesteia cel tîrziu a doua zi lucrătoare din momentul constatării.”;</w:t>
      </w:r>
    </w:p>
    <w:p w:rsidR="00C45CE2" w:rsidRPr="00957BCE" w:rsidRDefault="00C45CE2" w:rsidP="00F66206">
      <w:pPr>
        <w:tabs>
          <w:tab w:val="left" w:pos="1122"/>
        </w:tabs>
        <w:ind w:firstLine="709"/>
        <w:jc w:val="both"/>
        <w:rPr>
          <w:szCs w:val="28"/>
        </w:rPr>
      </w:pPr>
      <w:r w:rsidRPr="00957BCE">
        <w:rPr>
          <w:szCs w:val="28"/>
        </w:rPr>
        <w:t>alineatul (7) se completează în final cu cuvintele „în termen de 5 zile calendaristice din data întocmirii procesului-verbal”;</w:t>
      </w:r>
    </w:p>
    <w:p w:rsidR="00C45CE2" w:rsidRPr="00957BCE" w:rsidRDefault="00C45CE2" w:rsidP="00F66206">
      <w:pPr>
        <w:tabs>
          <w:tab w:val="left" w:pos="1122"/>
        </w:tabs>
        <w:ind w:firstLine="709"/>
        <w:jc w:val="both"/>
        <w:rPr>
          <w:szCs w:val="28"/>
        </w:rPr>
      </w:pPr>
      <w:r w:rsidRPr="00957BCE">
        <w:rPr>
          <w:szCs w:val="28"/>
        </w:rPr>
        <w:t>la alineatul (10), sintagma ,,Inspectoratului Fiscal Principal de Stat de pe lîngă Ministerul Finanţelor” se înlocuieşte cu sintagma ,,inspectoratului fiscal de stat teritorial de la sediul său,”.</w:t>
      </w:r>
    </w:p>
    <w:p w:rsidR="00C45CE2" w:rsidRPr="00957BCE" w:rsidRDefault="00C45CE2" w:rsidP="00F66206">
      <w:pPr>
        <w:tabs>
          <w:tab w:val="left" w:pos="1122"/>
        </w:tabs>
        <w:ind w:firstLine="709"/>
        <w:jc w:val="both"/>
        <w:rPr>
          <w:szCs w:val="28"/>
        </w:rPr>
      </w:pPr>
      <w:r w:rsidRPr="00957BCE">
        <w:rPr>
          <w:szCs w:val="28"/>
        </w:rPr>
        <w:t>144. La articolul 356 alineatul (5), sintagma ,,Inspectoratului Fiscal Principal de Stat de pe lîngă Ministerul Finanţelor” se înlocuieşte cu sintagma ,,inspectoratului fiscal de stat teritorial de la sediul său”.</w:t>
      </w:r>
    </w:p>
    <w:p w:rsidR="00C45CE2" w:rsidRPr="00957BCE" w:rsidRDefault="00C45CE2" w:rsidP="00F66206">
      <w:pPr>
        <w:tabs>
          <w:tab w:val="left" w:pos="1122"/>
        </w:tabs>
        <w:ind w:firstLine="709"/>
        <w:jc w:val="both"/>
        <w:rPr>
          <w:szCs w:val="28"/>
        </w:rPr>
      </w:pPr>
      <w:r w:rsidRPr="00957BCE">
        <w:rPr>
          <w:szCs w:val="28"/>
        </w:rPr>
        <w:t>145. Articolul 361:</w:t>
      </w:r>
    </w:p>
    <w:p w:rsidR="00C45CE2" w:rsidRPr="00957BCE" w:rsidRDefault="00C45CE2" w:rsidP="00F66206">
      <w:pPr>
        <w:tabs>
          <w:tab w:val="left" w:pos="1122"/>
        </w:tabs>
        <w:ind w:firstLine="709"/>
        <w:jc w:val="both"/>
        <w:rPr>
          <w:szCs w:val="28"/>
        </w:rPr>
      </w:pPr>
      <w:r w:rsidRPr="00957BCE">
        <w:rPr>
          <w:szCs w:val="28"/>
        </w:rPr>
        <w:t>alineatul (5):</w:t>
      </w:r>
    </w:p>
    <w:p w:rsidR="00C45CE2" w:rsidRPr="00957BCE" w:rsidRDefault="00C45CE2" w:rsidP="00F66206">
      <w:pPr>
        <w:tabs>
          <w:tab w:val="left" w:pos="1122"/>
        </w:tabs>
        <w:ind w:firstLine="709"/>
        <w:jc w:val="both"/>
        <w:rPr>
          <w:strike/>
          <w:szCs w:val="28"/>
        </w:rPr>
      </w:pPr>
      <w:r w:rsidRPr="00957BCE">
        <w:rPr>
          <w:szCs w:val="28"/>
        </w:rPr>
        <w:t>în prima propoziţie, sintagma „Inspectoratului Fiscal Principal de Stat de pe lîngă Ministerul Finanţelor” se înlocuieşte cu sintagma „inspectoratului fiscal de stat teritorial de la sediul său”;</w:t>
      </w:r>
    </w:p>
    <w:p w:rsidR="00C45CE2" w:rsidRPr="00957BCE" w:rsidRDefault="00C45CE2" w:rsidP="00F66206">
      <w:pPr>
        <w:tabs>
          <w:tab w:val="left" w:pos="1122"/>
        </w:tabs>
        <w:ind w:firstLine="709"/>
        <w:jc w:val="both"/>
        <w:rPr>
          <w:szCs w:val="28"/>
        </w:rPr>
      </w:pPr>
      <w:r w:rsidRPr="00957BCE">
        <w:rPr>
          <w:szCs w:val="28"/>
        </w:rPr>
        <w:t>alineatul (9) se completează în final cu cuvintele „de organul abilitat al autorităţii publice centrale”.</w:t>
      </w:r>
    </w:p>
    <w:p w:rsidR="00C45CE2" w:rsidRPr="00957BCE" w:rsidRDefault="00C45CE2" w:rsidP="00F66206">
      <w:pPr>
        <w:tabs>
          <w:tab w:val="left" w:pos="1122"/>
        </w:tabs>
        <w:ind w:firstLine="709"/>
        <w:jc w:val="both"/>
        <w:rPr>
          <w:szCs w:val="28"/>
        </w:rPr>
      </w:pPr>
      <w:r w:rsidRPr="00957BCE">
        <w:rPr>
          <w:szCs w:val="28"/>
        </w:rPr>
        <w:t>146. Articolul 366:</w:t>
      </w:r>
    </w:p>
    <w:p w:rsidR="00C45CE2" w:rsidRPr="00957BCE" w:rsidRDefault="00C45CE2" w:rsidP="00F66206">
      <w:pPr>
        <w:tabs>
          <w:tab w:val="left" w:pos="1122"/>
        </w:tabs>
        <w:ind w:firstLine="709"/>
        <w:jc w:val="both"/>
        <w:rPr>
          <w:szCs w:val="28"/>
        </w:rPr>
      </w:pPr>
      <w:r w:rsidRPr="00957BCE">
        <w:rPr>
          <w:szCs w:val="28"/>
        </w:rPr>
        <w:t>la alineatul (3) prima propoziţie, sintagma „Inspectoratului Fiscal Principal de Stat de pe lîngă Ministerul Finanţelor”  se înlocuieşte cu sintagma  „inspectoratului fiscal de stat teritorial de la sediul său”;</w:t>
      </w:r>
    </w:p>
    <w:p w:rsidR="00C45CE2" w:rsidRPr="00957BCE" w:rsidRDefault="00C45CE2" w:rsidP="00F66206">
      <w:pPr>
        <w:tabs>
          <w:tab w:val="left" w:pos="1122"/>
        </w:tabs>
        <w:ind w:firstLine="709"/>
        <w:jc w:val="both"/>
        <w:rPr>
          <w:szCs w:val="28"/>
        </w:rPr>
      </w:pPr>
      <w:r w:rsidRPr="00957BCE">
        <w:rPr>
          <w:szCs w:val="28"/>
        </w:rPr>
        <w:t>alineatul (7) se completează în final cu propoziţia „Obiectivul se consideră că a încetat să funcţioneze din data retragerii autorizaţiei de către organul abilitat al autorităţii publice centrale.”;</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se completează în final cu două alineate (9) şi (10) cu următorul cuprins:</w:t>
      </w:r>
    </w:p>
    <w:p w:rsidR="00C45CE2" w:rsidRPr="00957BCE" w:rsidRDefault="00C45CE2" w:rsidP="00F66206">
      <w:pPr>
        <w:tabs>
          <w:tab w:val="left" w:pos="1122"/>
        </w:tabs>
        <w:ind w:firstLine="709"/>
        <w:jc w:val="both"/>
        <w:rPr>
          <w:szCs w:val="28"/>
        </w:rPr>
      </w:pPr>
      <w:r w:rsidRPr="00957BCE">
        <w:rPr>
          <w:szCs w:val="28"/>
        </w:rPr>
        <w:t>„(9) Organul abilitat al autorităţii publice centrale prezintă inspectoratului fiscal de stat teritorial de la sediul său, trimestrial, o informaţie cu privire la subiecţii impunerii cărora le-au fost retrase autorizaţiile, inclusiv data retragerii autorizaţiilor.</w:t>
      </w:r>
    </w:p>
    <w:p w:rsidR="00C45CE2" w:rsidRPr="00957BCE" w:rsidRDefault="00C45CE2" w:rsidP="00F66206">
      <w:pPr>
        <w:tabs>
          <w:tab w:val="left" w:pos="1122"/>
        </w:tabs>
        <w:ind w:firstLine="709"/>
        <w:jc w:val="both"/>
        <w:rPr>
          <w:szCs w:val="28"/>
        </w:rPr>
      </w:pPr>
      <w:r w:rsidRPr="00957BCE">
        <w:rPr>
          <w:szCs w:val="28"/>
        </w:rPr>
        <w:t>(10) Organul abilitat al autorităţii publice centrale prezintă inspectoratului fiscal de stat teritorial de la sediul său, trimestrial, o informaţie cu privire la subiecţii impunerii care şi-au retras obiectivele, inclusiv cu privire la data la care obiectivele au fost retrase în modul stabilit de acesta.”.</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147. Anexa nr.1 la titlul IX  va avea următorul cuprins:</w:t>
      </w:r>
    </w:p>
    <w:p w:rsidR="00C45CE2"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„Anexa nr.1</w:t>
      </w:r>
    </w:p>
    <w:p w:rsidR="00C45CE2" w:rsidRPr="00957BCE" w:rsidRDefault="00C45CE2" w:rsidP="00F66206">
      <w:pPr>
        <w:tabs>
          <w:tab w:val="left" w:pos="1122"/>
        </w:tabs>
        <w:ind w:firstLine="709"/>
        <w:jc w:val="both"/>
        <w:rPr>
          <w:b/>
          <w:sz w:val="24"/>
          <w:szCs w:val="24"/>
        </w:rPr>
      </w:pPr>
    </w:p>
    <w:p w:rsidR="00C45CE2" w:rsidRPr="00957BCE" w:rsidRDefault="00C45CE2" w:rsidP="00F66206">
      <w:pPr>
        <w:tabs>
          <w:tab w:val="left" w:pos="1122"/>
        </w:tabs>
        <w:ind w:firstLine="709"/>
        <w:jc w:val="both"/>
        <w:rPr>
          <w:b/>
          <w:sz w:val="24"/>
          <w:szCs w:val="24"/>
        </w:rPr>
      </w:pPr>
      <w:r w:rsidRPr="00957BCE">
        <w:rPr>
          <w:b/>
          <w:sz w:val="24"/>
          <w:szCs w:val="24"/>
        </w:rPr>
        <w:t>Taxa pentru folosirea drumurilor de către autovehiculele</w:t>
      </w:r>
    </w:p>
    <w:p w:rsidR="00C45CE2" w:rsidRPr="00957BCE" w:rsidRDefault="00C45CE2" w:rsidP="00F66206">
      <w:pPr>
        <w:tabs>
          <w:tab w:val="left" w:pos="1122"/>
        </w:tabs>
        <w:ind w:firstLine="709"/>
        <w:jc w:val="both"/>
        <w:rPr>
          <w:b/>
          <w:sz w:val="24"/>
          <w:szCs w:val="24"/>
        </w:rPr>
      </w:pPr>
      <w:r w:rsidRPr="00957BCE">
        <w:rPr>
          <w:b/>
          <w:sz w:val="24"/>
          <w:szCs w:val="24"/>
        </w:rPr>
        <w:t>înmatriculate în Republicii Moldova</w:t>
      </w:r>
    </w:p>
    <w:p w:rsidR="00C45CE2" w:rsidRPr="00957BCE" w:rsidRDefault="00C45CE2" w:rsidP="00F66206">
      <w:pPr>
        <w:tabs>
          <w:tab w:val="left" w:pos="1122"/>
        </w:tabs>
        <w:ind w:firstLine="709"/>
        <w:jc w:val="both"/>
        <w:rPr>
          <w:szCs w:val="28"/>
        </w:rPr>
      </w:pPr>
      <w:r w:rsidRPr="00957BCE">
        <w:rPr>
          <w:szCs w:val="28"/>
        </w:rPr>
        <w:t xml:space="preserve"> </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1"/>
        <w:gridCol w:w="5103"/>
        <w:gridCol w:w="1276"/>
        <w:gridCol w:w="1842"/>
      </w:tblGrid>
      <w:tr w:rsidR="00C45CE2" w:rsidRPr="00957BCE" w:rsidTr="00C315A3">
        <w:trPr>
          <w:trHeight w:val="556"/>
        </w:trPr>
        <w:tc>
          <w:tcPr>
            <w:tcW w:w="861" w:type="dxa"/>
          </w:tcPr>
          <w:p w:rsidR="00C45CE2" w:rsidRPr="00957BCE" w:rsidRDefault="00C45CE2" w:rsidP="00CA4880">
            <w:pPr>
              <w:jc w:val="center"/>
              <w:rPr>
                <w:rFonts w:eastAsia="Times New Roman"/>
                <w:bCs/>
                <w:szCs w:val="28"/>
                <w:lang w:eastAsia="ro-RO"/>
              </w:rPr>
            </w:pPr>
            <w:r w:rsidRPr="00957BCE">
              <w:rPr>
                <w:rFonts w:eastAsia="Times New Roman"/>
                <w:bCs/>
                <w:szCs w:val="28"/>
                <w:lang w:eastAsia="ro-RO"/>
              </w:rPr>
              <w:t>Nr. d/o</w:t>
            </w:r>
          </w:p>
        </w:tc>
        <w:tc>
          <w:tcPr>
            <w:tcW w:w="5103" w:type="dxa"/>
          </w:tcPr>
          <w:p w:rsidR="00C45CE2" w:rsidRPr="00957BCE" w:rsidRDefault="00C45CE2" w:rsidP="00CA4880">
            <w:pPr>
              <w:jc w:val="center"/>
              <w:rPr>
                <w:rFonts w:eastAsia="Times New Roman"/>
                <w:bCs/>
                <w:szCs w:val="28"/>
                <w:lang w:eastAsia="ro-RO"/>
              </w:rPr>
            </w:pPr>
            <w:r w:rsidRPr="00957BCE">
              <w:rPr>
                <w:rFonts w:eastAsia="Times New Roman"/>
                <w:bCs/>
                <w:szCs w:val="28"/>
                <w:lang w:eastAsia="ro-RO"/>
              </w:rPr>
              <w:t>Obiectul impunerii</w:t>
            </w:r>
          </w:p>
        </w:tc>
        <w:tc>
          <w:tcPr>
            <w:tcW w:w="1276" w:type="dxa"/>
          </w:tcPr>
          <w:p w:rsidR="00C45CE2" w:rsidRPr="00957BCE" w:rsidRDefault="00C45CE2" w:rsidP="00CA4880">
            <w:pPr>
              <w:jc w:val="center"/>
              <w:rPr>
                <w:rFonts w:eastAsia="Times New Roman"/>
                <w:bCs/>
                <w:szCs w:val="28"/>
                <w:lang w:eastAsia="ro-RO"/>
              </w:rPr>
            </w:pPr>
            <w:r w:rsidRPr="00957BCE">
              <w:rPr>
                <w:rFonts w:eastAsia="Times New Roman"/>
                <w:bCs/>
                <w:szCs w:val="28"/>
                <w:lang w:eastAsia="ro-RO"/>
              </w:rPr>
              <w:t>U.m.</w:t>
            </w:r>
          </w:p>
        </w:tc>
        <w:tc>
          <w:tcPr>
            <w:tcW w:w="1842" w:type="dxa"/>
          </w:tcPr>
          <w:p w:rsidR="00C45CE2" w:rsidRPr="00957BCE" w:rsidRDefault="00C45CE2" w:rsidP="00CA4880">
            <w:pPr>
              <w:rPr>
                <w:rFonts w:eastAsia="Times New Roman"/>
                <w:bCs/>
                <w:szCs w:val="28"/>
                <w:lang w:eastAsia="ro-RO"/>
              </w:rPr>
            </w:pPr>
            <w:r w:rsidRPr="00957BCE">
              <w:rPr>
                <w:rFonts w:eastAsia="Times New Roman"/>
                <w:bCs/>
                <w:szCs w:val="28"/>
                <w:lang w:eastAsia="ro-RO"/>
              </w:rPr>
              <w:t> Taxa, lei u.m.</w:t>
            </w:r>
          </w:p>
        </w:tc>
      </w:tr>
      <w:tr w:rsidR="00C45CE2" w:rsidRPr="00957BCE" w:rsidTr="00C315A3">
        <w:trPr>
          <w:trHeight w:val="300"/>
        </w:trPr>
        <w:tc>
          <w:tcPr>
            <w:tcW w:w="861" w:type="dxa"/>
            <w:vAlign w:val="center"/>
          </w:tcPr>
          <w:p w:rsidR="00C45CE2" w:rsidRPr="00957BCE" w:rsidRDefault="00C45CE2" w:rsidP="00CA4880">
            <w:pPr>
              <w:jc w:val="center"/>
              <w:rPr>
                <w:rFonts w:eastAsia="Times New Roman"/>
                <w:bCs/>
                <w:szCs w:val="28"/>
                <w:lang w:eastAsia="ro-RO"/>
              </w:rPr>
            </w:pPr>
            <w:r w:rsidRPr="00957BCE">
              <w:rPr>
                <w:rFonts w:eastAsia="Times New Roman"/>
                <w:bCs/>
                <w:szCs w:val="28"/>
                <w:lang w:eastAsia="ro-RO"/>
              </w:rPr>
              <w:t>1</w:t>
            </w:r>
          </w:p>
        </w:tc>
        <w:tc>
          <w:tcPr>
            <w:tcW w:w="5103" w:type="dxa"/>
            <w:vAlign w:val="center"/>
          </w:tcPr>
          <w:p w:rsidR="00C45CE2" w:rsidRPr="00957BCE" w:rsidRDefault="00C45CE2" w:rsidP="00CA4880">
            <w:pPr>
              <w:jc w:val="center"/>
              <w:rPr>
                <w:rFonts w:eastAsia="Times New Roman"/>
                <w:bCs/>
                <w:szCs w:val="28"/>
                <w:lang w:eastAsia="ro-RO"/>
              </w:rPr>
            </w:pPr>
            <w:r w:rsidRPr="00957BCE">
              <w:rPr>
                <w:rFonts w:eastAsia="Times New Roman"/>
                <w:bCs/>
                <w:szCs w:val="28"/>
                <w:lang w:eastAsia="ro-RO"/>
              </w:rPr>
              <w:t>2</w:t>
            </w:r>
          </w:p>
        </w:tc>
        <w:tc>
          <w:tcPr>
            <w:tcW w:w="1276" w:type="dxa"/>
          </w:tcPr>
          <w:p w:rsidR="00C45CE2" w:rsidRPr="00957BCE" w:rsidRDefault="00C45CE2" w:rsidP="00CA4880">
            <w:pPr>
              <w:jc w:val="center"/>
              <w:rPr>
                <w:rFonts w:eastAsia="Times New Roman"/>
                <w:bCs/>
                <w:szCs w:val="28"/>
                <w:lang w:eastAsia="ro-RO"/>
              </w:rPr>
            </w:pPr>
            <w:r w:rsidRPr="00957BCE">
              <w:rPr>
                <w:rFonts w:eastAsia="Times New Roman"/>
                <w:bCs/>
                <w:szCs w:val="28"/>
                <w:lang w:eastAsia="ro-RO"/>
              </w:rPr>
              <w:t>3</w:t>
            </w:r>
          </w:p>
        </w:tc>
        <w:tc>
          <w:tcPr>
            <w:tcW w:w="1842" w:type="dxa"/>
            <w:noWrap/>
            <w:vAlign w:val="center"/>
          </w:tcPr>
          <w:p w:rsidR="00C45CE2" w:rsidRPr="00957BCE" w:rsidRDefault="00C45CE2" w:rsidP="00CA4880">
            <w:pPr>
              <w:jc w:val="center"/>
              <w:rPr>
                <w:rFonts w:eastAsia="Times New Roman"/>
                <w:bCs/>
                <w:szCs w:val="28"/>
                <w:lang w:eastAsia="ro-RO"/>
              </w:rPr>
            </w:pPr>
            <w:r w:rsidRPr="00957BCE">
              <w:rPr>
                <w:rFonts w:eastAsia="Times New Roman"/>
                <w:bCs/>
                <w:szCs w:val="28"/>
                <w:lang w:eastAsia="ro-RO"/>
              </w:rPr>
              <w:t>4</w:t>
            </w:r>
          </w:p>
        </w:tc>
      </w:tr>
      <w:tr w:rsidR="00C45CE2" w:rsidRPr="00957BCE" w:rsidTr="00C315A3">
        <w:trPr>
          <w:trHeight w:val="255"/>
        </w:trPr>
        <w:tc>
          <w:tcPr>
            <w:tcW w:w="861" w:type="dxa"/>
            <w:vMerge w:val="restart"/>
          </w:tcPr>
          <w:p w:rsidR="00C45CE2" w:rsidRPr="00957BCE" w:rsidRDefault="00C45CE2" w:rsidP="00CA4880">
            <w:pPr>
              <w:jc w:val="center"/>
              <w:rPr>
                <w:rFonts w:eastAsia="Times New Roman"/>
                <w:szCs w:val="28"/>
                <w:lang w:eastAsia="ro-RO"/>
              </w:rPr>
            </w:pPr>
            <w:r w:rsidRPr="00957BCE">
              <w:rPr>
                <w:rFonts w:eastAsia="Times New Roman"/>
                <w:szCs w:val="28"/>
                <w:lang w:eastAsia="ro-RO"/>
              </w:rPr>
              <w:t>1.</w:t>
            </w: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 xml:space="preserve">Motociclete, </w:t>
            </w:r>
          </w:p>
        </w:tc>
        <w:tc>
          <w:tcPr>
            <w:tcW w:w="1276" w:type="dxa"/>
          </w:tcPr>
          <w:p w:rsidR="00C45CE2" w:rsidRPr="00957BCE" w:rsidRDefault="00C45CE2" w:rsidP="00CA4880">
            <w:pPr>
              <w:rPr>
                <w:rFonts w:eastAsia="Times New Roman"/>
                <w:szCs w:val="28"/>
                <w:lang w:eastAsia="ro-RO"/>
              </w:rPr>
            </w:pPr>
          </w:p>
        </w:tc>
        <w:tc>
          <w:tcPr>
            <w:tcW w:w="1842" w:type="dxa"/>
            <w:noWrap/>
            <w:vAlign w:val="bottom"/>
          </w:tcPr>
          <w:p w:rsidR="00C45CE2" w:rsidRPr="00957BCE" w:rsidRDefault="00C45CE2" w:rsidP="00CA4880">
            <w:pPr>
              <w:rPr>
                <w:rFonts w:eastAsia="Times New Roman"/>
                <w:szCs w:val="28"/>
                <w:lang w:eastAsia="ro-RO"/>
              </w:rPr>
            </w:pP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szCs w:val="28"/>
                <w:lang w:eastAsia="ro-RO"/>
              </w:rPr>
              <w:t>pînă la 500 cm3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unitatea</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peste 500 cm3</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unitatea</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200</w:t>
            </w:r>
          </w:p>
        </w:tc>
      </w:tr>
      <w:tr w:rsidR="00C45CE2" w:rsidRPr="00957BCE" w:rsidTr="00C315A3">
        <w:trPr>
          <w:trHeight w:val="510"/>
        </w:trPr>
        <w:tc>
          <w:tcPr>
            <w:tcW w:w="861" w:type="dxa"/>
            <w:vMerge w:val="restart"/>
          </w:tcPr>
          <w:p w:rsidR="00C45CE2" w:rsidRPr="00957BCE" w:rsidRDefault="00C45CE2" w:rsidP="00CA4880">
            <w:pPr>
              <w:jc w:val="center"/>
              <w:rPr>
                <w:rFonts w:eastAsia="Times New Roman"/>
                <w:szCs w:val="28"/>
                <w:lang w:eastAsia="ro-RO"/>
              </w:rPr>
            </w:pPr>
            <w:r w:rsidRPr="00957BCE">
              <w:rPr>
                <w:rFonts w:eastAsia="Times New Roman"/>
                <w:szCs w:val="28"/>
                <w:lang w:eastAsia="ro-RO"/>
              </w:rPr>
              <w:t>2.</w:t>
            </w: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Autoturisme, autovehicule</w:t>
            </w:r>
            <w:r w:rsidRPr="00957BCE">
              <w:rPr>
                <w:szCs w:val="28"/>
                <w:lang w:eastAsia="ro-RO"/>
              </w:rPr>
              <w:t xml:space="preserve"> pentru utilizări speciale pe şasiu de autoturism cu capacitatea cilindrică a motorului:</w:t>
            </w:r>
          </w:p>
        </w:tc>
        <w:tc>
          <w:tcPr>
            <w:tcW w:w="1276" w:type="dxa"/>
          </w:tcPr>
          <w:p w:rsidR="00C45CE2" w:rsidRPr="00957BCE" w:rsidRDefault="00C45CE2" w:rsidP="00CA4880">
            <w:pPr>
              <w:jc w:val="right"/>
              <w:rPr>
                <w:rFonts w:eastAsia="Times New Roman"/>
                <w:bCs/>
                <w:szCs w:val="28"/>
                <w:lang w:eastAsia="ro-RO"/>
              </w:rPr>
            </w:pP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 </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szCs w:val="28"/>
                <w:lang w:eastAsia="ro-RO"/>
              </w:rPr>
              <w:t>a) de pînă la 1500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vertAlign w:val="superscript"/>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0,20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b) de la 1501 la 2000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0,20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c) de la 2001 la 2500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0,30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d) de la 2501 la 3000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0,30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e) de la 3001 la 3500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0,40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f) de la 3501 la 4000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0,40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g) de la 4001 la 4500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0,50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h) de la 4501 la 5000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0,50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i) de la 5001 la 5500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0,60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j) de la 5501 la 6000 cm</w:t>
            </w:r>
            <w:r w:rsidRPr="00957BCE">
              <w:rPr>
                <w:rFonts w:eastAsia="Times New Roman"/>
                <w:szCs w:val="28"/>
                <w:vertAlign w:val="superscript"/>
                <w:lang w:eastAsia="ro-RO"/>
              </w:rPr>
              <w:t>3</w:t>
            </w:r>
            <w:r w:rsidRPr="00957BCE">
              <w:rPr>
                <w:rFonts w:eastAsia="Times New Roman"/>
                <w:szCs w:val="28"/>
                <w:lang w:eastAsia="ro-RO"/>
              </w:rPr>
              <w:t xml:space="preserve">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0,60</w:t>
            </w:r>
          </w:p>
        </w:tc>
      </w:tr>
      <w:tr w:rsidR="00C45CE2" w:rsidRPr="00957BCE" w:rsidTr="00C315A3">
        <w:trPr>
          <w:trHeight w:val="31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k) de peste 6000 cm</w:t>
            </w:r>
            <w:r w:rsidRPr="00957BCE">
              <w:rPr>
                <w:rFonts w:eastAsia="Times New Roman"/>
                <w:szCs w:val="28"/>
                <w:vertAlign w:val="superscript"/>
                <w:lang w:eastAsia="ro-RO"/>
              </w:rPr>
              <w:t>3</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cm</w:t>
            </w:r>
            <w:r w:rsidRPr="00957BCE">
              <w:rPr>
                <w:rFonts w:eastAsia="Times New Roman"/>
                <w:bCs/>
                <w:szCs w:val="28"/>
                <w:vertAlign w:val="superscript"/>
                <w:lang w:eastAsia="ro-RO"/>
              </w:rPr>
              <w:t>3</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0,60</w:t>
            </w:r>
          </w:p>
        </w:tc>
      </w:tr>
      <w:tr w:rsidR="00C45CE2" w:rsidRPr="00957BCE" w:rsidTr="00C315A3">
        <w:trPr>
          <w:trHeight w:val="315"/>
        </w:trPr>
        <w:tc>
          <w:tcPr>
            <w:tcW w:w="861" w:type="dxa"/>
            <w:vMerge w:val="restart"/>
          </w:tcPr>
          <w:p w:rsidR="00C45CE2" w:rsidRPr="00957BCE" w:rsidRDefault="00C45CE2" w:rsidP="00CA4880">
            <w:pPr>
              <w:jc w:val="center"/>
              <w:rPr>
                <w:rFonts w:eastAsia="Times New Roman"/>
                <w:szCs w:val="28"/>
                <w:lang w:eastAsia="ro-RO"/>
              </w:rPr>
            </w:pPr>
            <w:r w:rsidRPr="00957BCE">
              <w:rPr>
                <w:rFonts w:eastAsia="Times New Roman"/>
                <w:szCs w:val="28"/>
                <w:lang w:eastAsia="ro-RO"/>
              </w:rPr>
              <w:t>3.</w:t>
            </w:r>
          </w:p>
        </w:tc>
        <w:tc>
          <w:tcPr>
            <w:tcW w:w="5103" w:type="dxa"/>
          </w:tcPr>
          <w:p w:rsidR="00C45CE2" w:rsidRPr="00957BCE" w:rsidRDefault="00C45CE2" w:rsidP="00CA4880">
            <w:pPr>
              <w:rPr>
                <w:rFonts w:eastAsia="Times New Roman"/>
                <w:szCs w:val="28"/>
                <w:lang w:eastAsia="ro-RO"/>
              </w:rPr>
            </w:pPr>
            <w:r w:rsidRPr="00957BCE">
              <w:rPr>
                <w:szCs w:val="28"/>
                <w:lang w:eastAsia="ro-RO"/>
              </w:rPr>
              <w:t>Remorci cu capacitatea de ridicare înscrisă în certificatul de înmatriculare:</w:t>
            </w:r>
          </w:p>
        </w:tc>
        <w:tc>
          <w:tcPr>
            <w:tcW w:w="1276" w:type="dxa"/>
          </w:tcPr>
          <w:p w:rsidR="00C45CE2" w:rsidRPr="00957BCE" w:rsidRDefault="00C45CE2" w:rsidP="00CA4880">
            <w:pPr>
              <w:jc w:val="right"/>
              <w:rPr>
                <w:rFonts w:eastAsia="Times New Roman"/>
                <w:bCs/>
                <w:szCs w:val="28"/>
                <w:lang w:eastAsia="ro-RO"/>
              </w:rPr>
            </w:pP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 </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szCs w:val="28"/>
                <w:lang w:eastAsia="ro-RO"/>
              </w:rPr>
              <w:t>a) de pînă la 0,75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120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b) de la 0,75 la 3,5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120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c) de la 3,5 la 10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120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d) de peste 10 t</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120</w:t>
            </w:r>
          </w:p>
        </w:tc>
      </w:tr>
      <w:tr w:rsidR="00C45CE2" w:rsidRPr="00957BCE" w:rsidTr="00C315A3">
        <w:trPr>
          <w:trHeight w:val="510"/>
        </w:trPr>
        <w:tc>
          <w:tcPr>
            <w:tcW w:w="861" w:type="dxa"/>
            <w:vMerge w:val="restart"/>
          </w:tcPr>
          <w:p w:rsidR="00C45CE2" w:rsidRPr="00957BCE" w:rsidRDefault="00C45CE2" w:rsidP="00CA4880">
            <w:pPr>
              <w:jc w:val="center"/>
              <w:rPr>
                <w:rFonts w:eastAsia="Times New Roman"/>
                <w:szCs w:val="28"/>
                <w:lang w:eastAsia="ro-RO"/>
              </w:rPr>
            </w:pPr>
            <w:r w:rsidRPr="00957BCE">
              <w:rPr>
                <w:rFonts w:eastAsia="Times New Roman"/>
                <w:szCs w:val="28"/>
                <w:lang w:eastAsia="ro-RO"/>
              </w:rPr>
              <w:t>4.</w:t>
            </w:r>
          </w:p>
        </w:tc>
        <w:tc>
          <w:tcPr>
            <w:tcW w:w="5103" w:type="dxa"/>
          </w:tcPr>
          <w:p w:rsidR="00C45CE2" w:rsidRPr="00957BCE" w:rsidRDefault="00C45CE2" w:rsidP="00CA4880">
            <w:pPr>
              <w:rPr>
                <w:rFonts w:eastAsia="Times New Roman"/>
                <w:szCs w:val="28"/>
                <w:lang w:eastAsia="ro-RO"/>
              </w:rPr>
            </w:pPr>
            <w:r w:rsidRPr="00957BCE">
              <w:rPr>
                <w:szCs w:val="28"/>
                <w:lang w:eastAsia="ro-RO"/>
              </w:rPr>
              <w:t>Semiremorci cu capacitatea de ridicare înscrisă în certificatul de înmatriculare:</w:t>
            </w:r>
          </w:p>
        </w:tc>
        <w:tc>
          <w:tcPr>
            <w:tcW w:w="1276" w:type="dxa"/>
          </w:tcPr>
          <w:p w:rsidR="00C45CE2" w:rsidRPr="00957BCE" w:rsidRDefault="00C45CE2" w:rsidP="00CA4880">
            <w:pPr>
              <w:jc w:val="right"/>
              <w:rPr>
                <w:rFonts w:eastAsia="Times New Roman"/>
                <w:bCs/>
                <w:szCs w:val="28"/>
                <w:lang w:eastAsia="ro-RO"/>
              </w:rPr>
            </w:pP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 </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szCs w:val="28"/>
                <w:lang w:eastAsia="ro-RO"/>
              </w:rPr>
              <w:t>a) de pînă la 15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b) de la 15 la 20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c) de la 20 la 25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d) de la 25 la 30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e) de la 30 la 35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f) de peste 35 t</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100</w:t>
            </w:r>
          </w:p>
        </w:tc>
      </w:tr>
      <w:tr w:rsidR="00C45CE2" w:rsidRPr="00957BCE" w:rsidTr="00C315A3">
        <w:trPr>
          <w:trHeight w:val="255"/>
        </w:trPr>
        <w:tc>
          <w:tcPr>
            <w:tcW w:w="861" w:type="dxa"/>
          </w:tcPr>
          <w:p w:rsidR="00C45CE2" w:rsidRPr="00957BCE" w:rsidRDefault="00C45CE2" w:rsidP="00CA4880">
            <w:pPr>
              <w:jc w:val="center"/>
              <w:rPr>
                <w:rFonts w:eastAsia="Times New Roman"/>
                <w:szCs w:val="28"/>
                <w:lang w:eastAsia="ro-RO"/>
              </w:rPr>
            </w:pPr>
            <w:r w:rsidRPr="00957BCE">
              <w:rPr>
                <w:rFonts w:eastAsia="Times New Roman"/>
                <w:szCs w:val="28"/>
                <w:lang w:eastAsia="ro-RO"/>
              </w:rPr>
              <w:t>5.</w:t>
            </w: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Autoremorchere, tractoare</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unitatea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1000</w:t>
            </w:r>
          </w:p>
        </w:tc>
      </w:tr>
    </w:tbl>
    <w:p w:rsidR="00C45CE2" w:rsidRDefault="00C45CE2"/>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1"/>
        <w:gridCol w:w="5103"/>
        <w:gridCol w:w="1276"/>
        <w:gridCol w:w="1842"/>
      </w:tblGrid>
      <w:tr w:rsidR="00C45CE2" w:rsidRPr="00957BCE" w:rsidTr="00C315A3">
        <w:trPr>
          <w:trHeight w:val="765"/>
        </w:trPr>
        <w:tc>
          <w:tcPr>
            <w:tcW w:w="861" w:type="dxa"/>
            <w:vMerge w:val="restart"/>
          </w:tcPr>
          <w:p w:rsidR="00C45CE2" w:rsidRPr="00957BCE" w:rsidRDefault="00C45CE2" w:rsidP="00CA4880">
            <w:pPr>
              <w:jc w:val="center"/>
              <w:rPr>
                <w:rFonts w:eastAsia="Times New Roman"/>
                <w:szCs w:val="28"/>
                <w:lang w:eastAsia="ro-RO"/>
              </w:rPr>
            </w:pPr>
            <w:r w:rsidRPr="00957BCE">
              <w:rPr>
                <w:rFonts w:eastAsia="Times New Roman"/>
                <w:szCs w:val="28"/>
                <w:lang w:eastAsia="ro-RO"/>
              </w:rPr>
              <w:t>6.</w:t>
            </w:r>
          </w:p>
        </w:tc>
        <w:tc>
          <w:tcPr>
            <w:tcW w:w="5103" w:type="dxa"/>
          </w:tcPr>
          <w:p w:rsidR="00C45CE2" w:rsidRPr="00957BCE" w:rsidRDefault="00C45CE2" w:rsidP="00CA4880">
            <w:pPr>
              <w:rPr>
                <w:rFonts w:eastAsia="Times New Roman"/>
                <w:szCs w:val="28"/>
                <w:lang w:eastAsia="ro-RO"/>
              </w:rPr>
            </w:pPr>
            <w:r w:rsidRPr="00957BCE">
              <w:rPr>
                <w:szCs w:val="28"/>
                <w:lang w:eastAsia="ro-RO"/>
              </w:rPr>
              <w:t>Autocamioane, autovehicule pentru utilizări speciale pe şasiu de autocamion, orice alte autovehicule cu autopropulsie, cu masa totală înscrisă în certificatul de înmatriculare:</w:t>
            </w:r>
          </w:p>
        </w:tc>
        <w:tc>
          <w:tcPr>
            <w:tcW w:w="1276" w:type="dxa"/>
          </w:tcPr>
          <w:p w:rsidR="00C45CE2" w:rsidRPr="00957BCE" w:rsidRDefault="00C45CE2" w:rsidP="00CA4880">
            <w:pPr>
              <w:jc w:val="right"/>
              <w:rPr>
                <w:rFonts w:eastAsia="Times New Roman"/>
                <w:bCs/>
                <w:szCs w:val="28"/>
                <w:lang w:eastAsia="ro-RO"/>
              </w:rPr>
            </w:pP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 </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szCs w:val="28"/>
                <w:lang w:eastAsia="ro-RO"/>
              </w:rPr>
              <w:t>a) de pînă la 1,6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120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b) de la 1,6 la 5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120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c) de la 5 la 10 t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120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d) de peste 10 t</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tona</w:t>
            </w:r>
          </w:p>
        </w:tc>
        <w:tc>
          <w:tcPr>
            <w:tcW w:w="1842" w:type="dxa"/>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120</w:t>
            </w:r>
          </w:p>
        </w:tc>
      </w:tr>
      <w:tr w:rsidR="00C45CE2" w:rsidRPr="00957BCE" w:rsidTr="00C315A3">
        <w:trPr>
          <w:trHeight w:val="255"/>
        </w:trPr>
        <w:tc>
          <w:tcPr>
            <w:tcW w:w="861" w:type="dxa"/>
            <w:vMerge w:val="restart"/>
          </w:tcPr>
          <w:p w:rsidR="00C45CE2" w:rsidRPr="00957BCE" w:rsidRDefault="00C45CE2" w:rsidP="00CA4880">
            <w:pPr>
              <w:rPr>
                <w:rFonts w:eastAsia="Times New Roman"/>
                <w:szCs w:val="28"/>
                <w:lang w:eastAsia="ro-RO"/>
              </w:rPr>
            </w:pPr>
            <w:r w:rsidRPr="00957BCE">
              <w:rPr>
                <w:rFonts w:eastAsia="Times New Roman"/>
                <w:szCs w:val="28"/>
                <w:lang w:eastAsia="ro-RO"/>
              </w:rPr>
              <w:t>7.</w:t>
            </w: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Autobuze cu capacitatea:*</w:t>
            </w:r>
          </w:p>
        </w:tc>
        <w:tc>
          <w:tcPr>
            <w:tcW w:w="1276" w:type="dxa"/>
          </w:tcPr>
          <w:p w:rsidR="00C45CE2" w:rsidRPr="003D6001" w:rsidRDefault="00C45CE2" w:rsidP="00CA4880">
            <w:pPr>
              <w:jc w:val="right"/>
              <w:rPr>
                <w:rFonts w:eastAsia="Times New Roman"/>
                <w:bCs/>
                <w:strike/>
                <w:szCs w:val="28"/>
                <w:lang w:eastAsia="ro-RO"/>
              </w:rPr>
            </w:pP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 </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szCs w:val="28"/>
                <w:lang w:eastAsia="ro-RO"/>
              </w:rPr>
              <w:t>a) de pînă la 11 locuri</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unitatea</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1300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b) de la 12 la 17 locuri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unitatea</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1600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c) de la 18 la 24 locuri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unitatea</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1900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d) de la 25 la 40 locuri inclusiv</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unitatea</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2100</w:t>
            </w:r>
          </w:p>
        </w:tc>
      </w:tr>
      <w:tr w:rsidR="00C45CE2" w:rsidRPr="00957BCE" w:rsidTr="00C315A3">
        <w:trPr>
          <w:trHeight w:val="255"/>
        </w:trPr>
        <w:tc>
          <w:tcPr>
            <w:tcW w:w="861" w:type="dxa"/>
            <w:vMerge/>
            <w:vAlign w:val="center"/>
          </w:tcPr>
          <w:p w:rsidR="00C45CE2" w:rsidRPr="00957BCE" w:rsidRDefault="00C45CE2" w:rsidP="00CA4880">
            <w:pPr>
              <w:rPr>
                <w:rFonts w:eastAsia="Times New Roman"/>
                <w:szCs w:val="28"/>
                <w:lang w:eastAsia="ro-RO"/>
              </w:rPr>
            </w:pPr>
          </w:p>
        </w:tc>
        <w:tc>
          <w:tcPr>
            <w:tcW w:w="5103" w:type="dxa"/>
          </w:tcPr>
          <w:p w:rsidR="00C45CE2" w:rsidRPr="00957BCE" w:rsidRDefault="00C45CE2" w:rsidP="00CA4880">
            <w:pPr>
              <w:rPr>
                <w:rFonts w:eastAsia="Times New Roman"/>
                <w:szCs w:val="28"/>
                <w:lang w:eastAsia="ro-RO"/>
              </w:rPr>
            </w:pPr>
            <w:r w:rsidRPr="00957BCE">
              <w:rPr>
                <w:rFonts w:eastAsia="Times New Roman"/>
                <w:szCs w:val="28"/>
                <w:lang w:eastAsia="ro-RO"/>
              </w:rPr>
              <w:t>e) de peste 40 locuri</w:t>
            </w:r>
          </w:p>
        </w:tc>
        <w:tc>
          <w:tcPr>
            <w:tcW w:w="1276" w:type="dxa"/>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unitatea</w:t>
            </w:r>
          </w:p>
        </w:tc>
        <w:tc>
          <w:tcPr>
            <w:tcW w:w="1842" w:type="dxa"/>
            <w:noWrap/>
            <w:vAlign w:val="center"/>
          </w:tcPr>
          <w:p w:rsidR="00C45CE2" w:rsidRPr="00957BCE" w:rsidRDefault="00C45CE2" w:rsidP="00CA4880">
            <w:pPr>
              <w:jc w:val="right"/>
              <w:rPr>
                <w:rFonts w:eastAsia="Times New Roman"/>
                <w:bCs/>
                <w:szCs w:val="28"/>
                <w:lang w:eastAsia="ro-RO"/>
              </w:rPr>
            </w:pPr>
            <w:r w:rsidRPr="00957BCE">
              <w:rPr>
                <w:rFonts w:eastAsia="Times New Roman"/>
                <w:bCs/>
                <w:szCs w:val="28"/>
                <w:lang w:eastAsia="ro-RO"/>
              </w:rPr>
              <w:t>2400</w:t>
            </w:r>
          </w:p>
        </w:tc>
      </w:tr>
    </w:tbl>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 w:val="22"/>
          <w:szCs w:val="22"/>
        </w:rPr>
      </w:pPr>
      <w:r w:rsidRPr="00957BCE">
        <w:rPr>
          <w:sz w:val="22"/>
          <w:szCs w:val="22"/>
        </w:rPr>
        <w:t>* Pentru autobuze, numărul de locuri se calculează fără locul şoferului.”.</w:t>
      </w:r>
    </w:p>
    <w:p w:rsidR="00C45CE2" w:rsidRPr="00957BCE" w:rsidRDefault="00C45CE2" w:rsidP="00F66206">
      <w:pPr>
        <w:tabs>
          <w:tab w:val="left" w:pos="1122"/>
        </w:tabs>
        <w:ind w:firstLine="709"/>
        <w:jc w:val="both"/>
        <w:rPr>
          <w:bCs/>
          <w:szCs w:val="28"/>
        </w:rPr>
      </w:pPr>
    </w:p>
    <w:p w:rsidR="00C45CE2" w:rsidRPr="00957BCE" w:rsidRDefault="00C45CE2" w:rsidP="00F66206">
      <w:pPr>
        <w:tabs>
          <w:tab w:val="left" w:pos="1122"/>
        </w:tabs>
        <w:ind w:firstLine="709"/>
        <w:jc w:val="both"/>
        <w:rPr>
          <w:bCs/>
          <w:szCs w:val="28"/>
        </w:rPr>
      </w:pPr>
      <w:r w:rsidRPr="00957BCE">
        <w:rPr>
          <w:b/>
          <w:szCs w:val="28"/>
        </w:rPr>
        <w:t>Art.VI. –</w:t>
      </w:r>
      <w:r w:rsidRPr="00957BCE">
        <w:rPr>
          <w:szCs w:val="28"/>
        </w:rPr>
        <w:t xml:space="preserve"> Legea pentru punerea în aplicare a titlurilor I şi II ale Codului fiscal nr.1164-XIII din 24 aprilie 1997 (republicat în Monitorul al Republicii Moldova, ediţie specială din 8 februarie 2007), </w:t>
      </w:r>
      <w:r w:rsidRPr="00957BCE">
        <w:rPr>
          <w:bCs/>
          <w:szCs w:val="28"/>
        </w:rPr>
        <w:t>cu modificările ulterioare, se modifică după cum urmează:</w:t>
      </w:r>
    </w:p>
    <w:p w:rsidR="00C45CE2" w:rsidRPr="00957BCE" w:rsidRDefault="00C45CE2" w:rsidP="00F66206">
      <w:pPr>
        <w:tabs>
          <w:tab w:val="left" w:pos="1122"/>
        </w:tabs>
        <w:ind w:firstLine="709"/>
        <w:jc w:val="both"/>
        <w:rPr>
          <w:bCs/>
          <w:szCs w:val="28"/>
        </w:rPr>
      </w:pPr>
      <w:r w:rsidRPr="00957BCE">
        <w:rPr>
          <w:bCs/>
          <w:szCs w:val="28"/>
        </w:rPr>
        <w:t>1. Articolul 24:</w:t>
      </w:r>
    </w:p>
    <w:p w:rsidR="00C45CE2" w:rsidRPr="00957BCE" w:rsidRDefault="00C45CE2" w:rsidP="00B15F2D">
      <w:pPr>
        <w:ind w:firstLine="748"/>
        <w:jc w:val="both"/>
        <w:rPr>
          <w:szCs w:val="28"/>
        </w:rPr>
      </w:pPr>
      <w:r w:rsidRPr="00957BCE">
        <w:rPr>
          <w:szCs w:val="28"/>
        </w:rPr>
        <w:t>alineatul (20) se exclude;</w:t>
      </w:r>
    </w:p>
    <w:p w:rsidR="00C45CE2" w:rsidRPr="00957BCE" w:rsidRDefault="00C45CE2" w:rsidP="00B15F2D">
      <w:pPr>
        <w:ind w:firstLine="748"/>
        <w:jc w:val="both"/>
        <w:rPr>
          <w:szCs w:val="28"/>
          <w:lang w:val="en-GB"/>
        </w:rPr>
      </w:pPr>
      <w:r w:rsidRPr="00957BCE">
        <w:rPr>
          <w:szCs w:val="28"/>
        </w:rPr>
        <w:t xml:space="preserve">aliniatul </w:t>
      </w:r>
      <w:r w:rsidRPr="00957BCE">
        <w:rPr>
          <w:szCs w:val="28"/>
          <w:lang w:val="en-GB"/>
        </w:rPr>
        <w:t>(21) va avea următorul cuprins:</w:t>
      </w:r>
    </w:p>
    <w:p w:rsidR="00C45CE2" w:rsidRPr="00990271" w:rsidRDefault="00C45CE2" w:rsidP="00990271">
      <w:pPr>
        <w:pStyle w:val="NormalWeb"/>
        <w:ind w:firstLine="748"/>
        <w:rPr>
          <w:sz w:val="28"/>
          <w:szCs w:val="28"/>
          <w:lang w:val="pt-BR"/>
        </w:rPr>
      </w:pPr>
      <w:r w:rsidRPr="00957BCE">
        <w:rPr>
          <w:sz w:val="28"/>
          <w:szCs w:val="28"/>
          <w:lang w:val="ro-RO"/>
        </w:rPr>
        <w:t xml:space="preserve">,, </w:t>
      </w:r>
      <w:r w:rsidRPr="00990271">
        <w:rPr>
          <w:sz w:val="28"/>
          <w:szCs w:val="28"/>
          <w:lang w:val="pt-BR"/>
        </w:rPr>
        <w:t xml:space="preserve">(21) Veniturile angajaţilor agenţilor economici </w:t>
      </w:r>
      <w:r w:rsidRPr="00957BCE">
        <w:rPr>
          <w:sz w:val="28"/>
          <w:szCs w:val="28"/>
          <w:lang w:val="ro-RO" w:eastAsia="zh-CN"/>
        </w:rPr>
        <w:t>a căror activitate de bază este realizarea de programe şi corespunde activităţilor din anexa nr.1</w:t>
      </w:r>
      <w:r>
        <w:rPr>
          <w:rFonts w:eastAsia="Times New Roman"/>
          <w:sz w:val="28"/>
          <w:szCs w:val="28"/>
          <w:lang w:val="ro-RO" w:eastAsia="zh-CN"/>
        </w:rPr>
        <w:t xml:space="preserve"> </w:t>
      </w:r>
      <w:r w:rsidRPr="00990271">
        <w:rPr>
          <w:sz w:val="28"/>
          <w:szCs w:val="28"/>
          <w:lang w:val="pt-BR"/>
        </w:rPr>
        <w:t xml:space="preserve">se consideră venit neimpozabil dacă sînt întrunite cumulativ următoarele condiţii: </w:t>
      </w:r>
    </w:p>
    <w:p w:rsidR="00C45CE2" w:rsidRPr="00957BCE" w:rsidRDefault="00C45CE2" w:rsidP="00B15F2D">
      <w:pPr>
        <w:ind w:firstLine="748"/>
        <w:jc w:val="both"/>
        <w:rPr>
          <w:rFonts w:eastAsia="Times New Roman"/>
          <w:szCs w:val="28"/>
          <w:lang w:eastAsia="zh-CN"/>
        </w:rPr>
      </w:pPr>
      <w:r w:rsidRPr="00957BCE">
        <w:rPr>
          <w:rFonts w:eastAsia="Times New Roman"/>
          <w:szCs w:val="28"/>
          <w:lang w:val="en-GB" w:eastAsia="zh-CN"/>
        </w:rPr>
        <w:t>a)</w:t>
      </w:r>
      <w:r w:rsidRPr="00957BCE">
        <w:rPr>
          <w:szCs w:val="28"/>
          <w:lang w:eastAsia="zh-CN"/>
        </w:rPr>
        <w:t xml:space="preserve">  agentul economic a achitat integral, la momentul acordării facilităţii, obligaţiile fiscale şi a efectuat alte plăţi la bugetul public naţional, iar pe parcursul întregii perioade de beneficiere de facilităţi, întîrzierea achitării integrale la bugetul public naţional a obligaţiilor fiscale şi a efectuării altor plăţi declarate, precum şi calculate în urma controlului fiscal, nu va depăşi 30 de zile calendaristice;</w:t>
      </w:r>
    </w:p>
    <w:p w:rsidR="00C45CE2" w:rsidRPr="00957BCE" w:rsidRDefault="00C45CE2" w:rsidP="00B15F2D">
      <w:pPr>
        <w:ind w:firstLine="748"/>
        <w:jc w:val="both"/>
        <w:rPr>
          <w:rFonts w:eastAsia="Times New Roman"/>
          <w:szCs w:val="28"/>
          <w:lang w:eastAsia="zh-CN"/>
        </w:rPr>
      </w:pPr>
      <w:r w:rsidRPr="00957BCE">
        <w:rPr>
          <w:szCs w:val="28"/>
          <w:lang w:val="en-GB"/>
        </w:rPr>
        <w:t>b)</w:t>
      </w:r>
      <w:r w:rsidRPr="00957BCE">
        <w:rPr>
          <w:rFonts w:eastAsia="Times New Roman"/>
          <w:szCs w:val="28"/>
          <w:lang w:eastAsia="zh-CN"/>
        </w:rPr>
        <w:t xml:space="preserve"> ponderea venitului agentului economic din realizarea programelor constituie mai mult de </w:t>
      </w:r>
      <w:r w:rsidRPr="00957BCE">
        <w:rPr>
          <w:szCs w:val="28"/>
          <w:lang w:eastAsia="zh-CN"/>
        </w:rPr>
        <w:t>50% din venitul din vînzări;</w:t>
      </w:r>
    </w:p>
    <w:p w:rsidR="00C45CE2" w:rsidRPr="00957BCE" w:rsidRDefault="00C45CE2" w:rsidP="00B15F2D">
      <w:pPr>
        <w:ind w:firstLine="748"/>
        <w:jc w:val="both"/>
        <w:rPr>
          <w:szCs w:val="28"/>
          <w:lang w:val="en-GB"/>
        </w:rPr>
      </w:pPr>
      <w:r w:rsidRPr="00957BCE">
        <w:rPr>
          <w:rFonts w:eastAsia="Times New Roman"/>
          <w:szCs w:val="28"/>
          <w:lang w:eastAsia="zh-CN"/>
        </w:rPr>
        <w:t>c)</w:t>
      </w:r>
      <w:r w:rsidRPr="00957BCE">
        <w:rPr>
          <w:szCs w:val="28"/>
          <w:lang w:val="en-GB"/>
        </w:rPr>
        <w:t xml:space="preserve"> posturile angajaţilor corespund ocupaţiilor menţionate la anexa nr.2;</w:t>
      </w:r>
      <w:r w:rsidRPr="00957BCE">
        <w:rPr>
          <w:szCs w:val="28"/>
          <w:lang w:val="en-GB"/>
        </w:rPr>
        <w:tab/>
      </w:r>
    </w:p>
    <w:p w:rsidR="00C45CE2" w:rsidRPr="00957BCE" w:rsidRDefault="00C45CE2" w:rsidP="00B15F2D">
      <w:pPr>
        <w:ind w:firstLine="748"/>
        <w:jc w:val="both"/>
        <w:rPr>
          <w:rFonts w:eastAsia="Times New Roman"/>
          <w:szCs w:val="28"/>
          <w:lang w:eastAsia="zh-CN"/>
        </w:rPr>
      </w:pPr>
      <w:r w:rsidRPr="00957BCE">
        <w:rPr>
          <w:szCs w:val="28"/>
          <w:lang w:val="en-GB"/>
        </w:rPr>
        <w:t xml:space="preserve">d) posturile fac parte dintr-un compartiment specializat de informatică, evidenţiat în organigrama angajatorului; </w:t>
      </w:r>
    </w:p>
    <w:p w:rsidR="00C45CE2" w:rsidRPr="00957BCE" w:rsidRDefault="00C45CE2" w:rsidP="00B15F2D">
      <w:pPr>
        <w:ind w:firstLine="748"/>
        <w:jc w:val="both"/>
        <w:rPr>
          <w:rFonts w:eastAsia="Times New Roman"/>
          <w:szCs w:val="28"/>
          <w:lang w:eastAsia="zh-CN"/>
        </w:rPr>
      </w:pPr>
      <w:r w:rsidRPr="00957BCE">
        <w:rPr>
          <w:szCs w:val="28"/>
          <w:lang w:val="en-GB"/>
        </w:rPr>
        <w:t>e) angajatul nu transmite scutirea personală soţiei (soţului) prevăzută în Codul fiscal la art.34.</w:t>
      </w:r>
    </w:p>
    <w:p w:rsidR="00C45CE2" w:rsidRPr="00957BCE" w:rsidRDefault="00C45CE2" w:rsidP="00B15F2D">
      <w:pPr>
        <w:pStyle w:val="NormalWeb"/>
        <w:ind w:firstLine="748"/>
        <w:rPr>
          <w:sz w:val="28"/>
          <w:szCs w:val="28"/>
          <w:lang w:val="en-GB"/>
        </w:rPr>
      </w:pPr>
      <w:r w:rsidRPr="00957BCE">
        <w:rPr>
          <w:sz w:val="28"/>
          <w:szCs w:val="28"/>
          <w:lang w:val="en-GB"/>
        </w:rPr>
        <w:t xml:space="preserve">Pentru a beneficia de înlesnirea fiscală la impozitul pe venit prevăzută în prezentul alineat sînt necesare următoarele documente justificative: </w:t>
      </w:r>
    </w:p>
    <w:p w:rsidR="00C45CE2" w:rsidRPr="00957BCE" w:rsidRDefault="00C45CE2" w:rsidP="00B15F2D">
      <w:pPr>
        <w:pStyle w:val="NormalWeb"/>
        <w:ind w:firstLine="748"/>
        <w:rPr>
          <w:sz w:val="28"/>
          <w:szCs w:val="28"/>
          <w:lang w:val="en-GB"/>
        </w:rPr>
      </w:pPr>
      <w:r w:rsidRPr="00957BCE">
        <w:rPr>
          <w:sz w:val="28"/>
          <w:szCs w:val="28"/>
          <w:lang w:val="en-GB"/>
        </w:rPr>
        <w:t xml:space="preserve">- cererea agentului economic privind scutirea de plata impozitului pe venit; </w:t>
      </w:r>
    </w:p>
    <w:p w:rsidR="00C45CE2" w:rsidRPr="00957BCE" w:rsidRDefault="00C45CE2" w:rsidP="00B15F2D">
      <w:pPr>
        <w:pStyle w:val="NormalWeb"/>
        <w:ind w:firstLine="748"/>
        <w:rPr>
          <w:sz w:val="28"/>
          <w:szCs w:val="28"/>
          <w:lang w:val="en-GB"/>
        </w:rPr>
      </w:pPr>
      <w:r w:rsidRPr="00957BCE">
        <w:rPr>
          <w:sz w:val="28"/>
          <w:szCs w:val="28"/>
          <w:lang w:val="en-GB"/>
        </w:rPr>
        <w:t xml:space="preserve">- actul de constituire al agentului economic; </w:t>
      </w:r>
    </w:p>
    <w:p w:rsidR="00C45CE2" w:rsidRPr="00957BCE" w:rsidRDefault="00C45CE2" w:rsidP="00B15F2D">
      <w:pPr>
        <w:pStyle w:val="NormalWeb"/>
        <w:ind w:firstLine="748"/>
        <w:rPr>
          <w:sz w:val="28"/>
          <w:szCs w:val="28"/>
          <w:lang w:val="en-GB"/>
        </w:rPr>
      </w:pPr>
      <w:r w:rsidRPr="00957BCE">
        <w:rPr>
          <w:sz w:val="28"/>
          <w:szCs w:val="28"/>
          <w:lang w:val="en-GB"/>
        </w:rPr>
        <w:t>- contractul individual de muncă;</w:t>
      </w:r>
    </w:p>
    <w:p w:rsidR="00C45CE2" w:rsidRPr="00957BCE" w:rsidRDefault="00C45CE2" w:rsidP="00B15F2D">
      <w:pPr>
        <w:pStyle w:val="NormalWeb"/>
        <w:ind w:firstLine="748"/>
        <w:rPr>
          <w:sz w:val="28"/>
          <w:szCs w:val="28"/>
          <w:lang w:val="en-GB"/>
        </w:rPr>
      </w:pPr>
      <w:r w:rsidRPr="00957BCE">
        <w:rPr>
          <w:sz w:val="28"/>
          <w:szCs w:val="28"/>
          <w:lang w:val="en-GB"/>
        </w:rPr>
        <w:t xml:space="preserve">- organigrama angajatorului; </w:t>
      </w:r>
    </w:p>
    <w:p w:rsidR="00C45CE2" w:rsidRPr="00957BCE" w:rsidRDefault="00C45CE2" w:rsidP="00B15F2D">
      <w:pPr>
        <w:pStyle w:val="NormalWeb"/>
        <w:ind w:firstLine="748"/>
        <w:rPr>
          <w:sz w:val="28"/>
          <w:szCs w:val="28"/>
          <w:lang w:val="en-GB"/>
        </w:rPr>
      </w:pPr>
      <w:r w:rsidRPr="00957BCE">
        <w:rPr>
          <w:sz w:val="28"/>
          <w:szCs w:val="28"/>
          <w:lang w:val="en-GB"/>
        </w:rPr>
        <w:t xml:space="preserve">- fişa postului; </w:t>
      </w:r>
    </w:p>
    <w:p w:rsidR="00C45CE2" w:rsidRPr="00990271" w:rsidRDefault="00C45CE2" w:rsidP="00B15F2D">
      <w:pPr>
        <w:pStyle w:val="NormalWeb"/>
        <w:ind w:firstLine="748"/>
        <w:rPr>
          <w:sz w:val="28"/>
          <w:szCs w:val="28"/>
          <w:lang w:val="pt-BR"/>
        </w:rPr>
      </w:pPr>
      <w:r w:rsidRPr="00990271">
        <w:rPr>
          <w:sz w:val="28"/>
          <w:szCs w:val="28"/>
          <w:lang w:val="pt-BR"/>
        </w:rPr>
        <w:t xml:space="preserve">- copia legalizată de pe diploma de absolvire eliberată de o instituţie de învăţămînt acreditată din Republica Moldova sau diploma de absolvire eliberată de o instituţie de învăţămînt din străinătate recunoscută pe teritoriul Republicii Moldova, conform legislaţiei în vigoare; </w:t>
      </w:r>
    </w:p>
    <w:p w:rsidR="00C45CE2" w:rsidRPr="00957BCE" w:rsidRDefault="00C45CE2" w:rsidP="00B15F2D">
      <w:pPr>
        <w:pStyle w:val="NormalWeb"/>
        <w:ind w:firstLine="748"/>
        <w:rPr>
          <w:sz w:val="28"/>
          <w:szCs w:val="28"/>
          <w:lang w:val="en-GB"/>
        </w:rPr>
      </w:pPr>
      <w:r w:rsidRPr="00957BCE">
        <w:rPr>
          <w:sz w:val="28"/>
          <w:szCs w:val="28"/>
          <w:lang w:val="en-GB"/>
        </w:rPr>
        <w:t xml:space="preserve">- carnetul de muncă sau copia de pe carnetul de muncă; </w:t>
      </w:r>
    </w:p>
    <w:p w:rsidR="00C45CE2" w:rsidRPr="00957BCE" w:rsidRDefault="00C45CE2" w:rsidP="00B15F2D">
      <w:pPr>
        <w:pStyle w:val="NormalWeb"/>
        <w:ind w:firstLine="748"/>
        <w:rPr>
          <w:sz w:val="28"/>
          <w:szCs w:val="28"/>
          <w:lang w:val="en-GB"/>
        </w:rPr>
      </w:pPr>
      <w:r w:rsidRPr="00957BCE">
        <w:rPr>
          <w:sz w:val="28"/>
          <w:szCs w:val="28"/>
          <w:lang w:val="en-GB"/>
        </w:rPr>
        <w:t xml:space="preserve">- statul de plată întocmit pentru angajaţii agentului economic; </w:t>
      </w:r>
    </w:p>
    <w:p w:rsidR="00C45CE2" w:rsidRPr="00957BCE" w:rsidRDefault="00C45CE2" w:rsidP="00B15F2D">
      <w:pPr>
        <w:pStyle w:val="NormalWeb"/>
        <w:ind w:firstLine="748"/>
        <w:rPr>
          <w:sz w:val="28"/>
          <w:szCs w:val="28"/>
          <w:lang w:val="en-GB"/>
        </w:rPr>
      </w:pPr>
      <w:r w:rsidRPr="00957BCE">
        <w:rPr>
          <w:sz w:val="28"/>
          <w:szCs w:val="28"/>
          <w:lang w:val="en-GB"/>
        </w:rPr>
        <w:t xml:space="preserve">- confirmarea scrisă a angajatului privind netransmiterea scutirii personale soţiei (soţului), prevăzute în Codul fiscal la art.34, cu indicarea locului de muncă al soţiei (soţului). </w:t>
      </w:r>
    </w:p>
    <w:p w:rsidR="00C45CE2" w:rsidRPr="00990271" w:rsidRDefault="00C45CE2" w:rsidP="00472095">
      <w:pPr>
        <w:pStyle w:val="NormalWeb"/>
        <w:rPr>
          <w:sz w:val="28"/>
          <w:szCs w:val="28"/>
          <w:lang w:val="pt-BR"/>
        </w:rPr>
      </w:pPr>
      <w:r w:rsidRPr="00990271">
        <w:rPr>
          <w:sz w:val="28"/>
          <w:szCs w:val="28"/>
          <w:lang w:val="pt-BR"/>
        </w:rPr>
        <w:t xml:space="preserve"> Veniturile, altele decît cele scutite de impozitul pe venit conform prezentului alineat, obţinute de angajaţii de specialităţile indicate la anexa nr.2 se impozitează în modul general prevăzut în Codul fiscal, titlurile I şi II, cu privarea dreptului de a folosi scutirile, conform art.33, 34 şi 35 din Codul fiscal. </w:t>
      </w:r>
    </w:p>
    <w:p w:rsidR="00C45CE2" w:rsidRPr="00990271" w:rsidRDefault="00C45CE2" w:rsidP="00990271">
      <w:pPr>
        <w:pStyle w:val="NormalWeb"/>
        <w:ind w:firstLine="708"/>
        <w:rPr>
          <w:sz w:val="28"/>
          <w:szCs w:val="28"/>
          <w:lang w:val="pt-BR"/>
        </w:rPr>
      </w:pPr>
      <w:r w:rsidRPr="00990271">
        <w:rPr>
          <w:sz w:val="28"/>
          <w:szCs w:val="28"/>
          <w:lang w:val="pt-BR"/>
        </w:rPr>
        <w:t xml:space="preserve">Înlesnirea fiscală prevăzută în prezentul alineat se acordă la veniturile salariale obţinute la locul de muncă în baza unui contract individual de muncă. </w:t>
      </w:r>
    </w:p>
    <w:p w:rsidR="00C45CE2" w:rsidRPr="00957BCE" w:rsidRDefault="00C45CE2" w:rsidP="00106A1A">
      <w:pPr>
        <w:pStyle w:val="NormalWeb"/>
        <w:ind w:firstLine="709"/>
        <w:rPr>
          <w:sz w:val="28"/>
          <w:szCs w:val="28"/>
          <w:lang w:val="en-GB"/>
        </w:rPr>
      </w:pPr>
      <w:r w:rsidRPr="00957BCE">
        <w:rPr>
          <w:sz w:val="28"/>
          <w:szCs w:val="28"/>
          <w:lang w:val="en-GB"/>
        </w:rPr>
        <w:t xml:space="preserve">Răspunderea pentru nerespectarea condiţiilor prevăzute în prezentul alineat privind neimpozitarea veniturilor angajaţilor revine exclusiv agentului economic angajator, acesta fiind obligat să achite la buget impozitul pe venit calculat conform principiilor generale, majorările de întîrziere, precum şi sancţiunile fiscale aferente. </w:t>
      </w:r>
    </w:p>
    <w:p w:rsidR="00C45CE2" w:rsidRPr="00957BCE" w:rsidRDefault="00C45CE2" w:rsidP="00990271">
      <w:pPr>
        <w:ind w:firstLine="708"/>
        <w:jc w:val="both"/>
        <w:rPr>
          <w:szCs w:val="28"/>
        </w:rPr>
      </w:pPr>
      <w:r w:rsidRPr="00957BCE">
        <w:rPr>
          <w:rFonts w:eastAsia="Times New Roman"/>
          <w:szCs w:val="28"/>
          <w:lang w:eastAsia="zh-CN"/>
        </w:rPr>
        <w:t xml:space="preserve">Prevederile </w:t>
      </w:r>
      <w:r w:rsidRPr="00B15F2D">
        <w:rPr>
          <w:szCs w:val="28"/>
          <w:lang w:val="pt-BR"/>
        </w:rPr>
        <w:t xml:space="preserve"> prezentului alineat </w:t>
      </w:r>
      <w:r w:rsidRPr="00957BCE">
        <w:rPr>
          <w:szCs w:val="28"/>
          <w:lang w:eastAsia="zh-CN"/>
        </w:rPr>
        <w:t>se aplică pînă în perioada fiscală 2016 inclusiv.</w:t>
      </w:r>
    </w:p>
    <w:p w:rsidR="00C45CE2" w:rsidRPr="00957BCE" w:rsidRDefault="00C45CE2" w:rsidP="00F66206">
      <w:pPr>
        <w:tabs>
          <w:tab w:val="left" w:pos="1122"/>
        </w:tabs>
        <w:ind w:firstLine="709"/>
        <w:jc w:val="both"/>
        <w:rPr>
          <w:szCs w:val="28"/>
        </w:rPr>
      </w:pPr>
      <w:r w:rsidRPr="00957BCE">
        <w:rPr>
          <w:szCs w:val="28"/>
        </w:rPr>
        <w:t>alineatele (21</w:t>
      </w:r>
      <w:r w:rsidRPr="00957BCE">
        <w:rPr>
          <w:szCs w:val="28"/>
          <w:vertAlign w:val="superscript"/>
        </w:rPr>
        <w:t>1</w:t>
      </w:r>
      <w:r w:rsidRPr="00957BCE">
        <w:rPr>
          <w:szCs w:val="28"/>
        </w:rPr>
        <w:t>) ,(22) şi (23</w:t>
      </w:r>
      <w:r w:rsidRPr="00957BCE">
        <w:rPr>
          <w:szCs w:val="28"/>
          <w:vertAlign w:val="superscript"/>
        </w:rPr>
        <w:t>3</w:t>
      </w:r>
      <w:r w:rsidRPr="00957BCE">
        <w:rPr>
          <w:szCs w:val="28"/>
        </w:rPr>
        <w:t>) se exclud;</w:t>
      </w:r>
    </w:p>
    <w:p w:rsidR="00C45CE2" w:rsidRPr="00957BCE" w:rsidRDefault="00C45CE2" w:rsidP="00B15F2D">
      <w:pPr>
        <w:tabs>
          <w:tab w:val="left" w:pos="1122"/>
        </w:tabs>
        <w:ind w:firstLine="709"/>
        <w:jc w:val="both"/>
        <w:rPr>
          <w:szCs w:val="28"/>
        </w:rPr>
      </w:pPr>
      <w:r w:rsidRPr="00957BCE">
        <w:rPr>
          <w:szCs w:val="28"/>
        </w:rPr>
        <w:t xml:space="preserve">se completează cu </w:t>
      </w:r>
      <w:r>
        <w:rPr>
          <w:szCs w:val="28"/>
        </w:rPr>
        <w:t>două</w:t>
      </w:r>
      <w:r w:rsidRPr="00957BCE">
        <w:rPr>
          <w:szCs w:val="28"/>
        </w:rPr>
        <w:t xml:space="preserve"> alineat</w:t>
      </w:r>
      <w:r>
        <w:rPr>
          <w:szCs w:val="28"/>
        </w:rPr>
        <w:t>e</w:t>
      </w:r>
      <w:r w:rsidRPr="00957BCE">
        <w:rPr>
          <w:szCs w:val="28"/>
        </w:rPr>
        <w:t>, (23</w:t>
      </w:r>
      <w:r w:rsidRPr="00957BCE">
        <w:rPr>
          <w:szCs w:val="28"/>
          <w:vertAlign w:val="superscript"/>
        </w:rPr>
        <w:t>4</w:t>
      </w:r>
      <w:r w:rsidRPr="00957BCE">
        <w:rPr>
          <w:szCs w:val="28"/>
        </w:rPr>
        <w:t>)</w:t>
      </w:r>
      <w:r>
        <w:rPr>
          <w:szCs w:val="28"/>
        </w:rPr>
        <w:t xml:space="preserve"> şi (23</w:t>
      </w:r>
      <w:r w:rsidRPr="00B15F2D">
        <w:rPr>
          <w:szCs w:val="28"/>
          <w:vertAlign w:val="superscript"/>
        </w:rPr>
        <w:t>5</w:t>
      </w:r>
      <w:r>
        <w:rPr>
          <w:szCs w:val="28"/>
        </w:rPr>
        <w:t>),</w:t>
      </w:r>
      <w:r w:rsidRPr="00957BCE">
        <w:rPr>
          <w:szCs w:val="28"/>
        </w:rPr>
        <w:t xml:space="preserve"> cu următorul cuprins:</w:t>
      </w:r>
    </w:p>
    <w:p w:rsidR="00C45CE2" w:rsidRPr="00957BCE" w:rsidRDefault="00C45CE2" w:rsidP="00F66206">
      <w:pPr>
        <w:tabs>
          <w:tab w:val="left" w:pos="1122"/>
        </w:tabs>
        <w:ind w:firstLine="709"/>
        <w:jc w:val="both"/>
        <w:rPr>
          <w:szCs w:val="28"/>
        </w:rPr>
      </w:pPr>
      <w:r w:rsidRPr="00957BCE">
        <w:rPr>
          <w:szCs w:val="28"/>
        </w:rPr>
        <w:t>„(23</w:t>
      </w:r>
      <w:r w:rsidRPr="00957BCE">
        <w:rPr>
          <w:szCs w:val="28"/>
          <w:vertAlign w:val="superscript"/>
        </w:rPr>
        <w:t>4</w:t>
      </w:r>
      <w:r w:rsidRPr="00957BCE">
        <w:rPr>
          <w:szCs w:val="28"/>
        </w:rPr>
        <w:t>) Se scutesc de impozitul pe venit veniturile obţinute</w:t>
      </w:r>
      <w:r w:rsidRPr="00957BCE">
        <w:rPr>
          <w:rStyle w:val="apple-converted-space"/>
          <w:szCs w:val="28"/>
        </w:rPr>
        <w:t> </w:t>
      </w:r>
      <w:r w:rsidRPr="00957BCE">
        <w:rPr>
          <w:szCs w:val="28"/>
        </w:rPr>
        <w:t>de persoane fizice şi juridice în urma primirii compensaţiilor pentru daunele cauzate şi a venitului ratat, inclusiv a creşterii de capital în cadrul implementării Acordului Compact dintre Republica Moldova şi Statele Unite ale Americii, prin intermediul Corporaţiei „Provocările Mileniului”, semnat la Washington la 22 ianuarie 2010.”</w:t>
      </w:r>
    </w:p>
    <w:p w:rsidR="00C45CE2" w:rsidRPr="00957BCE" w:rsidRDefault="00C45CE2" w:rsidP="00B15F2D">
      <w:pPr>
        <w:tabs>
          <w:tab w:val="left" w:pos="1122"/>
        </w:tabs>
        <w:ind w:firstLine="709"/>
        <w:jc w:val="both"/>
        <w:rPr>
          <w:szCs w:val="28"/>
        </w:rPr>
      </w:pPr>
      <w:r w:rsidRPr="00957BCE">
        <w:rPr>
          <w:szCs w:val="28"/>
        </w:rPr>
        <w:t>(23</w:t>
      </w:r>
      <w:r w:rsidRPr="00957BCE">
        <w:rPr>
          <w:szCs w:val="28"/>
          <w:vertAlign w:val="superscript"/>
        </w:rPr>
        <w:t>5</w:t>
      </w:r>
      <w:r>
        <w:rPr>
          <w:szCs w:val="28"/>
        </w:rPr>
        <w:t>) C</w:t>
      </w:r>
      <w:r w:rsidRPr="00957BCE">
        <w:rPr>
          <w:szCs w:val="28"/>
        </w:rPr>
        <w:t xml:space="preserve">onstatarea veniturilor în scopuri fiscale pentru perioadele 2010 </w:t>
      </w:r>
      <w:r>
        <w:rPr>
          <w:szCs w:val="28"/>
        </w:rPr>
        <w:t>ş</w:t>
      </w:r>
      <w:r w:rsidRPr="00957BCE">
        <w:rPr>
          <w:szCs w:val="28"/>
        </w:rPr>
        <w:t>i 2011 se efectuează conform Standardelor Na</w:t>
      </w:r>
      <w:r>
        <w:rPr>
          <w:szCs w:val="28"/>
        </w:rPr>
        <w:t>ţ</w:t>
      </w:r>
      <w:r w:rsidRPr="00957BCE">
        <w:rPr>
          <w:szCs w:val="28"/>
        </w:rPr>
        <w:t xml:space="preserve">ionale de Contabilitate </w:t>
      </w:r>
      <w:r>
        <w:rPr>
          <w:szCs w:val="28"/>
        </w:rPr>
        <w:t>ş</w:t>
      </w:r>
      <w:r w:rsidRPr="00957BCE">
        <w:rPr>
          <w:szCs w:val="28"/>
        </w:rPr>
        <w:t>i prevederilor Regulamentului Băncii Na</w:t>
      </w:r>
      <w:r>
        <w:rPr>
          <w:szCs w:val="28"/>
        </w:rPr>
        <w:t>ţ</w:t>
      </w:r>
      <w:r w:rsidRPr="00957BCE">
        <w:rPr>
          <w:szCs w:val="28"/>
        </w:rPr>
        <w:t>ionale a Moldovei cu privire la creditele expirate.”</w:t>
      </w:r>
    </w:p>
    <w:p w:rsidR="00C45CE2" w:rsidRPr="00957BCE" w:rsidRDefault="00C45CE2" w:rsidP="00F66206">
      <w:pPr>
        <w:tabs>
          <w:tab w:val="left" w:pos="1122"/>
        </w:tabs>
        <w:ind w:firstLine="709"/>
        <w:jc w:val="both"/>
        <w:rPr>
          <w:szCs w:val="28"/>
        </w:rPr>
      </w:pPr>
      <w:r w:rsidRPr="00957BCE">
        <w:rPr>
          <w:szCs w:val="28"/>
        </w:rPr>
        <w:t>2. Anexa nr.3, precum şi menţiunea de la anexa nr.3 se exclud.</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bCs/>
          <w:szCs w:val="28"/>
        </w:rPr>
      </w:pPr>
      <w:r w:rsidRPr="00957BCE">
        <w:rPr>
          <w:b/>
          <w:szCs w:val="28"/>
        </w:rPr>
        <w:t>Art.VII.</w:t>
      </w:r>
      <w:r w:rsidRPr="00957BCE">
        <w:rPr>
          <w:szCs w:val="28"/>
        </w:rPr>
        <w:t xml:space="preserve"> – Legea nr.1380-XIII din 20 noiembrie 1997 cu privire la tariful vamal (</w:t>
      </w:r>
      <w:r w:rsidRPr="00957BCE">
        <w:rPr>
          <w:szCs w:val="28"/>
          <w:lang w:eastAsia="ro-RO"/>
        </w:rPr>
        <w:t>republicată în</w:t>
      </w:r>
      <w:r w:rsidRPr="00957BCE">
        <w:rPr>
          <w:szCs w:val="28"/>
        </w:rPr>
        <w:t xml:space="preserve"> Monitorul Oficial al Republicii Moldova, ediţie specială din 1 ianuarie 2007), </w:t>
      </w:r>
      <w:r w:rsidRPr="00957BCE">
        <w:rPr>
          <w:bCs/>
          <w:szCs w:val="28"/>
        </w:rPr>
        <w:t>cu modificările şi completările ulterioare, se modifică şi se completează după cum urmează:</w:t>
      </w:r>
    </w:p>
    <w:p w:rsidR="00C45CE2" w:rsidRPr="00957BCE" w:rsidRDefault="00C45CE2" w:rsidP="00F66206">
      <w:pPr>
        <w:tabs>
          <w:tab w:val="left" w:pos="1122"/>
        </w:tabs>
        <w:ind w:firstLine="709"/>
        <w:jc w:val="both"/>
        <w:rPr>
          <w:szCs w:val="28"/>
        </w:rPr>
      </w:pPr>
      <w:r w:rsidRPr="00957BCE">
        <w:rPr>
          <w:szCs w:val="28"/>
        </w:rPr>
        <w:t>1. La articolul 19 alineatul (1), cuvîntul „fabricată” se înlocuieşte cu cuvîntul „obţinută”.</w:t>
      </w:r>
    </w:p>
    <w:p w:rsidR="00C45CE2" w:rsidRPr="00957BCE" w:rsidRDefault="00C45CE2" w:rsidP="00F66206">
      <w:pPr>
        <w:tabs>
          <w:tab w:val="left" w:pos="1122"/>
        </w:tabs>
        <w:ind w:firstLine="709"/>
        <w:jc w:val="both"/>
        <w:rPr>
          <w:szCs w:val="28"/>
        </w:rPr>
      </w:pPr>
      <w:r w:rsidRPr="00957BCE">
        <w:rPr>
          <w:szCs w:val="28"/>
        </w:rPr>
        <w:t>2. Articolul 20 va avea următorul cuprins:</w:t>
      </w:r>
    </w:p>
    <w:p w:rsidR="00C45CE2" w:rsidRPr="00957BCE" w:rsidRDefault="00C45CE2" w:rsidP="00F66206">
      <w:pPr>
        <w:tabs>
          <w:tab w:val="left" w:pos="1122"/>
        </w:tabs>
        <w:ind w:firstLine="709"/>
        <w:jc w:val="both"/>
        <w:rPr>
          <w:szCs w:val="28"/>
        </w:rPr>
      </w:pPr>
      <w:r w:rsidRPr="00957BCE">
        <w:rPr>
          <w:szCs w:val="28"/>
        </w:rPr>
        <w:t xml:space="preserve">„Articolul 20. Marfa obţinută integral în ţara respectivă </w:t>
      </w:r>
    </w:p>
    <w:p w:rsidR="00C45CE2" w:rsidRPr="00957BCE" w:rsidRDefault="00C45CE2" w:rsidP="00F66206">
      <w:pPr>
        <w:tabs>
          <w:tab w:val="left" w:pos="1122"/>
        </w:tabs>
        <w:ind w:firstLine="709"/>
        <w:jc w:val="both"/>
        <w:rPr>
          <w:szCs w:val="28"/>
        </w:rPr>
      </w:pPr>
      <w:r w:rsidRPr="00957BCE">
        <w:rPr>
          <w:szCs w:val="28"/>
        </w:rPr>
        <w:t>Drept mărfuri obţinute integral în ţara respectivă se consideră:</w:t>
      </w:r>
    </w:p>
    <w:p w:rsidR="00C45CE2" w:rsidRPr="00957BCE" w:rsidRDefault="00C45CE2" w:rsidP="00F66206">
      <w:pPr>
        <w:tabs>
          <w:tab w:val="left" w:pos="1122"/>
        </w:tabs>
        <w:ind w:firstLine="709"/>
        <w:jc w:val="both"/>
        <w:rPr>
          <w:szCs w:val="28"/>
        </w:rPr>
      </w:pPr>
      <w:r w:rsidRPr="00957BCE">
        <w:rPr>
          <w:szCs w:val="28"/>
        </w:rPr>
        <w:t>a) zăcămintele minerale şi alte substanţe naturale, extrase din solul ţării respective sau  de pe fundul apelor ei teritoriale;</w:t>
      </w:r>
    </w:p>
    <w:p w:rsidR="00C45CE2" w:rsidRPr="00957BCE" w:rsidRDefault="00C45CE2" w:rsidP="00F66206">
      <w:pPr>
        <w:tabs>
          <w:tab w:val="left" w:pos="1122"/>
        </w:tabs>
        <w:ind w:firstLine="709"/>
        <w:jc w:val="both"/>
        <w:rPr>
          <w:szCs w:val="28"/>
        </w:rPr>
      </w:pPr>
      <w:r w:rsidRPr="00957BCE">
        <w:rPr>
          <w:szCs w:val="28"/>
        </w:rPr>
        <w:t>b) plantele şi produsele vegetale crescute sau recoltate în ţara respectivă;</w:t>
      </w:r>
    </w:p>
    <w:p w:rsidR="00C45CE2" w:rsidRPr="00957BCE" w:rsidRDefault="00C45CE2" w:rsidP="00F66206">
      <w:pPr>
        <w:tabs>
          <w:tab w:val="left" w:pos="1122"/>
        </w:tabs>
        <w:ind w:firstLine="709"/>
        <w:jc w:val="both"/>
        <w:rPr>
          <w:szCs w:val="28"/>
        </w:rPr>
      </w:pPr>
      <w:r w:rsidRPr="00957BCE">
        <w:rPr>
          <w:szCs w:val="28"/>
        </w:rPr>
        <w:t xml:space="preserve">c) animalele vii născute şi crescute în ţara respectivă; </w:t>
      </w:r>
    </w:p>
    <w:p w:rsidR="00C45CE2" w:rsidRPr="00957BCE" w:rsidRDefault="00C45CE2" w:rsidP="00F66206">
      <w:pPr>
        <w:tabs>
          <w:tab w:val="left" w:pos="1122"/>
        </w:tabs>
        <w:ind w:firstLine="709"/>
        <w:jc w:val="both"/>
        <w:rPr>
          <w:szCs w:val="28"/>
        </w:rPr>
      </w:pPr>
      <w:r w:rsidRPr="00957BCE">
        <w:rPr>
          <w:szCs w:val="28"/>
        </w:rPr>
        <w:t>d) produsele obţinute de la animale vii crescute în ţara respectivă;</w:t>
      </w:r>
    </w:p>
    <w:p w:rsidR="00C45CE2" w:rsidRPr="00957BCE" w:rsidRDefault="00C45CE2" w:rsidP="00F66206">
      <w:pPr>
        <w:tabs>
          <w:tab w:val="left" w:pos="1122"/>
        </w:tabs>
        <w:ind w:firstLine="709"/>
        <w:jc w:val="both"/>
        <w:rPr>
          <w:szCs w:val="28"/>
        </w:rPr>
      </w:pPr>
      <w:r w:rsidRPr="00957BCE">
        <w:rPr>
          <w:szCs w:val="28"/>
        </w:rPr>
        <w:t>e) produsele obţinute din vînatul şi pescuitul practicate pe teritoriul ţării respective;</w:t>
      </w:r>
    </w:p>
    <w:p w:rsidR="00C45CE2" w:rsidRPr="00957BCE" w:rsidRDefault="00C45CE2" w:rsidP="00F66206">
      <w:pPr>
        <w:tabs>
          <w:tab w:val="left" w:pos="1122"/>
        </w:tabs>
        <w:ind w:firstLine="709"/>
        <w:jc w:val="both"/>
        <w:rPr>
          <w:szCs w:val="28"/>
        </w:rPr>
      </w:pPr>
      <w:r w:rsidRPr="00957BCE">
        <w:rPr>
          <w:szCs w:val="28"/>
        </w:rPr>
        <w:t xml:space="preserve">f) produsele rezultate din pescuitul maritim şi alte produse extrase din mare de către vasele ţării respective sau închiriate de către aceasta dincolo de apele teritoriale; </w:t>
      </w:r>
    </w:p>
    <w:p w:rsidR="00C45CE2" w:rsidRPr="00957BCE" w:rsidRDefault="00C45CE2" w:rsidP="00F66206">
      <w:pPr>
        <w:tabs>
          <w:tab w:val="left" w:pos="1122"/>
        </w:tabs>
        <w:ind w:firstLine="709"/>
        <w:jc w:val="both"/>
        <w:rPr>
          <w:szCs w:val="28"/>
        </w:rPr>
      </w:pPr>
      <w:r w:rsidRPr="00957BCE">
        <w:rPr>
          <w:szCs w:val="28"/>
        </w:rPr>
        <w:t>g)  produsele fabricate la bordul navelor prelucrătoare ale ţării respective, în exclusivitate din produsele menţionate la lit.f);</w:t>
      </w:r>
    </w:p>
    <w:p w:rsidR="00C45CE2" w:rsidRPr="00957BCE" w:rsidRDefault="00C45CE2" w:rsidP="00F66206">
      <w:pPr>
        <w:tabs>
          <w:tab w:val="left" w:pos="1122"/>
        </w:tabs>
        <w:ind w:firstLine="709"/>
        <w:jc w:val="both"/>
        <w:rPr>
          <w:szCs w:val="28"/>
        </w:rPr>
      </w:pPr>
      <w:r w:rsidRPr="00957BCE">
        <w:rPr>
          <w:szCs w:val="28"/>
        </w:rPr>
        <w:t>h) deşeurile şi rebuturile provenite din operaţiuni de producere şi prelucrare desfăşurate în ţara respectivă;</w:t>
      </w:r>
    </w:p>
    <w:p w:rsidR="00C45CE2" w:rsidRPr="00957BCE" w:rsidRDefault="00C45CE2" w:rsidP="00F66206">
      <w:pPr>
        <w:tabs>
          <w:tab w:val="left" w:pos="1122"/>
        </w:tabs>
        <w:ind w:firstLine="709"/>
        <w:jc w:val="both"/>
        <w:rPr>
          <w:szCs w:val="28"/>
        </w:rPr>
      </w:pPr>
      <w:r w:rsidRPr="00957BCE">
        <w:rPr>
          <w:szCs w:val="28"/>
        </w:rPr>
        <w:t xml:space="preserve">i) articolele uzate colectate în ţara respectivă şi care pot fi folosite numai pentru  recuperarea materiilor prime; </w:t>
      </w:r>
    </w:p>
    <w:p w:rsidR="00C45CE2" w:rsidRPr="00957BCE" w:rsidRDefault="00C45CE2" w:rsidP="00F66206">
      <w:pPr>
        <w:tabs>
          <w:tab w:val="left" w:pos="1122"/>
        </w:tabs>
        <w:ind w:firstLine="709"/>
        <w:jc w:val="both"/>
        <w:rPr>
          <w:szCs w:val="28"/>
        </w:rPr>
      </w:pPr>
      <w:r w:rsidRPr="00957BCE">
        <w:rPr>
          <w:szCs w:val="28"/>
        </w:rPr>
        <w:t>j) produsele fabricate în ţară exclusiv din produsele specificate la lit.a) - i).”.</w:t>
      </w:r>
    </w:p>
    <w:p w:rsidR="00C45CE2" w:rsidRPr="00957BCE" w:rsidRDefault="00C45CE2" w:rsidP="00F66206">
      <w:pPr>
        <w:tabs>
          <w:tab w:val="left" w:pos="1122"/>
        </w:tabs>
        <w:ind w:firstLine="709"/>
        <w:jc w:val="both"/>
        <w:rPr>
          <w:szCs w:val="28"/>
        </w:rPr>
      </w:pPr>
      <w:r w:rsidRPr="00957BCE">
        <w:rPr>
          <w:szCs w:val="28"/>
        </w:rPr>
        <w:t>3. Articolul 21:</w:t>
      </w:r>
    </w:p>
    <w:p w:rsidR="00C45CE2" w:rsidRPr="00957BCE" w:rsidRDefault="00C45CE2" w:rsidP="00F66206">
      <w:pPr>
        <w:tabs>
          <w:tab w:val="left" w:pos="1122"/>
        </w:tabs>
        <w:ind w:firstLine="709"/>
        <w:jc w:val="both"/>
        <w:rPr>
          <w:szCs w:val="28"/>
        </w:rPr>
      </w:pPr>
      <w:r w:rsidRPr="00957BCE">
        <w:rPr>
          <w:szCs w:val="28"/>
        </w:rPr>
        <w:t>alineatele (4) şi (5) se modifică şi vor avea următorul cuprins:</w:t>
      </w:r>
    </w:p>
    <w:p w:rsidR="00C45CE2" w:rsidRPr="00957BCE" w:rsidRDefault="00C45CE2" w:rsidP="00F66206">
      <w:pPr>
        <w:tabs>
          <w:tab w:val="left" w:pos="1122"/>
        </w:tabs>
        <w:ind w:firstLine="709"/>
        <w:jc w:val="both"/>
        <w:rPr>
          <w:szCs w:val="28"/>
        </w:rPr>
      </w:pPr>
      <w:r w:rsidRPr="00957BCE">
        <w:rPr>
          <w:szCs w:val="28"/>
        </w:rPr>
        <w:t>„(4) Se consideră că nu corespund criteriilor prelucrării suficiente a mărfii:</w:t>
      </w:r>
    </w:p>
    <w:p w:rsidR="00C45CE2" w:rsidRPr="00957BCE" w:rsidRDefault="00C45CE2" w:rsidP="00F66206">
      <w:pPr>
        <w:tabs>
          <w:tab w:val="left" w:pos="1122"/>
        </w:tabs>
        <w:ind w:firstLine="709"/>
        <w:jc w:val="both"/>
        <w:rPr>
          <w:szCs w:val="28"/>
        </w:rPr>
      </w:pPr>
      <w:r w:rsidRPr="00957BCE">
        <w:rPr>
          <w:szCs w:val="28"/>
        </w:rPr>
        <w:t>a) operaţiunile de păstrare pentru a asigura că produsele rămîn în stare bună în timpul  transportului şi depozitării;</w:t>
      </w:r>
    </w:p>
    <w:p w:rsidR="00C45CE2" w:rsidRPr="00957BCE" w:rsidRDefault="00C45CE2" w:rsidP="00F66206">
      <w:pPr>
        <w:tabs>
          <w:tab w:val="left" w:pos="1122"/>
        </w:tabs>
        <w:ind w:firstLine="709"/>
        <w:jc w:val="both"/>
        <w:rPr>
          <w:bCs/>
          <w:szCs w:val="28"/>
        </w:rPr>
      </w:pPr>
      <w:r w:rsidRPr="00957BCE">
        <w:rPr>
          <w:szCs w:val="28"/>
        </w:rPr>
        <w:t>b) operaţiunile de desfacere şi asamblare a ambalajelor;</w:t>
      </w:r>
    </w:p>
    <w:p w:rsidR="00C45CE2" w:rsidRPr="00957BCE" w:rsidRDefault="00C45CE2" w:rsidP="00F66206">
      <w:pPr>
        <w:tabs>
          <w:tab w:val="left" w:pos="1122"/>
        </w:tabs>
        <w:ind w:firstLine="709"/>
        <w:jc w:val="both"/>
        <w:rPr>
          <w:bCs/>
          <w:szCs w:val="28"/>
        </w:rPr>
      </w:pPr>
      <w:r w:rsidRPr="00957BCE">
        <w:rPr>
          <w:szCs w:val="28"/>
        </w:rPr>
        <w:t>c) spălarea, curăţarea, înlăturarea prafului, eliminarea oxidului, a uleiului, a vopselei sau a altor materiale de acoperire;</w:t>
      </w:r>
    </w:p>
    <w:p w:rsidR="00C45CE2" w:rsidRPr="00957BCE" w:rsidRDefault="00C45CE2" w:rsidP="00F66206">
      <w:pPr>
        <w:tabs>
          <w:tab w:val="left" w:pos="1122"/>
        </w:tabs>
        <w:ind w:firstLine="709"/>
        <w:jc w:val="both"/>
        <w:rPr>
          <w:szCs w:val="28"/>
        </w:rPr>
      </w:pPr>
      <w:r w:rsidRPr="00957BCE">
        <w:rPr>
          <w:szCs w:val="28"/>
        </w:rPr>
        <w:t>d) călcarea sau presarea textilelor;</w:t>
      </w:r>
    </w:p>
    <w:p w:rsidR="00C45CE2" w:rsidRPr="00957BCE" w:rsidRDefault="00C45CE2" w:rsidP="00F66206">
      <w:pPr>
        <w:tabs>
          <w:tab w:val="left" w:pos="1122"/>
        </w:tabs>
        <w:ind w:firstLine="709"/>
        <w:jc w:val="both"/>
        <w:rPr>
          <w:szCs w:val="28"/>
        </w:rPr>
      </w:pPr>
      <w:r w:rsidRPr="00957BCE">
        <w:rPr>
          <w:szCs w:val="28"/>
        </w:rPr>
        <w:t>e) operaţiunile simple de vopsire sau lustruire;</w:t>
      </w:r>
    </w:p>
    <w:p w:rsidR="00C45CE2" w:rsidRPr="00957BCE" w:rsidRDefault="00C45CE2" w:rsidP="00F66206">
      <w:pPr>
        <w:tabs>
          <w:tab w:val="left" w:pos="1122"/>
        </w:tabs>
        <w:ind w:firstLine="709"/>
        <w:jc w:val="both"/>
        <w:rPr>
          <w:szCs w:val="28"/>
        </w:rPr>
      </w:pPr>
      <w:r w:rsidRPr="00957BCE">
        <w:rPr>
          <w:szCs w:val="28"/>
        </w:rPr>
        <w:t>f) decorticarea, albirea parţială sau totală, şlefuirea şi lustruirea cerealelor şi orezului;</w:t>
      </w:r>
    </w:p>
    <w:p w:rsidR="00C45CE2" w:rsidRPr="00957BCE" w:rsidRDefault="00C45CE2" w:rsidP="00F66206">
      <w:pPr>
        <w:tabs>
          <w:tab w:val="left" w:pos="1122"/>
        </w:tabs>
        <w:ind w:firstLine="709"/>
        <w:jc w:val="both"/>
        <w:rPr>
          <w:szCs w:val="28"/>
        </w:rPr>
      </w:pPr>
      <w:r w:rsidRPr="00957BCE">
        <w:rPr>
          <w:szCs w:val="28"/>
        </w:rPr>
        <w:t>g) operaţiunile de măcinare, colorare a zahărului sau de formare a bucăţilor de   zahăr;</w:t>
      </w:r>
    </w:p>
    <w:p w:rsidR="00C45CE2" w:rsidRPr="00957BCE" w:rsidRDefault="00C45CE2" w:rsidP="00B15F2D">
      <w:pPr>
        <w:tabs>
          <w:tab w:val="left" w:pos="1122"/>
        </w:tabs>
        <w:ind w:firstLine="709"/>
        <w:jc w:val="both"/>
        <w:rPr>
          <w:szCs w:val="28"/>
        </w:rPr>
      </w:pPr>
      <w:r w:rsidRPr="00957BCE">
        <w:rPr>
          <w:szCs w:val="28"/>
        </w:rPr>
        <w:t xml:space="preserve">h) cojirea, scoaterea sîmburilor </w:t>
      </w:r>
      <w:r>
        <w:rPr>
          <w:szCs w:val="28"/>
        </w:rPr>
        <w:t>ş</w:t>
      </w:r>
      <w:r w:rsidRPr="00957BCE">
        <w:rPr>
          <w:szCs w:val="28"/>
        </w:rPr>
        <w:t>i dezghiocarea fructelor, nucilor şi legumelor;</w:t>
      </w:r>
    </w:p>
    <w:p w:rsidR="00C45CE2" w:rsidRPr="00957BCE" w:rsidRDefault="00C45CE2" w:rsidP="00F66206">
      <w:pPr>
        <w:tabs>
          <w:tab w:val="left" w:pos="1122"/>
        </w:tabs>
        <w:ind w:firstLine="709"/>
        <w:jc w:val="both"/>
        <w:rPr>
          <w:szCs w:val="28"/>
        </w:rPr>
      </w:pPr>
      <w:r w:rsidRPr="00957BCE">
        <w:rPr>
          <w:szCs w:val="28"/>
        </w:rPr>
        <w:t>i) ascuţirea, simpla măcinare sau simpla tăiere;</w:t>
      </w:r>
    </w:p>
    <w:p w:rsidR="00C45CE2" w:rsidRPr="00957BCE" w:rsidRDefault="00C45CE2" w:rsidP="00F66206">
      <w:pPr>
        <w:tabs>
          <w:tab w:val="left" w:pos="1122"/>
        </w:tabs>
        <w:ind w:firstLine="709"/>
        <w:jc w:val="both"/>
        <w:rPr>
          <w:szCs w:val="28"/>
        </w:rPr>
      </w:pPr>
      <w:r w:rsidRPr="00957BCE">
        <w:rPr>
          <w:szCs w:val="28"/>
        </w:rPr>
        <w:t>j) cernerea, ciuruirea, sortarea, clasificarea, trierea, asortarea (inclusiv formarea seturilor de articole);</w:t>
      </w:r>
    </w:p>
    <w:p w:rsidR="00C45CE2" w:rsidRPr="00957BCE" w:rsidRDefault="00C45CE2" w:rsidP="00F66206">
      <w:pPr>
        <w:tabs>
          <w:tab w:val="left" w:pos="1122"/>
        </w:tabs>
        <w:ind w:firstLine="709"/>
        <w:jc w:val="both"/>
        <w:rPr>
          <w:szCs w:val="28"/>
        </w:rPr>
      </w:pPr>
      <w:r w:rsidRPr="00957BCE">
        <w:rPr>
          <w:szCs w:val="28"/>
        </w:rPr>
        <w:t>k) simpla îmbuteliere, punerea în borcane, flacoane, saci, lăzi, cutii, fixarea pe plăci sau  carton şi toate celelalte operaţiuni simple de împachetare;</w:t>
      </w:r>
    </w:p>
    <w:p w:rsidR="00C45CE2" w:rsidRPr="00957BCE" w:rsidRDefault="00C45CE2" w:rsidP="00F66206">
      <w:pPr>
        <w:tabs>
          <w:tab w:val="left" w:pos="1122"/>
        </w:tabs>
        <w:ind w:firstLine="709"/>
        <w:jc w:val="both"/>
        <w:rPr>
          <w:szCs w:val="28"/>
        </w:rPr>
      </w:pPr>
      <w:r w:rsidRPr="00957BCE">
        <w:rPr>
          <w:szCs w:val="28"/>
        </w:rPr>
        <w:t>l) aplicarea sau imprimarea mărcilor, etichetelor, logotipurilor şi a altor semne similare distinctive pe produse sau pe ambalajele acestora;</w:t>
      </w:r>
    </w:p>
    <w:p w:rsidR="00C45CE2" w:rsidRPr="00957BCE" w:rsidRDefault="00C45CE2" w:rsidP="00F66206">
      <w:pPr>
        <w:tabs>
          <w:tab w:val="left" w:pos="1122"/>
        </w:tabs>
        <w:ind w:firstLine="709"/>
        <w:jc w:val="both"/>
        <w:rPr>
          <w:szCs w:val="28"/>
        </w:rPr>
      </w:pPr>
      <w:r w:rsidRPr="00957BCE">
        <w:rPr>
          <w:szCs w:val="28"/>
        </w:rPr>
        <w:t xml:space="preserve">m) amestecarea simplă a produselor, chiar de diferite tipuri, atunci cînd unul sau mai mulţi compuşi ai amestecului nu îndeplinesc condiţiile stabilite pentru a putea fi consideraţi originari; </w:t>
      </w:r>
    </w:p>
    <w:p w:rsidR="00C45CE2" w:rsidRPr="00957BCE" w:rsidRDefault="00C45CE2" w:rsidP="00F66206">
      <w:pPr>
        <w:tabs>
          <w:tab w:val="left" w:pos="1122"/>
        </w:tabs>
        <w:ind w:firstLine="709"/>
        <w:jc w:val="both"/>
        <w:rPr>
          <w:szCs w:val="28"/>
        </w:rPr>
      </w:pPr>
      <w:r w:rsidRPr="00957BCE">
        <w:rPr>
          <w:szCs w:val="28"/>
        </w:rPr>
        <w:t xml:space="preserve">n) simpla asamblare a părţilor de articole pentru constituirea unui articol complet sau  dezasamblarea produselor în părţi; </w:t>
      </w:r>
    </w:p>
    <w:p w:rsidR="00C45CE2" w:rsidRPr="00957BCE" w:rsidRDefault="00C45CE2" w:rsidP="00F66206">
      <w:pPr>
        <w:tabs>
          <w:tab w:val="left" w:pos="1122"/>
        </w:tabs>
        <w:ind w:firstLine="709"/>
        <w:jc w:val="both"/>
        <w:rPr>
          <w:szCs w:val="28"/>
        </w:rPr>
      </w:pPr>
      <w:r w:rsidRPr="00957BCE">
        <w:rPr>
          <w:szCs w:val="28"/>
        </w:rPr>
        <w:t>o) combinaţia din două sau mai multe operaţiuni specificate la lit.a) - n);</w:t>
      </w:r>
    </w:p>
    <w:p w:rsidR="00C45CE2" w:rsidRPr="00957BCE" w:rsidRDefault="00C45CE2" w:rsidP="00F66206">
      <w:pPr>
        <w:tabs>
          <w:tab w:val="left" w:pos="1122"/>
        </w:tabs>
        <w:ind w:firstLine="709"/>
        <w:jc w:val="both"/>
        <w:rPr>
          <w:szCs w:val="28"/>
        </w:rPr>
      </w:pPr>
      <w:r w:rsidRPr="00957BCE">
        <w:rPr>
          <w:szCs w:val="28"/>
        </w:rPr>
        <w:t>p) sacrificarea animalelor.</w:t>
      </w:r>
    </w:p>
    <w:p w:rsidR="00C45CE2" w:rsidRPr="00957BCE" w:rsidRDefault="00C45CE2" w:rsidP="00F66206">
      <w:pPr>
        <w:tabs>
          <w:tab w:val="left" w:pos="1122"/>
        </w:tabs>
        <w:ind w:firstLine="709"/>
        <w:jc w:val="both"/>
        <w:rPr>
          <w:szCs w:val="28"/>
        </w:rPr>
      </w:pPr>
      <w:r w:rsidRPr="00957BCE">
        <w:rPr>
          <w:szCs w:val="28"/>
        </w:rPr>
        <w:t>(5) Dacă un anumit produs întruneşte criteriul de prelucrare suficientă, prevăzut în alin.(3)  exclusiv numai prin efectuarea operaţiunilor enumerate în alin.(4), atunci acest produs nu va fi considerat ca fiind originar în ţara în care aceste operaţiuni au avut loc.”.</w:t>
      </w:r>
    </w:p>
    <w:p w:rsidR="00C45CE2" w:rsidRPr="00957BCE" w:rsidRDefault="00C45CE2" w:rsidP="00F66206">
      <w:pPr>
        <w:tabs>
          <w:tab w:val="left" w:pos="1122"/>
        </w:tabs>
        <w:ind w:firstLine="709"/>
        <w:jc w:val="both"/>
        <w:rPr>
          <w:szCs w:val="28"/>
        </w:rPr>
      </w:pPr>
      <w:r w:rsidRPr="00957BCE">
        <w:rPr>
          <w:szCs w:val="28"/>
        </w:rPr>
        <w:t>4. La articolul 25 alineatul (3), textul „ , precum şi din zonele vamale libere şi depozitele vamale libere situate pe teritoriul Republicii Moldova” se exclude.</w:t>
      </w:r>
    </w:p>
    <w:p w:rsidR="00C45CE2" w:rsidRPr="00957BCE" w:rsidRDefault="00C45CE2" w:rsidP="00F66206">
      <w:pPr>
        <w:tabs>
          <w:tab w:val="left" w:pos="1122"/>
        </w:tabs>
        <w:ind w:firstLine="709"/>
        <w:jc w:val="both"/>
        <w:rPr>
          <w:szCs w:val="28"/>
        </w:rPr>
      </w:pPr>
      <w:r w:rsidRPr="00957BCE">
        <w:rPr>
          <w:szCs w:val="28"/>
        </w:rPr>
        <w:t>5. Articolul 28:</w:t>
      </w:r>
    </w:p>
    <w:p w:rsidR="00C45CE2" w:rsidRPr="00957BCE" w:rsidRDefault="00C45CE2" w:rsidP="00F66206">
      <w:pPr>
        <w:tabs>
          <w:tab w:val="left" w:pos="1122"/>
        </w:tabs>
        <w:ind w:firstLine="709"/>
        <w:jc w:val="both"/>
        <w:rPr>
          <w:szCs w:val="28"/>
        </w:rPr>
      </w:pPr>
      <w:r w:rsidRPr="00957BCE">
        <w:rPr>
          <w:szCs w:val="28"/>
        </w:rPr>
        <w:t>litera h) se completează în final cu propoziţia:</w:t>
      </w:r>
    </w:p>
    <w:p w:rsidR="00C45CE2" w:rsidRPr="00957BCE" w:rsidRDefault="00C45CE2" w:rsidP="00F66206">
      <w:pPr>
        <w:tabs>
          <w:tab w:val="left" w:pos="1122"/>
        </w:tabs>
        <w:ind w:firstLine="709"/>
        <w:jc w:val="both"/>
        <w:rPr>
          <w:szCs w:val="28"/>
        </w:rPr>
      </w:pPr>
      <w:r w:rsidRPr="00957BCE">
        <w:rPr>
          <w:szCs w:val="28"/>
        </w:rPr>
        <w:t>„În cazul în care valoarea în vamă a mărfurilor depăşeşte limita neimpozabilă de 200 euro, taxa vamală se va calcula pornind de la valoarea mărfurilor în vamă, iar limita neimpozabilă menţionată nu micşorează valoarea impozabilă a acesteia.”;</w:t>
      </w:r>
    </w:p>
    <w:p w:rsidR="00C45CE2" w:rsidRPr="00957BCE" w:rsidRDefault="00C45CE2" w:rsidP="00F66206">
      <w:pPr>
        <w:tabs>
          <w:tab w:val="left" w:pos="1122"/>
        </w:tabs>
        <w:ind w:firstLine="709"/>
        <w:jc w:val="both"/>
        <w:rPr>
          <w:szCs w:val="28"/>
        </w:rPr>
      </w:pPr>
      <w:r w:rsidRPr="00957BCE">
        <w:rPr>
          <w:szCs w:val="28"/>
        </w:rPr>
        <w:t>litera j) va avea următorul cuprins:</w:t>
      </w:r>
    </w:p>
    <w:p w:rsidR="00C45CE2" w:rsidRPr="00957BCE" w:rsidRDefault="00C45CE2" w:rsidP="00F66206">
      <w:pPr>
        <w:tabs>
          <w:tab w:val="left" w:pos="1122"/>
        </w:tabs>
        <w:ind w:firstLine="709"/>
        <w:jc w:val="both"/>
        <w:rPr>
          <w:szCs w:val="28"/>
        </w:rPr>
      </w:pPr>
      <w:r w:rsidRPr="00957BCE">
        <w:rPr>
          <w:szCs w:val="28"/>
        </w:rPr>
        <w:t>„j) producţia de carte şi publicaţiile periodice (cu excepţia celor cu caracter publicitar şi erotic) de la poziţiile tarifare 4901 şi 4902, materialele didactice pentru instituţiile preşcolare, de învăţămînt şi curative;”;</w:t>
      </w:r>
    </w:p>
    <w:p w:rsidR="00C45CE2" w:rsidRDefault="00C45CE2" w:rsidP="00F66206">
      <w:pPr>
        <w:tabs>
          <w:tab w:val="left" w:pos="1122"/>
        </w:tabs>
        <w:ind w:firstLine="709"/>
        <w:jc w:val="both"/>
        <w:rPr>
          <w:szCs w:val="28"/>
        </w:rPr>
      </w:pPr>
      <w:r w:rsidRPr="00957BCE">
        <w:rPr>
          <w:szCs w:val="28"/>
        </w:rPr>
        <w:t>la litera l), textul „ , precum şi mărfurile originare din zona economică liberă introduse pe restul teritoriului vamal al Republicii Moldova” se exclude;</w:t>
      </w:r>
    </w:p>
    <w:p w:rsidR="00C45CE2" w:rsidRPr="00E20BA4" w:rsidRDefault="00C45CE2" w:rsidP="00F66206">
      <w:pPr>
        <w:tabs>
          <w:tab w:val="left" w:pos="1122"/>
        </w:tabs>
        <w:ind w:firstLine="709"/>
        <w:jc w:val="both"/>
        <w:rPr>
          <w:szCs w:val="28"/>
        </w:rPr>
      </w:pPr>
      <w:r w:rsidRPr="00D922BD">
        <w:rPr>
          <w:szCs w:val="28"/>
        </w:rPr>
        <w:t>la litera q), cifra „3000” se înlocuieşte cu cifra „6000”.</w:t>
      </w:r>
    </w:p>
    <w:p w:rsidR="00C45CE2" w:rsidRPr="00957BCE" w:rsidRDefault="00C45CE2" w:rsidP="00CD3EED">
      <w:pPr>
        <w:tabs>
          <w:tab w:val="left" w:pos="1122"/>
        </w:tabs>
        <w:ind w:firstLine="709"/>
        <w:jc w:val="both"/>
        <w:rPr>
          <w:szCs w:val="28"/>
        </w:rPr>
      </w:pPr>
      <w:r w:rsidRPr="00957BCE">
        <w:rPr>
          <w:szCs w:val="28"/>
        </w:rPr>
        <w:t>6. După art.28 se introduce un nou articol, art.28</w:t>
      </w:r>
      <w:r w:rsidRPr="00957BCE">
        <w:rPr>
          <w:szCs w:val="28"/>
          <w:vertAlign w:val="superscript"/>
        </w:rPr>
        <w:t>1</w:t>
      </w:r>
      <w:r w:rsidRPr="00957BCE">
        <w:rPr>
          <w:szCs w:val="28"/>
        </w:rPr>
        <w:t>, cu următorul cuprins:</w:t>
      </w:r>
    </w:p>
    <w:p w:rsidR="00C45CE2" w:rsidRPr="00957BCE" w:rsidRDefault="00C45CE2" w:rsidP="00AF7123">
      <w:pPr>
        <w:ind w:firstLine="567"/>
        <w:rPr>
          <w:rFonts w:eastAsia="Times New Roman"/>
          <w:sz w:val="24"/>
          <w:szCs w:val="24"/>
          <w:lang w:eastAsia="zh-CN"/>
        </w:rPr>
      </w:pPr>
      <w:r w:rsidRPr="00957BCE">
        <w:rPr>
          <w:szCs w:val="28"/>
        </w:rPr>
        <w:t xml:space="preserve">,, </w:t>
      </w:r>
      <w:r w:rsidRPr="00957BCE">
        <w:rPr>
          <w:b/>
          <w:szCs w:val="28"/>
        </w:rPr>
        <w:t>Articolul 28</w:t>
      </w:r>
      <w:r w:rsidRPr="00957BCE">
        <w:rPr>
          <w:b/>
          <w:szCs w:val="28"/>
          <w:vertAlign w:val="superscript"/>
        </w:rPr>
        <w:t>1</w:t>
      </w:r>
      <w:r w:rsidRPr="00957BCE">
        <w:rPr>
          <w:b/>
          <w:szCs w:val="28"/>
        </w:rPr>
        <w:t>.</w:t>
      </w:r>
      <w:r w:rsidRPr="00957BCE">
        <w:rPr>
          <w:szCs w:val="28"/>
        </w:rPr>
        <w:t xml:space="preserve"> </w:t>
      </w:r>
      <w:r w:rsidRPr="00957BCE">
        <w:rPr>
          <w:szCs w:val="28"/>
          <w:lang w:val="en-US" w:eastAsia="zh-CN"/>
        </w:rPr>
        <w:t>Dispoziţii suplimentare privind</w:t>
      </w:r>
      <w:r w:rsidRPr="00957BCE">
        <w:rPr>
          <w:szCs w:val="28"/>
          <w:lang w:eastAsia="zh-CN"/>
        </w:rPr>
        <w:t xml:space="preserve"> scutirea de taxa vamală</w:t>
      </w:r>
    </w:p>
    <w:p w:rsidR="00C45CE2" w:rsidRPr="00957BCE" w:rsidRDefault="00C45CE2" w:rsidP="00AF7123">
      <w:pPr>
        <w:tabs>
          <w:tab w:val="left" w:pos="1122"/>
        </w:tabs>
        <w:jc w:val="both"/>
        <w:rPr>
          <w:szCs w:val="28"/>
          <w:lang w:val="en-US"/>
        </w:rPr>
      </w:pPr>
      <w:r w:rsidRPr="00957BCE">
        <w:rPr>
          <w:szCs w:val="28"/>
        </w:rPr>
        <w:t xml:space="preserve"> Prevederile art.28 lit.q) </w:t>
      </w:r>
      <w:r w:rsidRPr="00957BCE">
        <w:rPr>
          <w:szCs w:val="28"/>
          <w:lang w:eastAsia="zh-CN"/>
        </w:rPr>
        <w:t>se aplică pînă la 31 decembrie 2012, inclusiv.”</w:t>
      </w:r>
      <w:r w:rsidRPr="00957BCE">
        <w:rPr>
          <w:rFonts w:eastAsia="Times New Roman"/>
          <w:szCs w:val="28"/>
          <w:lang w:eastAsia="zh-CN"/>
        </w:rPr>
        <w:t>.</w:t>
      </w:r>
    </w:p>
    <w:p w:rsidR="00C45CE2" w:rsidRDefault="00C45CE2" w:rsidP="00AF7123">
      <w:pPr>
        <w:tabs>
          <w:tab w:val="left" w:pos="1122"/>
        </w:tabs>
        <w:ind w:firstLine="709"/>
        <w:jc w:val="both"/>
        <w:rPr>
          <w:strike/>
          <w:szCs w:val="28"/>
        </w:rPr>
      </w:pPr>
    </w:p>
    <w:p w:rsidR="00C45CE2" w:rsidRDefault="00C45CE2" w:rsidP="00AF7123">
      <w:pPr>
        <w:tabs>
          <w:tab w:val="left" w:pos="1122"/>
        </w:tabs>
        <w:ind w:firstLine="709"/>
        <w:jc w:val="both"/>
        <w:rPr>
          <w:strike/>
          <w:szCs w:val="28"/>
        </w:rPr>
      </w:pPr>
    </w:p>
    <w:p w:rsidR="00C45CE2" w:rsidRDefault="00C45CE2" w:rsidP="00AF7123">
      <w:pPr>
        <w:tabs>
          <w:tab w:val="left" w:pos="1122"/>
        </w:tabs>
        <w:ind w:firstLine="709"/>
        <w:jc w:val="both"/>
        <w:rPr>
          <w:strike/>
          <w:szCs w:val="28"/>
        </w:rPr>
      </w:pPr>
    </w:p>
    <w:p w:rsidR="00C45CE2" w:rsidRPr="00957BCE" w:rsidRDefault="00C45CE2" w:rsidP="00AF7123">
      <w:pPr>
        <w:tabs>
          <w:tab w:val="left" w:pos="1122"/>
        </w:tabs>
        <w:ind w:firstLine="709"/>
        <w:jc w:val="both"/>
        <w:rPr>
          <w:strike/>
          <w:szCs w:val="28"/>
        </w:rPr>
      </w:pPr>
    </w:p>
    <w:p w:rsidR="00C45CE2" w:rsidRPr="00957BCE" w:rsidRDefault="00C45CE2" w:rsidP="00F66206">
      <w:pPr>
        <w:tabs>
          <w:tab w:val="left" w:pos="1122"/>
        </w:tabs>
        <w:ind w:firstLine="709"/>
        <w:jc w:val="both"/>
        <w:rPr>
          <w:szCs w:val="28"/>
        </w:rPr>
      </w:pPr>
      <w:r w:rsidRPr="00957BCE">
        <w:rPr>
          <w:szCs w:val="28"/>
        </w:rPr>
        <w:t>7. Anexa nr.1:</w:t>
      </w:r>
    </w:p>
    <w:p w:rsidR="00C45CE2" w:rsidRDefault="00C45CE2" w:rsidP="00F66206">
      <w:pPr>
        <w:tabs>
          <w:tab w:val="left" w:pos="1122"/>
        </w:tabs>
        <w:ind w:firstLine="709"/>
        <w:jc w:val="both"/>
        <w:rPr>
          <w:szCs w:val="28"/>
        </w:rPr>
      </w:pPr>
      <w:r w:rsidRPr="00957BCE">
        <w:rPr>
          <w:szCs w:val="28"/>
        </w:rPr>
        <w:t>poziţia tarifară 0101 va avea următorul cuprins:</w:t>
      </w:r>
    </w:p>
    <w:p w:rsidR="00C45CE2" w:rsidRPr="00957BCE" w:rsidRDefault="00C45CE2" w:rsidP="00F66206">
      <w:pPr>
        <w:tabs>
          <w:tab w:val="left" w:pos="1122"/>
        </w:tabs>
        <w:ind w:firstLine="709"/>
        <w:jc w:val="both"/>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06"/>
        <w:gridCol w:w="5424"/>
        <w:gridCol w:w="1908"/>
      </w:tblGrid>
      <w:tr w:rsidR="00C45CE2" w:rsidRPr="00957BCE">
        <w:trPr>
          <w:trHeight w:val="459"/>
          <w:jc w:val="center"/>
        </w:trPr>
        <w:tc>
          <w:tcPr>
            <w:tcW w:w="988" w:type="pct"/>
          </w:tcPr>
          <w:p w:rsidR="00C45CE2" w:rsidRPr="00957BCE" w:rsidRDefault="00C45CE2" w:rsidP="00F66206">
            <w:pPr>
              <w:tabs>
                <w:tab w:val="left" w:pos="1122"/>
              </w:tabs>
              <w:ind w:firstLine="709"/>
              <w:jc w:val="both"/>
              <w:rPr>
                <w:sz w:val="24"/>
                <w:szCs w:val="24"/>
              </w:rPr>
            </w:pPr>
            <w:r w:rsidRPr="00957BCE">
              <w:rPr>
                <w:sz w:val="24"/>
                <w:szCs w:val="24"/>
              </w:rPr>
              <w:t xml:space="preserve"> „0101</w:t>
            </w:r>
          </w:p>
        </w:tc>
        <w:tc>
          <w:tcPr>
            <w:tcW w:w="2968" w:type="pct"/>
          </w:tcPr>
          <w:p w:rsidR="00C45CE2" w:rsidRPr="00957BCE" w:rsidRDefault="00C45CE2" w:rsidP="00F66206">
            <w:pPr>
              <w:tabs>
                <w:tab w:val="left" w:pos="1122"/>
              </w:tabs>
              <w:ind w:firstLine="709"/>
              <w:jc w:val="both"/>
              <w:rPr>
                <w:sz w:val="24"/>
                <w:szCs w:val="24"/>
              </w:rPr>
            </w:pPr>
            <w:r w:rsidRPr="00957BCE">
              <w:rPr>
                <w:sz w:val="24"/>
                <w:szCs w:val="24"/>
              </w:rPr>
              <w:t>Cai, măgari, catîri, asini,vii:</w:t>
            </w:r>
          </w:p>
        </w:tc>
        <w:tc>
          <w:tcPr>
            <w:tcW w:w="1044" w:type="pct"/>
          </w:tcPr>
          <w:p w:rsidR="00C45CE2" w:rsidRPr="00957BCE" w:rsidRDefault="00C45CE2" w:rsidP="00F66206">
            <w:pPr>
              <w:tabs>
                <w:tab w:val="left" w:pos="1122"/>
              </w:tabs>
              <w:ind w:firstLine="709"/>
              <w:jc w:val="both"/>
              <w:rPr>
                <w:sz w:val="24"/>
                <w:szCs w:val="24"/>
              </w:rPr>
            </w:pPr>
            <w:r w:rsidRPr="00957BCE">
              <w:rPr>
                <w:sz w:val="24"/>
                <w:szCs w:val="24"/>
              </w:rPr>
              <w:t>0”;</w:t>
            </w:r>
          </w:p>
        </w:tc>
      </w:tr>
    </w:tbl>
    <w:p w:rsidR="00C45CE2" w:rsidRDefault="00C45CE2" w:rsidP="00F66206">
      <w:pPr>
        <w:tabs>
          <w:tab w:val="left" w:pos="1122"/>
          <w:tab w:val="left" w:pos="2247"/>
        </w:tabs>
        <w:ind w:firstLine="709"/>
        <w:jc w:val="both"/>
        <w:rPr>
          <w:szCs w:val="28"/>
        </w:rPr>
      </w:pPr>
    </w:p>
    <w:p w:rsidR="00C45CE2" w:rsidRPr="00957BCE" w:rsidRDefault="00C45CE2" w:rsidP="00F66206">
      <w:pPr>
        <w:tabs>
          <w:tab w:val="left" w:pos="1122"/>
          <w:tab w:val="left" w:pos="2247"/>
        </w:tabs>
        <w:ind w:firstLine="709"/>
        <w:jc w:val="both"/>
        <w:rPr>
          <w:szCs w:val="28"/>
        </w:rPr>
      </w:pPr>
      <w:r w:rsidRPr="00957BCE">
        <w:rPr>
          <w:szCs w:val="28"/>
        </w:rPr>
        <w:t>la poziţia tarifară 0102 va avea următorul cuprins: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05"/>
        <w:gridCol w:w="5401"/>
        <w:gridCol w:w="1932"/>
      </w:tblGrid>
      <w:tr w:rsidR="00C45CE2" w:rsidRPr="00957BCE">
        <w:trPr>
          <w:trHeight w:val="459"/>
          <w:jc w:val="center"/>
        </w:trPr>
        <w:tc>
          <w:tcPr>
            <w:tcW w:w="988" w:type="pct"/>
          </w:tcPr>
          <w:p w:rsidR="00C45CE2" w:rsidRPr="00957BCE" w:rsidRDefault="00C45CE2" w:rsidP="00F66206">
            <w:pPr>
              <w:tabs>
                <w:tab w:val="left" w:pos="1122"/>
              </w:tabs>
              <w:ind w:firstLine="709"/>
              <w:jc w:val="both"/>
              <w:rPr>
                <w:sz w:val="24"/>
                <w:szCs w:val="24"/>
              </w:rPr>
            </w:pPr>
            <w:r w:rsidRPr="00957BCE">
              <w:rPr>
                <w:sz w:val="24"/>
                <w:szCs w:val="24"/>
              </w:rPr>
              <w:t xml:space="preserve">  „0102</w:t>
            </w:r>
          </w:p>
        </w:tc>
        <w:tc>
          <w:tcPr>
            <w:tcW w:w="2955" w:type="pct"/>
          </w:tcPr>
          <w:p w:rsidR="00C45CE2" w:rsidRPr="00957BCE" w:rsidRDefault="00C45CE2" w:rsidP="00F66206">
            <w:pPr>
              <w:tabs>
                <w:tab w:val="left" w:pos="1122"/>
              </w:tabs>
              <w:ind w:firstLine="709"/>
              <w:jc w:val="both"/>
              <w:rPr>
                <w:sz w:val="24"/>
                <w:szCs w:val="24"/>
              </w:rPr>
            </w:pPr>
            <w:r w:rsidRPr="00957BCE">
              <w:rPr>
                <w:sz w:val="24"/>
                <w:szCs w:val="24"/>
              </w:rPr>
              <w:t>Animale vii din specia bovină</w:t>
            </w:r>
          </w:p>
        </w:tc>
        <w:tc>
          <w:tcPr>
            <w:tcW w:w="1057" w:type="pct"/>
          </w:tcPr>
          <w:p w:rsidR="00C45CE2" w:rsidRPr="00957BCE" w:rsidRDefault="00C45CE2" w:rsidP="00F66206">
            <w:pPr>
              <w:tabs>
                <w:tab w:val="left" w:pos="1122"/>
              </w:tabs>
              <w:ind w:firstLine="709"/>
              <w:jc w:val="both"/>
              <w:rPr>
                <w:sz w:val="24"/>
                <w:szCs w:val="24"/>
              </w:rPr>
            </w:pPr>
            <w:r w:rsidRPr="00957BCE">
              <w:rPr>
                <w:sz w:val="24"/>
                <w:szCs w:val="24"/>
              </w:rPr>
              <w:t>0”;</w:t>
            </w:r>
          </w:p>
        </w:tc>
      </w:tr>
    </w:tbl>
    <w:p w:rsidR="00C45CE2" w:rsidRPr="00957BCE" w:rsidRDefault="00C45CE2" w:rsidP="00F66206">
      <w:pPr>
        <w:tabs>
          <w:tab w:val="left" w:pos="1122"/>
          <w:tab w:val="left" w:pos="2247"/>
        </w:tabs>
        <w:ind w:firstLine="709"/>
        <w:jc w:val="both"/>
        <w:rPr>
          <w:szCs w:val="28"/>
        </w:rPr>
      </w:pPr>
      <w:r w:rsidRPr="00957BCE">
        <w:rPr>
          <w:szCs w:val="28"/>
        </w:rPr>
        <w:t>poziţia tarifară 0103 va avea următorul cuprins: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05"/>
        <w:gridCol w:w="5410"/>
        <w:gridCol w:w="1923"/>
      </w:tblGrid>
      <w:tr w:rsidR="00C45CE2" w:rsidRPr="00957BCE">
        <w:trPr>
          <w:trHeight w:val="459"/>
          <w:jc w:val="center"/>
        </w:trPr>
        <w:tc>
          <w:tcPr>
            <w:tcW w:w="988" w:type="pct"/>
          </w:tcPr>
          <w:p w:rsidR="00C45CE2" w:rsidRPr="00957BCE" w:rsidRDefault="00C45CE2" w:rsidP="00F66206">
            <w:pPr>
              <w:tabs>
                <w:tab w:val="left" w:pos="1122"/>
              </w:tabs>
              <w:ind w:firstLine="709"/>
              <w:jc w:val="both"/>
              <w:rPr>
                <w:sz w:val="24"/>
                <w:szCs w:val="24"/>
              </w:rPr>
            </w:pPr>
            <w:r w:rsidRPr="00957BCE">
              <w:rPr>
                <w:sz w:val="24"/>
                <w:szCs w:val="24"/>
              </w:rPr>
              <w:t xml:space="preserve">  „0103</w:t>
            </w:r>
          </w:p>
        </w:tc>
        <w:tc>
          <w:tcPr>
            <w:tcW w:w="2960" w:type="pct"/>
          </w:tcPr>
          <w:p w:rsidR="00C45CE2" w:rsidRPr="00957BCE" w:rsidRDefault="00C45CE2" w:rsidP="00F66206">
            <w:pPr>
              <w:tabs>
                <w:tab w:val="left" w:pos="1122"/>
              </w:tabs>
              <w:ind w:firstLine="709"/>
              <w:jc w:val="both"/>
              <w:rPr>
                <w:sz w:val="24"/>
                <w:szCs w:val="24"/>
              </w:rPr>
            </w:pPr>
            <w:r w:rsidRPr="00957BCE">
              <w:rPr>
                <w:sz w:val="24"/>
                <w:szCs w:val="24"/>
              </w:rPr>
              <w:t>Animale vii din specia porcină</w:t>
            </w:r>
          </w:p>
        </w:tc>
        <w:tc>
          <w:tcPr>
            <w:tcW w:w="1052" w:type="pct"/>
          </w:tcPr>
          <w:p w:rsidR="00C45CE2" w:rsidRPr="00957BCE" w:rsidRDefault="00C45CE2" w:rsidP="00F66206">
            <w:pPr>
              <w:tabs>
                <w:tab w:val="left" w:pos="1122"/>
              </w:tabs>
              <w:ind w:firstLine="709"/>
              <w:jc w:val="both"/>
              <w:rPr>
                <w:sz w:val="24"/>
                <w:szCs w:val="24"/>
              </w:rPr>
            </w:pPr>
            <w:r w:rsidRPr="00957BCE">
              <w:rPr>
                <w:sz w:val="24"/>
                <w:szCs w:val="24"/>
              </w:rPr>
              <w:t>0”;</w:t>
            </w:r>
          </w:p>
        </w:tc>
      </w:tr>
    </w:tbl>
    <w:p w:rsidR="00C45CE2" w:rsidRPr="00957BCE" w:rsidRDefault="00C45CE2" w:rsidP="00F66206">
      <w:pPr>
        <w:tabs>
          <w:tab w:val="left" w:pos="1122"/>
          <w:tab w:val="left" w:pos="2247"/>
        </w:tabs>
        <w:ind w:firstLine="709"/>
        <w:jc w:val="both"/>
        <w:rPr>
          <w:szCs w:val="28"/>
        </w:rPr>
      </w:pPr>
      <w:r w:rsidRPr="00957BCE">
        <w:rPr>
          <w:szCs w:val="28"/>
        </w:rPr>
        <w:t>poziţia tarifară 0104  va avea următorul cuprins: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05"/>
        <w:gridCol w:w="5410"/>
        <w:gridCol w:w="1923"/>
      </w:tblGrid>
      <w:tr w:rsidR="00C45CE2" w:rsidRPr="00957BCE">
        <w:trPr>
          <w:trHeight w:val="459"/>
          <w:jc w:val="center"/>
        </w:trPr>
        <w:tc>
          <w:tcPr>
            <w:tcW w:w="988" w:type="pct"/>
          </w:tcPr>
          <w:p w:rsidR="00C45CE2" w:rsidRPr="00957BCE" w:rsidRDefault="00C45CE2" w:rsidP="00F66206">
            <w:pPr>
              <w:tabs>
                <w:tab w:val="left" w:pos="1122"/>
              </w:tabs>
              <w:ind w:firstLine="709"/>
              <w:jc w:val="both"/>
              <w:rPr>
                <w:sz w:val="24"/>
                <w:szCs w:val="24"/>
              </w:rPr>
            </w:pPr>
            <w:r w:rsidRPr="00957BCE">
              <w:rPr>
                <w:sz w:val="24"/>
                <w:szCs w:val="24"/>
              </w:rPr>
              <w:t xml:space="preserve">  „0104</w:t>
            </w:r>
          </w:p>
        </w:tc>
        <w:tc>
          <w:tcPr>
            <w:tcW w:w="2960" w:type="pct"/>
          </w:tcPr>
          <w:p w:rsidR="00C45CE2" w:rsidRPr="00957BCE" w:rsidRDefault="00C45CE2" w:rsidP="00F66206">
            <w:pPr>
              <w:tabs>
                <w:tab w:val="left" w:pos="1122"/>
              </w:tabs>
              <w:ind w:firstLine="709"/>
              <w:jc w:val="both"/>
              <w:rPr>
                <w:sz w:val="24"/>
                <w:szCs w:val="24"/>
              </w:rPr>
            </w:pPr>
            <w:r w:rsidRPr="00957BCE">
              <w:rPr>
                <w:sz w:val="24"/>
                <w:szCs w:val="24"/>
              </w:rPr>
              <w:t>Animale vii din specia ovină sau caprină</w:t>
            </w:r>
          </w:p>
        </w:tc>
        <w:tc>
          <w:tcPr>
            <w:tcW w:w="1052" w:type="pct"/>
          </w:tcPr>
          <w:p w:rsidR="00C45CE2" w:rsidRPr="00957BCE" w:rsidRDefault="00C45CE2" w:rsidP="00F66206">
            <w:pPr>
              <w:tabs>
                <w:tab w:val="left" w:pos="1122"/>
              </w:tabs>
              <w:ind w:firstLine="709"/>
              <w:jc w:val="both"/>
              <w:rPr>
                <w:sz w:val="24"/>
                <w:szCs w:val="24"/>
              </w:rPr>
            </w:pPr>
            <w:r w:rsidRPr="00957BCE">
              <w:rPr>
                <w:sz w:val="24"/>
                <w:szCs w:val="24"/>
              </w:rPr>
              <w:t>0”;</w:t>
            </w:r>
          </w:p>
        </w:tc>
      </w:tr>
    </w:tbl>
    <w:p w:rsidR="00C45CE2" w:rsidRPr="00957BCE" w:rsidRDefault="00C45CE2" w:rsidP="00F66206">
      <w:pPr>
        <w:tabs>
          <w:tab w:val="left" w:pos="1122"/>
          <w:tab w:val="left" w:pos="2247"/>
        </w:tabs>
        <w:ind w:firstLine="709"/>
        <w:jc w:val="both"/>
        <w:rPr>
          <w:szCs w:val="28"/>
        </w:rPr>
      </w:pPr>
      <w:r w:rsidRPr="00957BCE">
        <w:rPr>
          <w:szCs w:val="28"/>
        </w:rPr>
        <w:t>la poziţia tarifară 010512000 coloana 3, cifra ,,20’’se înlocuieşte cu cifra ,,0’’;</w:t>
      </w:r>
    </w:p>
    <w:p w:rsidR="00C45CE2" w:rsidRPr="00957BCE" w:rsidRDefault="00C45CE2" w:rsidP="00F66206">
      <w:pPr>
        <w:tabs>
          <w:tab w:val="left" w:pos="1122"/>
          <w:tab w:val="left" w:pos="2247"/>
        </w:tabs>
        <w:ind w:firstLine="709"/>
        <w:jc w:val="both"/>
        <w:rPr>
          <w:szCs w:val="28"/>
        </w:rPr>
      </w:pPr>
      <w:r w:rsidRPr="00957BCE">
        <w:rPr>
          <w:szCs w:val="28"/>
        </w:rPr>
        <w:t>la poziţia tarifară 010519 coloana 3, cifra ,,20’’se înlocuieşte cu cifra ,,0’’;</w:t>
      </w:r>
    </w:p>
    <w:p w:rsidR="00C45CE2" w:rsidRPr="00957BCE" w:rsidRDefault="00C45CE2" w:rsidP="00F66206">
      <w:pPr>
        <w:tabs>
          <w:tab w:val="left" w:pos="1122"/>
          <w:tab w:val="left" w:pos="2247"/>
        </w:tabs>
        <w:ind w:firstLine="709"/>
        <w:jc w:val="both"/>
        <w:rPr>
          <w:szCs w:val="28"/>
        </w:rPr>
      </w:pPr>
      <w:r w:rsidRPr="00957BCE">
        <w:rPr>
          <w:szCs w:val="28"/>
        </w:rPr>
        <w:t>la poziţia tarifară 0106 coloana 3, cifra ,,15’’se înlocuieşte cu cifra ,,0’’;</w:t>
      </w:r>
    </w:p>
    <w:p w:rsidR="00C45CE2" w:rsidRPr="00957BCE" w:rsidRDefault="00C45CE2" w:rsidP="00F66206">
      <w:pPr>
        <w:tabs>
          <w:tab w:val="left" w:pos="1122"/>
          <w:tab w:val="left" w:pos="2247"/>
        </w:tabs>
        <w:ind w:firstLine="709"/>
        <w:jc w:val="both"/>
        <w:rPr>
          <w:szCs w:val="28"/>
        </w:rPr>
      </w:pPr>
      <w:r w:rsidRPr="00957BCE">
        <w:rPr>
          <w:szCs w:val="28"/>
        </w:rPr>
        <w:t>poziţia tarifară 0502 va avea următorul cuprins:</w:t>
      </w:r>
    </w:p>
    <w:p w:rsidR="00C45CE2" w:rsidRPr="00957BCE" w:rsidRDefault="00C45CE2" w:rsidP="00F66206">
      <w:pPr>
        <w:tabs>
          <w:tab w:val="left" w:pos="1122"/>
          <w:tab w:val="left" w:pos="2247"/>
        </w:tabs>
        <w:ind w:firstLine="709"/>
        <w:jc w:val="both"/>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032"/>
        <w:gridCol w:w="5364"/>
        <w:gridCol w:w="1742"/>
      </w:tblGrid>
      <w:tr w:rsidR="00C45CE2" w:rsidRPr="00957BCE">
        <w:trPr>
          <w:trHeight w:val="459"/>
          <w:jc w:val="center"/>
        </w:trPr>
        <w:tc>
          <w:tcPr>
            <w:tcW w:w="1112" w:type="pct"/>
          </w:tcPr>
          <w:p w:rsidR="00C45CE2" w:rsidRPr="00957BCE" w:rsidRDefault="00C45CE2" w:rsidP="00F66206">
            <w:pPr>
              <w:tabs>
                <w:tab w:val="left" w:pos="1122"/>
              </w:tabs>
              <w:ind w:firstLine="709"/>
              <w:jc w:val="both"/>
              <w:rPr>
                <w:sz w:val="24"/>
                <w:szCs w:val="24"/>
              </w:rPr>
            </w:pPr>
            <w:r w:rsidRPr="00957BCE">
              <w:rPr>
                <w:sz w:val="24"/>
                <w:szCs w:val="24"/>
              </w:rPr>
              <w:t xml:space="preserve"> „0502</w:t>
            </w:r>
          </w:p>
        </w:tc>
        <w:tc>
          <w:tcPr>
            <w:tcW w:w="2935" w:type="pct"/>
          </w:tcPr>
          <w:p w:rsidR="00C45CE2" w:rsidRPr="00957BCE" w:rsidRDefault="00C45CE2" w:rsidP="00F66206">
            <w:pPr>
              <w:tabs>
                <w:tab w:val="left" w:pos="1122"/>
              </w:tabs>
              <w:ind w:firstLine="709"/>
              <w:jc w:val="both"/>
              <w:rPr>
                <w:sz w:val="24"/>
                <w:szCs w:val="24"/>
              </w:rPr>
            </w:pPr>
            <w:r w:rsidRPr="00957BCE">
              <w:rPr>
                <w:sz w:val="24"/>
                <w:szCs w:val="24"/>
              </w:rPr>
              <w:t>Păr de porc sau de mistreţ ;păr de bursuc şi alte sorturi de păr pentru perii ; deşeuri din aceste sorturi de păr :</w:t>
            </w:r>
          </w:p>
        </w:tc>
        <w:tc>
          <w:tcPr>
            <w:tcW w:w="953" w:type="pct"/>
          </w:tcPr>
          <w:p w:rsidR="00C45CE2" w:rsidRPr="00957BCE" w:rsidRDefault="00C45CE2" w:rsidP="00F66206">
            <w:pPr>
              <w:tabs>
                <w:tab w:val="left" w:pos="1122"/>
              </w:tabs>
              <w:ind w:firstLine="709"/>
              <w:jc w:val="both"/>
              <w:rPr>
                <w:sz w:val="24"/>
                <w:szCs w:val="24"/>
              </w:rPr>
            </w:pPr>
            <w:r w:rsidRPr="00957BCE">
              <w:rPr>
                <w:sz w:val="24"/>
                <w:szCs w:val="24"/>
              </w:rPr>
              <w:t>15”;</w:t>
            </w:r>
          </w:p>
        </w:tc>
      </w:tr>
    </w:tbl>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la poziţia tarifară 0811 coloana 3, cifra ,,15’’se înlocuieşte cu cifra ,,20’’;</w:t>
      </w:r>
    </w:p>
    <w:p w:rsidR="00C45CE2" w:rsidRPr="00957BCE" w:rsidRDefault="00C45CE2" w:rsidP="00F66206">
      <w:pPr>
        <w:tabs>
          <w:tab w:val="left" w:pos="1122"/>
        </w:tabs>
        <w:ind w:firstLine="709"/>
        <w:jc w:val="both"/>
        <w:rPr>
          <w:szCs w:val="28"/>
        </w:rPr>
      </w:pPr>
      <w:r w:rsidRPr="00957BCE">
        <w:rPr>
          <w:szCs w:val="28"/>
        </w:rPr>
        <w:t>la poziţia tarifară 0813 coloana 3, cifra ,,15’’se înlocuieşte cu cifra ,,20’’;</w:t>
      </w:r>
    </w:p>
    <w:p w:rsidR="00C45CE2" w:rsidRPr="00957BCE" w:rsidRDefault="00C45CE2" w:rsidP="00F66206">
      <w:pPr>
        <w:tabs>
          <w:tab w:val="left" w:pos="1122"/>
        </w:tabs>
        <w:ind w:firstLine="709"/>
        <w:jc w:val="both"/>
        <w:rPr>
          <w:szCs w:val="28"/>
        </w:rPr>
      </w:pPr>
      <w:r w:rsidRPr="00957BCE">
        <w:rPr>
          <w:szCs w:val="28"/>
        </w:rPr>
        <w:t>la poziţia tarifară 1212 coloana 3, cifra ,,15’’se înlocuieşte cu cifra ,,20’’;</w:t>
      </w:r>
    </w:p>
    <w:p w:rsidR="00C45CE2" w:rsidRPr="00957BCE" w:rsidRDefault="00C45CE2" w:rsidP="00F66206">
      <w:pPr>
        <w:tabs>
          <w:tab w:val="left" w:pos="1122"/>
        </w:tabs>
        <w:ind w:firstLine="709"/>
        <w:jc w:val="both"/>
        <w:rPr>
          <w:szCs w:val="28"/>
        </w:rPr>
      </w:pPr>
      <w:r w:rsidRPr="00957BCE">
        <w:rPr>
          <w:szCs w:val="28"/>
        </w:rPr>
        <w:t>la poziţia tarifară 1507 coloana 3, cifra ,,0’’se înlocuieşte cu cifra ,,5’’;</w:t>
      </w:r>
    </w:p>
    <w:p w:rsidR="00C45CE2" w:rsidRPr="00957BCE" w:rsidRDefault="00C45CE2" w:rsidP="00F66206">
      <w:pPr>
        <w:tabs>
          <w:tab w:val="left" w:pos="1122"/>
        </w:tabs>
        <w:ind w:firstLine="709"/>
        <w:jc w:val="both"/>
        <w:rPr>
          <w:szCs w:val="28"/>
        </w:rPr>
      </w:pPr>
      <w:r w:rsidRPr="00957BCE">
        <w:rPr>
          <w:szCs w:val="28"/>
        </w:rPr>
        <w:t>la poziţia tarifară 1521 coloana 3, cifra ,,0’’se înlocuieşte cu cifra ,,15’’;</w:t>
      </w:r>
    </w:p>
    <w:p w:rsidR="00C45CE2" w:rsidRPr="00957BCE" w:rsidRDefault="00C45CE2" w:rsidP="00F66206">
      <w:pPr>
        <w:tabs>
          <w:tab w:val="left" w:pos="1122"/>
        </w:tabs>
        <w:ind w:firstLine="709"/>
        <w:jc w:val="both"/>
        <w:rPr>
          <w:szCs w:val="28"/>
        </w:rPr>
      </w:pPr>
      <w:r w:rsidRPr="00957BCE">
        <w:rPr>
          <w:szCs w:val="28"/>
        </w:rPr>
        <w:t>la poziţia tarifară 2003 coloana 3, cifra ,,15’’se înlocuieşte cu cifra ,,20’’;</w:t>
      </w:r>
    </w:p>
    <w:p w:rsidR="00C45CE2" w:rsidRPr="00957BCE" w:rsidRDefault="00C45CE2" w:rsidP="00F66206">
      <w:pPr>
        <w:tabs>
          <w:tab w:val="left" w:pos="1122"/>
          <w:tab w:val="left" w:pos="2247"/>
        </w:tabs>
        <w:ind w:firstLine="709"/>
        <w:jc w:val="both"/>
        <w:rPr>
          <w:szCs w:val="28"/>
        </w:rPr>
      </w:pPr>
      <w:r w:rsidRPr="00957BCE">
        <w:rPr>
          <w:szCs w:val="28"/>
        </w:rPr>
        <w:t>la poziţia tarifară 2005 51 000 coloana 3, cifra ,,15’’se înlocuieşte cu cifra ,,20’’;</w:t>
      </w:r>
    </w:p>
    <w:p w:rsidR="00C45CE2" w:rsidRPr="00957BCE" w:rsidRDefault="00C45CE2" w:rsidP="00F66206">
      <w:pPr>
        <w:tabs>
          <w:tab w:val="left" w:pos="1122"/>
        </w:tabs>
        <w:ind w:firstLine="709"/>
        <w:jc w:val="both"/>
        <w:rPr>
          <w:szCs w:val="28"/>
        </w:rPr>
      </w:pPr>
      <w:r w:rsidRPr="00957BCE">
        <w:rPr>
          <w:szCs w:val="28"/>
        </w:rPr>
        <w:t>la poziţia tarifară 2005 59 000 coloana 3, cifra ,,15’’se înlocuieşte cu cifra ,,20’’;</w:t>
      </w:r>
    </w:p>
    <w:p w:rsidR="00C45CE2" w:rsidRPr="00957BCE" w:rsidRDefault="00C45CE2" w:rsidP="00F66206">
      <w:pPr>
        <w:tabs>
          <w:tab w:val="left" w:pos="1122"/>
        </w:tabs>
        <w:ind w:firstLine="709"/>
        <w:jc w:val="both"/>
        <w:rPr>
          <w:szCs w:val="28"/>
        </w:rPr>
      </w:pPr>
      <w:r w:rsidRPr="00957BCE">
        <w:rPr>
          <w:szCs w:val="28"/>
        </w:rPr>
        <w:t>la poziţia tarifară 2005 60 000 coloana 3, cifra ,,15’’se înlocuieşte cu cifra ,,20’’;</w:t>
      </w:r>
    </w:p>
    <w:p w:rsidR="00C45CE2" w:rsidRPr="00957BCE" w:rsidRDefault="00C45CE2" w:rsidP="00F66206">
      <w:pPr>
        <w:tabs>
          <w:tab w:val="left" w:pos="1122"/>
          <w:tab w:val="left" w:pos="2247"/>
        </w:tabs>
        <w:ind w:firstLine="709"/>
        <w:jc w:val="both"/>
        <w:rPr>
          <w:szCs w:val="28"/>
        </w:rPr>
      </w:pPr>
      <w:r w:rsidRPr="00957BCE">
        <w:rPr>
          <w:szCs w:val="28"/>
        </w:rPr>
        <w:t>la poziţia tarifară 2006 00 coloana 3, cifra ,,15’’se înlocuieşte cu cifra ,,20’’;</w:t>
      </w:r>
    </w:p>
    <w:p w:rsidR="00C45CE2" w:rsidRPr="00957BCE" w:rsidRDefault="00C45CE2" w:rsidP="00F66206">
      <w:pPr>
        <w:tabs>
          <w:tab w:val="left" w:pos="1122"/>
        </w:tabs>
        <w:ind w:firstLine="709"/>
        <w:jc w:val="both"/>
        <w:rPr>
          <w:szCs w:val="28"/>
        </w:rPr>
      </w:pPr>
      <w:r w:rsidRPr="00957BCE">
        <w:rPr>
          <w:szCs w:val="28"/>
        </w:rPr>
        <w:t>la poziţia tarifară 2007 10 919 coloana 3, cifra ,,10’’se înlocuieşte cu cifra ,,20’’;</w:t>
      </w:r>
    </w:p>
    <w:p w:rsidR="00C45CE2" w:rsidRPr="00957BCE" w:rsidRDefault="00C45CE2" w:rsidP="00F66206">
      <w:pPr>
        <w:tabs>
          <w:tab w:val="left" w:pos="1122"/>
        </w:tabs>
        <w:ind w:firstLine="709"/>
        <w:jc w:val="both"/>
        <w:rPr>
          <w:szCs w:val="28"/>
        </w:rPr>
      </w:pPr>
      <w:r w:rsidRPr="00957BCE">
        <w:rPr>
          <w:szCs w:val="28"/>
        </w:rPr>
        <w:t>la poziţia tarifară 2007 10 999 coloana 3, cifra ,,10’’se înlocuieşte cu cifra ,,20’’;</w:t>
      </w:r>
    </w:p>
    <w:p w:rsidR="00C45CE2" w:rsidRPr="00957BCE" w:rsidRDefault="00C45CE2" w:rsidP="00F66206">
      <w:pPr>
        <w:tabs>
          <w:tab w:val="left" w:pos="1122"/>
        </w:tabs>
        <w:ind w:firstLine="709"/>
        <w:jc w:val="both"/>
        <w:rPr>
          <w:szCs w:val="28"/>
        </w:rPr>
      </w:pPr>
      <w:r w:rsidRPr="00957BCE">
        <w:rPr>
          <w:szCs w:val="28"/>
        </w:rPr>
        <w:t>la poziţia tarifară 2007 91 coloana 3, cifra ,,10’’se înlocuieşte cu cifra ,,20’’;</w:t>
      </w:r>
    </w:p>
    <w:p w:rsidR="00C45CE2" w:rsidRPr="00957BCE" w:rsidRDefault="00C45CE2" w:rsidP="00F66206">
      <w:pPr>
        <w:tabs>
          <w:tab w:val="left" w:pos="1122"/>
        </w:tabs>
        <w:ind w:firstLine="709"/>
        <w:jc w:val="both"/>
        <w:rPr>
          <w:szCs w:val="28"/>
        </w:rPr>
      </w:pPr>
      <w:r w:rsidRPr="00957BCE">
        <w:rPr>
          <w:szCs w:val="28"/>
        </w:rPr>
        <w:t>la poziţia tarifară 2008 92 coloana 3, cifra ,,10’’se înlocuieşte cu cifra ,,20’’;</w:t>
      </w:r>
    </w:p>
    <w:p w:rsidR="00C45CE2" w:rsidRPr="00957BCE" w:rsidRDefault="00C45CE2" w:rsidP="00F66206">
      <w:pPr>
        <w:tabs>
          <w:tab w:val="left" w:pos="1122"/>
        </w:tabs>
        <w:ind w:firstLine="709"/>
        <w:jc w:val="both"/>
        <w:rPr>
          <w:szCs w:val="28"/>
        </w:rPr>
      </w:pPr>
      <w:r w:rsidRPr="00957BCE">
        <w:rPr>
          <w:szCs w:val="28"/>
        </w:rPr>
        <w:t>la poziţia tarifară 2008 99 coloana 3, cifra ,,10’’se înlocuieşte cu cifra ,,20’’;</w:t>
      </w:r>
    </w:p>
    <w:p w:rsidR="00C45CE2" w:rsidRPr="00957BCE" w:rsidRDefault="00C45CE2" w:rsidP="00F66206">
      <w:pPr>
        <w:tabs>
          <w:tab w:val="left" w:pos="1122"/>
        </w:tabs>
        <w:ind w:firstLine="709"/>
        <w:jc w:val="both"/>
        <w:rPr>
          <w:szCs w:val="28"/>
        </w:rPr>
      </w:pPr>
      <w:r w:rsidRPr="00957BCE">
        <w:rPr>
          <w:szCs w:val="28"/>
        </w:rPr>
        <w:t>la poziţia tarifară 2009 11 coloana 3, cifra ,,0’’se înlocuieşte cu cifra ,,10’’;</w:t>
      </w:r>
    </w:p>
    <w:p w:rsidR="00C45CE2" w:rsidRPr="00957BCE" w:rsidRDefault="00C45CE2" w:rsidP="00F66206">
      <w:pPr>
        <w:tabs>
          <w:tab w:val="left" w:pos="1122"/>
        </w:tabs>
        <w:ind w:firstLine="709"/>
        <w:jc w:val="both"/>
        <w:rPr>
          <w:szCs w:val="28"/>
        </w:rPr>
      </w:pPr>
      <w:r w:rsidRPr="00957BCE">
        <w:rPr>
          <w:szCs w:val="28"/>
        </w:rPr>
        <w:t>la poziţia tarifară 2009 19 110 coloana 3, cifra ,,5’’se înlocuieşte cu cifra ,,10’’;</w:t>
      </w:r>
    </w:p>
    <w:p w:rsidR="00C45CE2" w:rsidRPr="00957BCE" w:rsidRDefault="00C45CE2" w:rsidP="00F66206">
      <w:pPr>
        <w:tabs>
          <w:tab w:val="left" w:pos="1122"/>
        </w:tabs>
        <w:ind w:firstLine="709"/>
        <w:jc w:val="both"/>
        <w:rPr>
          <w:szCs w:val="28"/>
        </w:rPr>
      </w:pPr>
      <w:r w:rsidRPr="00957BCE">
        <w:rPr>
          <w:szCs w:val="28"/>
        </w:rPr>
        <w:t>la poziţia tarifară 2009 19 190 coloana 3, cifra ,,5’’se înlocuieşte cu cifra ,,10’’;</w:t>
      </w:r>
    </w:p>
    <w:p w:rsidR="00C45CE2" w:rsidRPr="00957BCE" w:rsidRDefault="00C45CE2" w:rsidP="00F66206">
      <w:pPr>
        <w:tabs>
          <w:tab w:val="left" w:pos="1122"/>
        </w:tabs>
        <w:ind w:firstLine="709"/>
        <w:jc w:val="both"/>
        <w:rPr>
          <w:szCs w:val="28"/>
        </w:rPr>
      </w:pPr>
      <w:r w:rsidRPr="00957BCE">
        <w:rPr>
          <w:szCs w:val="28"/>
        </w:rPr>
        <w:t>poziţia tarifară 2102 va avea următorul cuprins:</w:t>
      </w:r>
    </w:p>
    <w:p w:rsidR="00C45CE2" w:rsidRPr="00957BCE" w:rsidRDefault="00C45CE2" w:rsidP="00F66206">
      <w:pPr>
        <w:tabs>
          <w:tab w:val="left" w:pos="1122"/>
        </w:tabs>
        <w:ind w:firstLine="709"/>
        <w:jc w:val="both"/>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65"/>
        <w:gridCol w:w="5033"/>
        <w:gridCol w:w="2140"/>
      </w:tblGrid>
      <w:tr w:rsidR="00C45CE2" w:rsidRPr="00957BCE">
        <w:trPr>
          <w:trHeight w:val="459"/>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„102</w:t>
            </w:r>
          </w:p>
        </w:tc>
        <w:tc>
          <w:tcPr>
            <w:tcW w:w="2754" w:type="pct"/>
            <w:vAlign w:val="center"/>
          </w:tcPr>
          <w:p w:rsidR="00C45CE2" w:rsidRPr="00957BCE" w:rsidRDefault="00C45CE2" w:rsidP="00F66206">
            <w:pPr>
              <w:tabs>
                <w:tab w:val="left" w:pos="1122"/>
              </w:tabs>
              <w:ind w:firstLine="709"/>
              <w:jc w:val="both"/>
              <w:rPr>
                <w:sz w:val="24"/>
                <w:szCs w:val="24"/>
              </w:rPr>
            </w:pPr>
            <w:r w:rsidRPr="00957BCE">
              <w:rPr>
                <w:bCs/>
                <w:sz w:val="24"/>
                <w:szCs w:val="24"/>
              </w:rPr>
              <w:t>Drojdii (active sau inactive); alte microorganisme monocelulare moarte (cu excepţia vaccinurilor de la poziţia tarifară 3002); prafuri de copt preparate</w:t>
            </w:r>
          </w:p>
        </w:tc>
        <w:tc>
          <w:tcPr>
            <w:tcW w:w="1171" w:type="pct"/>
            <w:vAlign w:val="center"/>
          </w:tcPr>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p>
        </w:tc>
      </w:tr>
      <w:tr w:rsidR="00C45CE2" w:rsidRPr="00957BCE">
        <w:trPr>
          <w:trHeight w:val="25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210210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Drojdii active:</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15</w:t>
            </w: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210210100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Drojdii de cultură</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15</w:t>
            </w: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Drojdii pentru panificaţie:</w:t>
            </w:r>
          </w:p>
        </w:tc>
        <w:tc>
          <w:tcPr>
            <w:tcW w:w="1171"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210210310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Uscate</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15</w:t>
            </w: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210210390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Altele</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15</w:t>
            </w: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210210900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Altele</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210220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Drojdii inactive; alte microorganisme monocelulare moarte:</w:t>
            </w:r>
          </w:p>
        </w:tc>
        <w:tc>
          <w:tcPr>
            <w:tcW w:w="1171" w:type="pct"/>
            <w:vAlign w:val="center"/>
          </w:tcPr>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r w:rsidRPr="00957BCE">
              <w:rPr>
                <w:sz w:val="24"/>
                <w:szCs w:val="24"/>
              </w:rPr>
              <w:t>15</w:t>
            </w: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210230000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Prafuri de copt preparate</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15”;</w:t>
            </w:r>
          </w:p>
        </w:tc>
      </w:tr>
    </w:tbl>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poziţia tarifară 2828 va avea următorul cuprins: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65"/>
        <w:gridCol w:w="5033"/>
        <w:gridCol w:w="2140"/>
      </w:tblGrid>
      <w:tr w:rsidR="00C45CE2" w:rsidRPr="00957BCE">
        <w:trPr>
          <w:trHeight w:val="459"/>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„828</w:t>
            </w:r>
          </w:p>
        </w:tc>
        <w:tc>
          <w:tcPr>
            <w:tcW w:w="2754" w:type="pct"/>
            <w:vAlign w:val="center"/>
          </w:tcPr>
          <w:p w:rsidR="00C45CE2" w:rsidRPr="00957BCE" w:rsidRDefault="00C45CE2" w:rsidP="00F66206">
            <w:pPr>
              <w:tabs>
                <w:tab w:val="left" w:pos="1122"/>
              </w:tabs>
              <w:ind w:firstLine="709"/>
              <w:jc w:val="both"/>
              <w:rPr>
                <w:sz w:val="24"/>
                <w:szCs w:val="24"/>
              </w:rPr>
            </w:pPr>
            <w:r w:rsidRPr="00957BCE">
              <w:rPr>
                <w:sz w:val="24"/>
                <w:szCs w:val="24"/>
              </w:rPr>
              <w:t>Hipocloriţi; hipoclorit de calciu tehnic; cloriţi; hipobromiţi</w:t>
            </w:r>
          </w:p>
        </w:tc>
        <w:tc>
          <w:tcPr>
            <w:tcW w:w="1171"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459"/>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282810000</w:t>
            </w:r>
          </w:p>
        </w:tc>
        <w:tc>
          <w:tcPr>
            <w:tcW w:w="2754" w:type="pct"/>
            <w:vAlign w:val="center"/>
          </w:tcPr>
          <w:p w:rsidR="00C45CE2" w:rsidRPr="00957BCE" w:rsidRDefault="00C45CE2" w:rsidP="00F66206">
            <w:pPr>
              <w:tabs>
                <w:tab w:val="left" w:pos="1122"/>
              </w:tabs>
              <w:ind w:firstLine="709"/>
              <w:jc w:val="both"/>
              <w:rPr>
                <w:sz w:val="24"/>
                <w:szCs w:val="24"/>
              </w:rPr>
            </w:pPr>
            <w:r w:rsidRPr="00957BCE">
              <w:rPr>
                <w:sz w:val="24"/>
                <w:szCs w:val="24"/>
              </w:rPr>
              <w:t>– hipoclorit de calciu comercial şi alţi hipocloriţi de calciu altele</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5,5</w:t>
            </w:r>
          </w:p>
        </w:tc>
      </w:tr>
      <w:tr w:rsidR="00C45CE2" w:rsidRPr="00957BCE">
        <w:trPr>
          <w:trHeight w:val="459"/>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282890000</w:t>
            </w:r>
          </w:p>
        </w:tc>
        <w:tc>
          <w:tcPr>
            <w:tcW w:w="2754" w:type="pct"/>
            <w:vAlign w:val="center"/>
          </w:tcPr>
          <w:p w:rsidR="00C45CE2" w:rsidRPr="00957BCE" w:rsidRDefault="00C45CE2" w:rsidP="00F66206">
            <w:pPr>
              <w:tabs>
                <w:tab w:val="left" w:pos="1122"/>
              </w:tabs>
              <w:ind w:firstLine="709"/>
              <w:jc w:val="both"/>
              <w:rPr>
                <w:sz w:val="24"/>
                <w:szCs w:val="24"/>
              </w:rPr>
            </w:pPr>
            <w:r w:rsidRPr="00957BCE">
              <w:rPr>
                <w:sz w:val="24"/>
                <w:szCs w:val="24"/>
              </w:rPr>
              <w:t>– Altele</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bl>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la poziţia tarifară 283539000 coloana 3, cifra ,,5,5’’se înlocuieşte cu cifra ,,0’’;</w:t>
      </w:r>
    </w:p>
    <w:p w:rsidR="00C45CE2" w:rsidRPr="00957BCE" w:rsidRDefault="00C45CE2" w:rsidP="00F66206">
      <w:pPr>
        <w:tabs>
          <w:tab w:val="left" w:pos="1122"/>
        </w:tabs>
        <w:ind w:firstLine="709"/>
        <w:jc w:val="both"/>
        <w:rPr>
          <w:szCs w:val="28"/>
        </w:rPr>
      </w:pPr>
      <w:r w:rsidRPr="00957BCE">
        <w:rPr>
          <w:szCs w:val="28"/>
        </w:rPr>
        <w:t>la poziţia tarifară 291813000 coloana 3, cifra ,,6,5’’se înlocuieşte cu cifra ,,0’’;</w:t>
      </w:r>
    </w:p>
    <w:p w:rsidR="00C45CE2" w:rsidRDefault="00C45CE2" w:rsidP="00F66206">
      <w:pPr>
        <w:tabs>
          <w:tab w:val="left" w:pos="1122"/>
        </w:tabs>
        <w:ind w:firstLine="709"/>
        <w:jc w:val="both"/>
        <w:rPr>
          <w:szCs w:val="28"/>
        </w:rPr>
      </w:pPr>
      <w:r w:rsidRPr="00957BCE">
        <w:rPr>
          <w:szCs w:val="28"/>
        </w:rPr>
        <w:t>poziţia tarifară  3802 va avea următorul cuprins: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65"/>
        <w:gridCol w:w="5033"/>
        <w:gridCol w:w="2140"/>
      </w:tblGrid>
      <w:tr w:rsidR="00C45CE2" w:rsidRPr="00957BCE">
        <w:trPr>
          <w:trHeight w:val="459"/>
          <w:jc w:val="center"/>
        </w:trPr>
        <w:tc>
          <w:tcPr>
            <w:tcW w:w="1075" w:type="pct"/>
            <w:vAlign w:val="center"/>
          </w:tcPr>
          <w:p w:rsidR="00C45CE2" w:rsidRPr="00957BCE" w:rsidRDefault="00C45CE2" w:rsidP="00F66206">
            <w:pPr>
              <w:tabs>
                <w:tab w:val="left" w:pos="1122"/>
              </w:tabs>
              <w:ind w:firstLine="709"/>
              <w:jc w:val="both"/>
              <w:rPr>
                <w:sz w:val="24"/>
                <w:szCs w:val="24"/>
              </w:rPr>
            </w:pPr>
            <w:r>
              <w:rPr>
                <w:sz w:val="24"/>
                <w:szCs w:val="24"/>
              </w:rPr>
              <w:t>„</w:t>
            </w:r>
            <w:r w:rsidRPr="00957BCE">
              <w:rPr>
                <w:sz w:val="24"/>
                <w:szCs w:val="24"/>
              </w:rPr>
              <w:t>3802</w:t>
            </w:r>
          </w:p>
        </w:tc>
        <w:tc>
          <w:tcPr>
            <w:tcW w:w="2754" w:type="pct"/>
            <w:vAlign w:val="center"/>
          </w:tcPr>
          <w:p w:rsidR="00C45CE2" w:rsidRPr="00957BCE" w:rsidRDefault="00C45CE2" w:rsidP="00F66206">
            <w:pPr>
              <w:tabs>
                <w:tab w:val="left" w:pos="1122"/>
              </w:tabs>
              <w:ind w:firstLine="709"/>
              <w:jc w:val="both"/>
              <w:rPr>
                <w:sz w:val="24"/>
                <w:szCs w:val="24"/>
              </w:rPr>
            </w:pPr>
            <w:r w:rsidRPr="00957BCE">
              <w:rPr>
                <w:sz w:val="24"/>
                <w:szCs w:val="24"/>
              </w:rPr>
              <w:t>Cărbune activ; materiale minerale naturale activate; negru de origine animală, inclusiv negru animal rezidual:</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bl>
    <w:p w:rsidR="00C45CE2" w:rsidRPr="00957BCE" w:rsidRDefault="00C45CE2" w:rsidP="00F66206">
      <w:pPr>
        <w:tabs>
          <w:tab w:val="left" w:pos="1122"/>
          <w:tab w:val="left" w:pos="2247"/>
        </w:tabs>
        <w:ind w:firstLine="709"/>
        <w:jc w:val="both"/>
        <w:rPr>
          <w:szCs w:val="28"/>
        </w:rPr>
      </w:pPr>
    </w:p>
    <w:p w:rsidR="00C45CE2" w:rsidRPr="00957BCE" w:rsidRDefault="00C45CE2" w:rsidP="00F66206">
      <w:pPr>
        <w:tabs>
          <w:tab w:val="left" w:pos="1122"/>
          <w:tab w:val="left" w:pos="2247"/>
        </w:tabs>
        <w:ind w:firstLine="709"/>
        <w:jc w:val="both"/>
        <w:rPr>
          <w:szCs w:val="28"/>
        </w:rPr>
      </w:pPr>
      <w:r w:rsidRPr="00957BCE">
        <w:rPr>
          <w:szCs w:val="28"/>
        </w:rPr>
        <w:t>la poziţia tarifară 380899 coloana 3, cifra „5” se înlocuieşte cu cifra „0”;</w:t>
      </w:r>
    </w:p>
    <w:p w:rsidR="00C45CE2" w:rsidRPr="00957BCE" w:rsidRDefault="00C45CE2" w:rsidP="00F66206">
      <w:pPr>
        <w:tabs>
          <w:tab w:val="left" w:pos="1122"/>
          <w:tab w:val="left" w:pos="2247"/>
        </w:tabs>
        <w:ind w:firstLine="709"/>
        <w:jc w:val="both"/>
        <w:rPr>
          <w:szCs w:val="28"/>
        </w:rPr>
      </w:pPr>
      <w:r w:rsidRPr="00957BCE">
        <w:rPr>
          <w:szCs w:val="28"/>
        </w:rPr>
        <w:t>la poziţia tarifară 3901 30 000 coloana 3, cifra ,,5’’se înlocuieşte cu cifra ,,0’’;</w:t>
      </w:r>
    </w:p>
    <w:p w:rsidR="00C45CE2" w:rsidRPr="00957BCE" w:rsidRDefault="00C45CE2" w:rsidP="00F66206">
      <w:pPr>
        <w:tabs>
          <w:tab w:val="left" w:pos="1122"/>
          <w:tab w:val="left" w:pos="2247"/>
        </w:tabs>
        <w:ind w:firstLine="709"/>
        <w:jc w:val="both"/>
        <w:rPr>
          <w:szCs w:val="28"/>
        </w:rPr>
      </w:pPr>
      <w:r w:rsidRPr="00957BCE">
        <w:rPr>
          <w:szCs w:val="28"/>
        </w:rPr>
        <w:t>la poziţia tarifară 3909 20 000 coloana 3, cifra ,,5’’se înlocuieşte cu cifra ,,0’’;</w:t>
      </w:r>
    </w:p>
    <w:p w:rsidR="00C45CE2" w:rsidRPr="00957BCE" w:rsidRDefault="00C45CE2" w:rsidP="00F66206">
      <w:pPr>
        <w:tabs>
          <w:tab w:val="left" w:pos="1122"/>
          <w:tab w:val="left" w:pos="2247"/>
        </w:tabs>
        <w:ind w:firstLine="709"/>
        <w:jc w:val="both"/>
        <w:rPr>
          <w:szCs w:val="28"/>
        </w:rPr>
      </w:pPr>
      <w:r w:rsidRPr="00957BCE">
        <w:rPr>
          <w:szCs w:val="28"/>
        </w:rPr>
        <w:t>la poziţia tarifară 401110000 coloana 3, cifra ,,0’’se înlocuieşte cu cifra ,,5’’;</w:t>
      </w:r>
    </w:p>
    <w:p w:rsidR="00C45CE2" w:rsidRPr="00957BCE" w:rsidRDefault="00C45CE2" w:rsidP="00F66206">
      <w:pPr>
        <w:tabs>
          <w:tab w:val="left" w:pos="1122"/>
          <w:tab w:val="left" w:pos="2247"/>
        </w:tabs>
        <w:ind w:firstLine="709"/>
        <w:jc w:val="both"/>
        <w:rPr>
          <w:szCs w:val="28"/>
        </w:rPr>
      </w:pPr>
      <w:r w:rsidRPr="00957BCE">
        <w:rPr>
          <w:szCs w:val="28"/>
        </w:rPr>
        <w:t>la poziţia tarifară 401120 coloana 3, cifra ,,0’’se înlocuieşte cu cifra ,,10’’;</w:t>
      </w:r>
    </w:p>
    <w:p w:rsidR="00C45CE2" w:rsidRPr="00957BCE" w:rsidRDefault="00C45CE2" w:rsidP="00F66206">
      <w:pPr>
        <w:tabs>
          <w:tab w:val="left" w:pos="1122"/>
          <w:tab w:val="left" w:pos="2247"/>
        </w:tabs>
        <w:ind w:firstLine="709"/>
        <w:jc w:val="both"/>
        <w:rPr>
          <w:szCs w:val="28"/>
        </w:rPr>
      </w:pPr>
      <w:r w:rsidRPr="00957BCE">
        <w:rPr>
          <w:szCs w:val="28"/>
        </w:rPr>
        <w:t>la poziţia tarifară 401130000 coloana 3, cifra ,,10’’se înlocuieşte cu cifra ,,0’’;</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poziţia tarifară 450410 va avea următorul cuprins: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65"/>
        <w:gridCol w:w="5033"/>
        <w:gridCol w:w="2140"/>
      </w:tblGrid>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„450410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Cuburi, blocuri, plăci, foi şi benzi, plăci de orice formă; cilindri plini, inclusiv discuri:</w:t>
            </w:r>
          </w:p>
        </w:tc>
        <w:tc>
          <w:tcPr>
            <w:tcW w:w="1171"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Dopuri:</w:t>
            </w:r>
          </w:p>
        </w:tc>
        <w:tc>
          <w:tcPr>
            <w:tcW w:w="1171"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450410110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Pentru vin spumos, inclusiv cele cu garnitură de etanşare din plută naturală</w:t>
            </w:r>
          </w:p>
        </w:tc>
        <w:tc>
          <w:tcPr>
            <w:tcW w:w="1171" w:type="pct"/>
            <w:vAlign w:val="center"/>
          </w:tcPr>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450410190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Altele</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Altele</w:t>
            </w:r>
          </w:p>
        </w:tc>
        <w:tc>
          <w:tcPr>
            <w:tcW w:w="1171"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450410910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Cu lianţi</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75" w:type="pct"/>
            <w:vAlign w:val="center"/>
          </w:tcPr>
          <w:p w:rsidR="00C45CE2" w:rsidRPr="00957BCE" w:rsidRDefault="00C45CE2" w:rsidP="00F66206">
            <w:pPr>
              <w:tabs>
                <w:tab w:val="left" w:pos="1122"/>
              </w:tabs>
              <w:ind w:firstLine="709"/>
              <w:jc w:val="both"/>
              <w:rPr>
                <w:sz w:val="24"/>
                <w:szCs w:val="24"/>
              </w:rPr>
            </w:pPr>
            <w:r w:rsidRPr="00957BCE">
              <w:rPr>
                <w:sz w:val="24"/>
                <w:szCs w:val="24"/>
              </w:rPr>
              <w:t>450410990</w:t>
            </w:r>
          </w:p>
        </w:tc>
        <w:tc>
          <w:tcPr>
            <w:tcW w:w="2754"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Altele</w:t>
            </w:r>
          </w:p>
        </w:tc>
        <w:tc>
          <w:tcPr>
            <w:tcW w:w="1171"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bl>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poziţia tarifară 4804 va avea următorul cuprins: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46"/>
        <w:gridCol w:w="5057"/>
        <w:gridCol w:w="2135"/>
      </w:tblGrid>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w:t>
            </w:r>
          </w:p>
        </w:tc>
        <w:tc>
          <w:tcPr>
            <w:tcW w:w="2766" w:type="pct"/>
            <w:vAlign w:val="center"/>
          </w:tcPr>
          <w:p w:rsidR="00C45CE2" w:rsidRPr="00957BCE" w:rsidRDefault="00C45CE2" w:rsidP="00F66206">
            <w:pPr>
              <w:tabs>
                <w:tab w:val="left" w:pos="1122"/>
              </w:tabs>
              <w:ind w:firstLine="709"/>
              <w:jc w:val="both"/>
              <w:rPr>
                <w:sz w:val="24"/>
                <w:szCs w:val="24"/>
              </w:rPr>
            </w:pPr>
            <w:r w:rsidRPr="00957BCE">
              <w:rPr>
                <w:sz w:val="24"/>
                <w:szCs w:val="24"/>
              </w:rPr>
              <w:t>Hîrtii şi cartoane kraft, necretate, în rulouri sau în coli, altele decît cele specificate la poziţia tarifară 4802 sau 4803</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Hîrtii şi cartoane pentru coperţi, numite "Kraftliner":</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480411</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Nealbite: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480419</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Altele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480421</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Nealbite:</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480421100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În care minimum 80% din greutatea totală a compoziţiei fibroase este constituită din fibre de conifere obţinute prin procedeul chimic cu sulfat sau cu sodă</w:t>
            </w:r>
          </w:p>
        </w:tc>
        <w:tc>
          <w:tcPr>
            <w:tcW w:w="1168" w:type="pct"/>
            <w:vAlign w:val="center"/>
          </w:tcPr>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r w:rsidRPr="00957BCE">
              <w:rPr>
                <w:sz w:val="24"/>
                <w:szCs w:val="24"/>
              </w:rPr>
              <w:t>0</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480421900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Altele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480429</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Altele: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480431</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Nealbite: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480439</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Altele:</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În care minimum 80% din greutatea totală a compoziţiei fibroase este constituită din fibre de conifere obţinute prin procedeul chimic cu sulfat sau cu sodă:</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480439510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 Albite uniform în masă</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480439580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 Altele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480439800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 Altele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Alte hîrtii şi cartoane Kraft, cîntărind peste150 g/m</w:t>
            </w:r>
            <w:r w:rsidRPr="00957BCE">
              <w:rPr>
                <w:sz w:val="24"/>
                <w:szCs w:val="24"/>
                <w:vertAlign w:val="superscript"/>
              </w:rPr>
              <w:t>2</w:t>
            </w:r>
            <w:r w:rsidRPr="00957BCE">
              <w:rPr>
                <w:sz w:val="24"/>
                <w:szCs w:val="24"/>
              </w:rPr>
              <w:t>, dar sub 225 g/m</w:t>
            </w:r>
            <w:r w:rsidRPr="00957BCE">
              <w:rPr>
                <w:sz w:val="24"/>
                <w:szCs w:val="24"/>
                <w:vertAlign w:val="superscript"/>
              </w:rPr>
              <w:t>2</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480441</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Nealbite: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480442</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Albite uniform în masă şi la care peste 95% din greutatea compoziţiei fibroase totale este constituită din fibre de lemn obţinute printr-un procedeu chimic:</w:t>
            </w:r>
          </w:p>
        </w:tc>
        <w:tc>
          <w:tcPr>
            <w:tcW w:w="1168" w:type="pct"/>
            <w:vAlign w:val="center"/>
          </w:tcPr>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480449</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Altele: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480451</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Nealbite: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480452</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Albite uniform în masă şi la care peste 95% din greutatea compoziţiei fibroase totale este constituită din fibre de lemn obţinute printr-un procedeu chimic:</w:t>
            </w:r>
          </w:p>
        </w:tc>
        <w:tc>
          <w:tcPr>
            <w:tcW w:w="1168" w:type="pct"/>
            <w:vAlign w:val="center"/>
          </w:tcPr>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p>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480459</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Altele: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bl>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poziţia tarifară 4805 va avea următorul cuprins: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46"/>
        <w:gridCol w:w="5057"/>
        <w:gridCol w:w="2135"/>
      </w:tblGrid>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Pr>
                <w:sz w:val="24"/>
                <w:szCs w:val="24"/>
              </w:rPr>
              <w:t>„</w:t>
            </w:r>
            <w:r w:rsidRPr="00957BCE">
              <w:rPr>
                <w:sz w:val="24"/>
                <w:szCs w:val="24"/>
              </w:rPr>
              <w:t>4805</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Alte hîrtii şi cartoane, necretate, în rulouri sau în coli, care nu au fost  supuse unor tratamente sau procese complementare, altele decît cele stipulate în Nota 3 de la prezentul Capitol:</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Hîrtie pentru caneluri</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480511000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 Hîrtie semichimică pentru caneluri</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480512000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 Hîrtie din paie pentru caneluri</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480519</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sz w:val="24"/>
                <w:szCs w:val="24"/>
              </w:rPr>
              <w:t>– – Altele:</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Testliner (carton din fibre recuperate):</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480524000</w:t>
            </w:r>
          </w:p>
        </w:tc>
        <w:tc>
          <w:tcPr>
            <w:tcW w:w="2766" w:type="pct"/>
            <w:vAlign w:val="center"/>
          </w:tcPr>
          <w:p w:rsidR="00C45CE2" w:rsidRPr="00957BCE" w:rsidRDefault="00C45CE2" w:rsidP="00F66206">
            <w:pPr>
              <w:tabs>
                <w:tab w:val="left" w:pos="1122"/>
              </w:tabs>
              <w:ind w:firstLine="709"/>
              <w:jc w:val="both"/>
              <w:rPr>
                <w:bCs/>
                <w:sz w:val="24"/>
                <w:szCs w:val="24"/>
              </w:rPr>
            </w:pP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cu o greutate pe m² de maximum 150 g</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480525000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cu o greutate pe m² de peste 150 g</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480530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Hîrtie sulfite pentru ambalaj:</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480540000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Hîrtie şi carton filtru</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480550000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Hîrtie şi carton fetru, hîrtie şi carton lînos</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5</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Altele:</w:t>
            </w:r>
          </w:p>
        </w:tc>
        <w:tc>
          <w:tcPr>
            <w:tcW w:w="1168" w:type="pct"/>
            <w:vAlign w:val="center"/>
          </w:tcPr>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480591000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cu o greutate pe m² de maximum 150 g/m²</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p w:rsidR="00C45CE2" w:rsidRPr="00957BCE" w:rsidRDefault="00C45CE2" w:rsidP="00F66206">
            <w:pPr>
              <w:tabs>
                <w:tab w:val="left" w:pos="1122"/>
              </w:tabs>
              <w:ind w:firstLine="709"/>
              <w:jc w:val="both"/>
              <w:rPr>
                <w:sz w:val="24"/>
                <w:szCs w:val="24"/>
              </w:rPr>
            </w:pP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480592000</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Hîrtie şi carton, altele,  cu o greutate peste 150g/m², dar sub 225g/m²</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r w:rsidR="00C45CE2" w:rsidRPr="00957BCE">
        <w:trPr>
          <w:trHeight w:val="167"/>
          <w:jc w:val="center"/>
        </w:trPr>
        <w:tc>
          <w:tcPr>
            <w:tcW w:w="1065" w:type="pct"/>
            <w:vAlign w:val="center"/>
          </w:tcPr>
          <w:p w:rsidR="00C45CE2" w:rsidRPr="00957BCE" w:rsidRDefault="00C45CE2" w:rsidP="00F66206">
            <w:pPr>
              <w:tabs>
                <w:tab w:val="left" w:pos="1122"/>
              </w:tabs>
              <w:ind w:firstLine="709"/>
              <w:jc w:val="both"/>
              <w:rPr>
                <w:sz w:val="24"/>
                <w:szCs w:val="24"/>
              </w:rPr>
            </w:pPr>
            <w:r w:rsidRPr="00957BCE">
              <w:rPr>
                <w:sz w:val="24"/>
                <w:szCs w:val="24"/>
              </w:rPr>
              <w:t>480593</w:t>
            </w:r>
          </w:p>
        </w:tc>
        <w:tc>
          <w:tcPr>
            <w:tcW w:w="2766" w:type="pct"/>
            <w:vAlign w:val="center"/>
          </w:tcPr>
          <w:p w:rsidR="00C45CE2" w:rsidRPr="00957BCE" w:rsidRDefault="00C45CE2" w:rsidP="00F66206">
            <w:pPr>
              <w:tabs>
                <w:tab w:val="left" w:pos="1122"/>
              </w:tabs>
              <w:ind w:firstLine="709"/>
              <w:jc w:val="both"/>
              <w:rPr>
                <w:bCs/>
                <w:sz w:val="24"/>
                <w:szCs w:val="24"/>
              </w:rPr>
            </w:pPr>
            <w:r w:rsidRPr="00957BCE">
              <w:rPr>
                <w:bCs/>
                <w:sz w:val="24"/>
                <w:szCs w:val="24"/>
              </w:rPr>
              <w:t>-- cu o greutate pe m² de maximum 225 g/m²”;</w:t>
            </w:r>
          </w:p>
        </w:tc>
        <w:tc>
          <w:tcPr>
            <w:tcW w:w="1168" w:type="pct"/>
            <w:vAlign w:val="center"/>
          </w:tcPr>
          <w:p w:rsidR="00C45CE2" w:rsidRPr="00957BCE" w:rsidRDefault="00C45CE2" w:rsidP="00F66206">
            <w:pPr>
              <w:tabs>
                <w:tab w:val="left" w:pos="1122"/>
              </w:tabs>
              <w:ind w:firstLine="709"/>
              <w:jc w:val="both"/>
              <w:rPr>
                <w:sz w:val="24"/>
                <w:szCs w:val="24"/>
              </w:rPr>
            </w:pPr>
            <w:r w:rsidRPr="00957BCE">
              <w:rPr>
                <w:sz w:val="24"/>
                <w:szCs w:val="24"/>
              </w:rPr>
              <w:t>0</w:t>
            </w:r>
          </w:p>
        </w:tc>
      </w:tr>
    </w:tbl>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la poziţia tarifară 481910000 coloana 3, cifra ,,15’’se înlocuieşte cu cifra ,,0’’;</w:t>
      </w:r>
    </w:p>
    <w:p w:rsidR="00C45CE2" w:rsidRPr="00957BCE" w:rsidRDefault="00C45CE2" w:rsidP="00F66206">
      <w:pPr>
        <w:tabs>
          <w:tab w:val="left" w:pos="1122"/>
        </w:tabs>
        <w:ind w:firstLine="709"/>
        <w:jc w:val="both"/>
        <w:rPr>
          <w:szCs w:val="28"/>
        </w:rPr>
      </w:pPr>
      <w:r w:rsidRPr="00957BCE">
        <w:rPr>
          <w:szCs w:val="28"/>
        </w:rPr>
        <w:t>la poziţia tarifară 482110900 coloana 3, cifra ,,11’’se înlocuieşte cu cifra ,,0’’;</w:t>
      </w:r>
    </w:p>
    <w:p w:rsidR="00C45CE2" w:rsidRPr="00957BCE" w:rsidRDefault="00C45CE2" w:rsidP="00F66206">
      <w:pPr>
        <w:tabs>
          <w:tab w:val="left" w:pos="1122"/>
          <w:tab w:val="left" w:pos="2247"/>
        </w:tabs>
        <w:ind w:firstLine="709"/>
        <w:jc w:val="both"/>
        <w:rPr>
          <w:szCs w:val="28"/>
        </w:rPr>
      </w:pPr>
      <w:r w:rsidRPr="00957BCE">
        <w:rPr>
          <w:szCs w:val="28"/>
        </w:rPr>
        <w:t>la poziţia tarifară 701090430 coloana 3, cifra ,,10’’se înlocuieşte cu cifra ,,0’’;</w:t>
      </w:r>
    </w:p>
    <w:p w:rsidR="00C45CE2" w:rsidRPr="00957BCE" w:rsidRDefault="00C45CE2" w:rsidP="00F66206">
      <w:pPr>
        <w:tabs>
          <w:tab w:val="left" w:pos="1122"/>
        </w:tabs>
        <w:ind w:firstLine="709"/>
        <w:jc w:val="both"/>
        <w:rPr>
          <w:bCs/>
          <w:szCs w:val="28"/>
        </w:rPr>
      </w:pPr>
      <w:r w:rsidRPr="00957BCE">
        <w:rPr>
          <w:szCs w:val="28"/>
        </w:rPr>
        <w:t>la poziţia tarifară 701090530 coloana 3, cifra ,,10’’se înlocuieşte cu cifra ,,0’’;</w:t>
      </w:r>
    </w:p>
    <w:p w:rsidR="00C45CE2" w:rsidRPr="00957BCE" w:rsidRDefault="00C45CE2" w:rsidP="00F66206">
      <w:pPr>
        <w:tabs>
          <w:tab w:val="left" w:pos="1122"/>
        </w:tabs>
        <w:ind w:firstLine="709"/>
        <w:jc w:val="both"/>
        <w:rPr>
          <w:szCs w:val="28"/>
        </w:rPr>
      </w:pPr>
      <w:r w:rsidRPr="00957BCE">
        <w:rPr>
          <w:szCs w:val="28"/>
        </w:rPr>
        <w:t>în note la anexa nr.1, punctele 7 şi 8 se exclud.</w:t>
      </w:r>
    </w:p>
    <w:p w:rsidR="00C45CE2" w:rsidRPr="00957BCE" w:rsidRDefault="00C45CE2" w:rsidP="00F66206">
      <w:pPr>
        <w:tabs>
          <w:tab w:val="left" w:pos="1122"/>
        </w:tabs>
        <w:ind w:firstLine="709"/>
        <w:jc w:val="both"/>
        <w:rPr>
          <w:szCs w:val="28"/>
        </w:rPr>
      </w:pPr>
      <w:r w:rsidRPr="00957BCE">
        <w:rPr>
          <w:szCs w:val="28"/>
        </w:rPr>
        <w:t xml:space="preserve">8. În  Note la anexa nr.2, </w:t>
      </w:r>
      <w:r w:rsidRPr="00957BCE">
        <w:rPr>
          <w:bCs/>
          <w:szCs w:val="28"/>
        </w:rPr>
        <w:t xml:space="preserve">după punctul 7 se completează cu un nou punct, 8, cu următorul cuprins: </w:t>
      </w:r>
    </w:p>
    <w:p w:rsidR="00C45CE2" w:rsidRPr="00957BCE" w:rsidRDefault="00C45CE2" w:rsidP="00F66206">
      <w:pPr>
        <w:tabs>
          <w:tab w:val="left" w:pos="1122"/>
        </w:tabs>
        <w:ind w:firstLine="709"/>
        <w:jc w:val="both"/>
        <w:rPr>
          <w:szCs w:val="28"/>
        </w:rPr>
      </w:pPr>
      <w:r w:rsidRPr="00957BCE">
        <w:rPr>
          <w:bCs/>
          <w:szCs w:val="28"/>
        </w:rPr>
        <w:t>„(8) Taxa pentru efectuarea procedurilor vamale nu se percepe pentru importul şi/sau exportul valutei în/de pe teritoriul Republicii Moldova, efectuate de către bancile comerciale.”.</w:t>
      </w:r>
    </w:p>
    <w:p w:rsidR="00C45CE2" w:rsidRPr="00957BCE" w:rsidRDefault="00C45CE2" w:rsidP="00F66206">
      <w:pPr>
        <w:tabs>
          <w:tab w:val="left" w:pos="1122"/>
        </w:tabs>
        <w:ind w:firstLine="709"/>
        <w:jc w:val="both"/>
        <w:rPr>
          <w:szCs w:val="28"/>
        </w:rPr>
      </w:pPr>
    </w:p>
    <w:p w:rsidR="00C45CE2" w:rsidRPr="00957BCE" w:rsidRDefault="00C45CE2" w:rsidP="00F66206">
      <w:pPr>
        <w:pStyle w:val="11"/>
        <w:tabs>
          <w:tab w:val="left" w:pos="1122"/>
        </w:tabs>
        <w:ind w:left="0" w:firstLine="709"/>
        <w:contextualSpacing w:val="0"/>
        <w:jc w:val="both"/>
        <w:rPr>
          <w:sz w:val="28"/>
          <w:szCs w:val="28"/>
          <w:lang w:val="ro-RO"/>
        </w:rPr>
      </w:pPr>
      <w:r w:rsidRPr="00957BCE">
        <w:rPr>
          <w:b/>
          <w:sz w:val="28"/>
          <w:szCs w:val="28"/>
          <w:lang w:val="ro-RO"/>
        </w:rPr>
        <w:t xml:space="preserve">Art.VIII. – </w:t>
      </w:r>
      <w:r w:rsidRPr="00957BCE">
        <w:rPr>
          <w:sz w:val="28"/>
          <w:szCs w:val="28"/>
          <w:lang w:val="ro-RO"/>
        </w:rPr>
        <w:t>La articolul 46 din Codul electoral nr.1381-XIII din 21 noiembrie 1997 (Monitorul Oficial al Republicii Moldova, 1997, nr.81, art.667), cu  modificările şi completările ulterioare, alineatul (4) se exclude.</w:t>
      </w:r>
    </w:p>
    <w:p w:rsidR="00C45CE2" w:rsidRPr="00957BCE" w:rsidRDefault="00C45CE2" w:rsidP="00F66206">
      <w:pPr>
        <w:tabs>
          <w:tab w:val="left" w:pos="1122"/>
        </w:tabs>
        <w:ind w:firstLine="709"/>
        <w:jc w:val="both"/>
        <w:rPr>
          <w:b/>
          <w:szCs w:val="28"/>
        </w:rPr>
      </w:pPr>
    </w:p>
    <w:p w:rsidR="00C45CE2" w:rsidRPr="00957BCE" w:rsidRDefault="00C45CE2" w:rsidP="00F66206">
      <w:pPr>
        <w:tabs>
          <w:tab w:val="left" w:pos="1122"/>
        </w:tabs>
        <w:ind w:firstLine="709"/>
        <w:jc w:val="both"/>
        <w:rPr>
          <w:szCs w:val="28"/>
        </w:rPr>
      </w:pPr>
      <w:r w:rsidRPr="00957BCE">
        <w:rPr>
          <w:b/>
          <w:szCs w:val="28"/>
        </w:rPr>
        <w:t xml:space="preserve">Art.IX. </w:t>
      </w:r>
      <w:r w:rsidRPr="00957BCE">
        <w:rPr>
          <w:szCs w:val="28"/>
        </w:rPr>
        <w:t>– Articolul 4 din Legea nr.1417-XIII din 17 decembrie 1997  pentru punerea în aplicare a Titlului III al Codului fiscal (republicată în Monitorul Oficial al Republicii Moldova din 8 februarie 2007, ediţie specială</w:t>
      </w:r>
      <w:r w:rsidRPr="00957BCE">
        <w:rPr>
          <w:bCs/>
          <w:szCs w:val="28"/>
        </w:rPr>
        <w:t>), cu modificările şi completările ulterioare, se modifică şi se completează după cum urmează:</w:t>
      </w:r>
    </w:p>
    <w:p w:rsidR="00C45CE2" w:rsidRPr="00957BCE" w:rsidRDefault="00C45CE2" w:rsidP="00F66206">
      <w:pPr>
        <w:tabs>
          <w:tab w:val="left" w:pos="1122"/>
        </w:tabs>
        <w:ind w:firstLine="709"/>
        <w:jc w:val="both"/>
        <w:rPr>
          <w:szCs w:val="28"/>
        </w:rPr>
      </w:pPr>
      <w:r w:rsidRPr="00957BCE">
        <w:rPr>
          <w:szCs w:val="28"/>
        </w:rPr>
        <w:t>alineatul (6):</w:t>
      </w:r>
    </w:p>
    <w:p w:rsidR="00C45CE2" w:rsidRPr="00957BCE" w:rsidRDefault="00C45CE2" w:rsidP="00F66206">
      <w:pPr>
        <w:tabs>
          <w:tab w:val="left" w:pos="1122"/>
        </w:tabs>
        <w:ind w:firstLine="709"/>
        <w:jc w:val="both"/>
        <w:rPr>
          <w:szCs w:val="28"/>
        </w:rPr>
      </w:pPr>
      <w:r w:rsidRPr="00957BCE">
        <w:rPr>
          <w:szCs w:val="28"/>
        </w:rPr>
        <w:t>în propoziţia a patra, cuvintele „de prelucrare” se exclud; </w:t>
      </w:r>
    </w:p>
    <w:p w:rsidR="00C45CE2" w:rsidRPr="00957BCE" w:rsidRDefault="00C45CE2" w:rsidP="00F66206">
      <w:pPr>
        <w:tabs>
          <w:tab w:val="left" w:pos="1122"/>
        </w:tabs>
        <w:ind w:firstLine="709"/>
        <w:jc w:val="both"/>
        <w:rPr>
          <w:szCs w:val="28"/>
        </w:rPr>
      </w:pPr>
      <w:r w:rsidRPr="00957BCE">
        <w:rPr>
          <w:szCs w:val="28"/>
        </w:rPr>
        <w:t>în propoziţia a cincea, cuvintele „producerea mărfurilor pe teritoriul republicii” se înlocuiesc cu cuvintele „obţinerea integrală pe teritoriul republicii în sensul art.20 al Legii nr.1380-XIII din 20 noiembrie 1997 cu privire la tariful vamal”;</w:t>
      </w:r>
    </w:p>
    <w:p w:rsidR="00C45CE2" w:rsidRPr="00957BCE" w:rsidRDefault="00C45CE2" w:rsidP="00F66206">
      <w:pPr>
        <w:tabs>
          <w:tab w:val="left" w:pos="1122"/>
        </w:tabs>
        <w:ind w:firstLine="709"/>
        <w:jc w:val="both"/>
        <w:rPr>
          <w:szCs w:val="28"/>
        </w:rPr>
      </w:pPr>
      <w:r w:rsidRPr="00957BCE">
        <w:rPr>
          <w:szCs w:val="28"/>
        </w:rPr>
        <w:t>alineatele (8), (8</w:t>
      </w:r>
      <w:r w:rsidRPr="00957BCE">
        <w:rPr>
          <w:szCs w:val="28"/>
          <w:vertAlign w:val="superscript"/>
        </w:rPr>
        <w:t>1</w:t>
      </w:r>
      <w:r w:rsidRPr="00957BCE">
        <w:rPr>
          <w:szCs w:val="28"/>
        </w:rPr>
        <w:t>), (9), (10), (11), (12) şi (20</w:t>
      </w:r>
      <w:r w:rsidRPr="00957BCE">
        <w:rPr>
          <w:szCs w:val="28"/>
          <w:vertAlign w:val="superscript"/>
        </w:rPr>
        <w:t>1</w:t>
      </w:r>
      <w:r w:rsidRPr="00957BCE">
        <w:rPr>
          <w:szCs w:val="28"/>
        </w:rPr>
        <w:t>) se exclud.</w:t>
      </w:r>
    </w:p>
    <w:p w:rsidR="00C45CE2" w:rsidRPr="00957BCE" w:rsidRDefault="00C45CE2" w:rsidP="00F66206">
      <w:pPr>
        <w:tabs>
          <w:tab w:val="left" w:pos="1122"/>
        </w:tabs>
        <w:ind w:firstLine="709"/>
        <w:jc w:val="both"/>
        <w:rPr>
          <w:szCs w:val="28"/>
        </w:rPr>
      </w:pPr>
    </w:p>
    <w:p w:rsidR="00C45CE2" w:rsidRPr="00957BCE" w:rsidRDefault="00C45CE2" w:rsidP="00B15F2D">
      <w:pPr>
        <w:tabs>
          <w:tab w:val="left" w:pos="1122"/>
        </w:tabs>
        <w:ind w:firstLine="709"/>
        <w:jc w:val="both"/>
        <w:rPr>
          <w:szCs w:val="28"/>
        </w:rPr>
      </w:pPr>
      <w:r w:rsidRPr="00957BCE">
        <w:rPr>
          <w:b/>
          <w:szCs w:val="28"/>
        </w:rPr>
        <w:t xml:space="preserve">Art.X. –  </w:t>
      </w:r>
      <w:r w:rsidRPr="00957BCE">
        <w:rPr>
          <w:szCs w:val="28"/>
        </w:rPr>
        <w:t xml:space="preserve">La articolul 31 din </w:t>
      </w:r>
      <w:r>
        <w:rPr>
          <w:bCs/>
          <w:szCs w:val="28"/>
        </w:rPr>
        <w:t>Codul</w:t>
      </w:r>
      <w:r w:rsidRPr="00957BCE">
        <w:rPr>
          <w:bCs/>
          <w:szCs w:val="28"/>
        </w:rPr>
        <w:t xml:space="preserve"> navigaţiei maritime comerciale al Republicii Moldova, aprobat prin Legea </w:t>
      </w:r>
      <w:r w:rsidRPr="00957BCE">
        <w:rPr>
          <w:szCs w:val="28"/>
        </w:rPr>
        <w:t xml:space="preserve">nr.599-XIV  din  30 septembrie 1999 (Monitorul Oficial al Republicii Moldova, 2001, </w:t>
      </w:r>
      <w:r w:rsidRPr="00957BCE">
        <w:rPr>
          <w:iCs/>
          <w:szCs w:val="28"/>
        </w:rPr>
        <w:t>nr.1-4, art.2)</w:t>
      </w:r>
      <w:r w:rsidRPr="00957BCE">
        <w:rPr>
          <w:szCs w:val="28"/>
        </w:rPr>
        <w:t xml:space="preserve">, </w:t>
      </w:r>
      <w:r w:rsidRPr="00957BCE">
        <w:rPr>
          <w:bCs/>
          <w:szCs w:val="28"/>
        </w:rPr>
        <w:t xml:space="preserve">cu modificările şi completările ulterioare, </w:t>
      </w:r>
      <w:r w:rsidRPr="00957BCE">
        <w:rPr>
          <w:szCs w:val="28"/>
        </w:rPr>
        <w:t>alineatul (2) se exclude.</w:t>
      </w:r>
    </w:p>
    <w:p w:rsidR="00C45CE2" w:rsidRPr="00957BCE" w:rsidRDefault="00C45CE2" w:rsidP="00F66206">
      <w:pPr>
        <w:tabs>
          <w:tab w:val="left" w:pos="1122"/>
        </w:tabs>
        <w:ind w:firstLine="709"/>
        <w:jc w:val="both"/>
        <w:rPr>
          <w:b/>
          <w:szCs w:val="28"/>
        </w:rPr>
      </w:pPr>
    </w:p>
    <w:p w:rsidR="00C45CE2" w:rsidRPr="00957BCE" w:rsidRDefault="00C45CE2" w:rsidP="00F66206">
      <w:pPr>
        <w:tabs>
          <w:tab w:val="left" w:pos="1122"/>
        </w:tabs>
        <w:ind w:firstLine="709"/>
        <w:jc w:val="both"/>
        <w:rPr>
          <w:szCs w:val="28"/>
        </w:rPr>
      </w:pPr>
      <w:r w:rsidRPr="00957BCE">
        <w:rPr>
          <w:b/>
          <w:szCs w:val="28"/>
        </w:rPr>
        <w:t>Art.XI.</w:t>
      </w:r>
      <w:r w:rsidRPr="00957BCE">
        <w:rPr>
          <w:szCs w:val="28"/>
        </w:rPr>
        <w:t xml:space="preserve"> – La articolul 4</w:t>
      </w:r>
      <w:r w:rsidRPr="00957BCE">
        <w:rPr>
          <w:bCs/>
          <w:szCs w:val="28"/>
        </w:rPr>
        <w:t xml:space="preserve"> </w:t>
      </w:r>
      <w:r w:rsidRPr="00957BCE">
        <w:rPr>
          <w:szCs w:val="28"/>
        </w:rPr>
        <w:t>alineatul (7</w:t>
      </w:r>
      <w:r w:rsidRPr="00957BCE">
        <w:rPr>
          <w:szCs w:val="28"/>
          <w:vertAlign w:val="superscript"/>
        </w:rPr>
        <w:t>1</w:t>
      </w:r>
      <w:r w:rsidRPr="00957BCE">
        <w:rPr>
          <w:szCs w:val="28"/>
        </w:rPr>
        <w:t xml:space="preserve">) prima propoziţie din Legea nr.1054-XIV din 16 iunie 2000 pentru punerea în aplicare a titlului IV din Codul fiscal (republicată în Monitorul Oficial al Republicii Moldova, 2007, ediţie specială), </w:t>
      </w:r>
      <w:r w:rsidRPr="00957BCE">
        <w:rPr>
          <w:bCs/>
          <w:szCs w:val="28"/>
        </w:rPr>
        <w:t>cu modificările şi completările ulterioare, după cuvintele „</w:t>
      </w:r>
      <w:r w:rsidRPr="00957BCE">
        <w:rPr>
          <w:szCs w:val="28"/>
        </w:rPr>
        <w:t xml:space="preserve">(pe pachetul de ţigarete cu filtru)” se introduce textul „ , cu excepţia ţigaretelor cu filtru din import introduse pe teritoriul vamal sub destinaţie vamală  magazin duty-free,”.   </w:t>
      </w:r>
    </w:p>
    <w:p w:rsidR="00C45CE2" w:rsidRPr="00957BCE" w:rsidRDefault="00C45CE2" w:rsidP="00F66206">
      <w:pPr>
        <w:tabs>
          <w:tab w:val="left" w:pos="1122"/>
        </w:tabs>
        <w:ind w:firstLine="709"/>
        <w:jc w:val="both"/>
        <w:rPr>
          <w:szCs w:val="28"/>
        </w:rPr>
      </w:pPr>
    </w:p>
    <w:p w:rsidR="00C45CE2" w:rsidRPr="00957BCE" w:rsidRDefault="00C45CE2" w:rsidP="00F66206">
      <w:pPr>
        <w:pStyle w:val="tt"/>
        <w:tabs>
          <w:tab w:val="left" w:pos="1122"/>
        </w:tabs>
        <w:ind w:firstLine="709"/>
        <w:jc w:val="both"/>
        <w:rPr>
          <w:b w:val="0"/>
          <w:sz w:val="28"/>
          <w:szCs w:val="28"/>
        </w:rPr>
      </w:pPr>
      <w:r w:rsidRPr="00957BCE">
        <w:rPr>
          <w:sz w:val="28"/>
          <w:szCs w:val="28"/>
        </w:rPr>
        <w:t>Art.</w:t>
      </w:r>
      <w:r w:rsidRPr="00957BCE">
        <w:rPr>
          <w:bCs w:val="0"/>
          <w:sz w:val="28"/>
          <w:szCs w:val="28"/>
        </w:rPr>
        <w:t>XII.</w:t>
      </w:r>
      <w:r w:rsidRPr="00957BCE">
        <w:rPr>
          <w:b w:val="0"/>
          <w:bCs w:val="0"/>
          <w:sz w:val="28"/>
          <w:szCs w:val="28"/>
        </w:rPr>
        <w:t xml:space="preserve"> – Articolul 4 al Legii </w:t>
      </w:r>
      <w:r w:rsidRPr="00957BCE">
        <w:rPr>
          <w:b w:val="0"/>
          <w:sz w:val="28"/>
          <w:szCs w:val="28"/>
        </w:rPr>
        <w:t xml:space="preserve">nr.1056-XIV din 16 iunie 2000 </w:t>
      </w:r>
      <w:r w:rsidRPr="00957BCE">
        <w:rPr>
          <w:b w:val="0"/>
          <w:bCs w:val="0"/>
          <w:sz w:val="28"/>
          <w:szCs w:val="28"/>
        </w:rPr>
        <w:t>pentru punerea în aplicare a titlului VI al Codului fiscal</w:t>
      </w:r>
      <w:r w:rsidRPr="00957BCE">
        <w:rPr>
          <w:b w:val="0"/>
          <w:sz w:val="28"/>
          <w:szCs w:val="28"/>
        </w:rPr>
        <w:t xml:space="preserve"> (republicată în Monitorul Oficial al Republicii Moldova, ediţie specială din 8 februarie 2007), cu modificările şi completările </w:t>
      </w:r>
      <w:r w:rsidRPr="00957BCE">
        <w:rPr>
          <w:b w:val="0"/>
          <w:bCs w:val="0"/>
          <w:sz w:val="28"/>
          <w:szCs w:val="28"/>
        </w:rPr>
        <w:t>ulterioare, se modifică şi se completează după cum urmează:</w:t>
      </w:r>
    </w:p>
    <w:p w:rsidR="00C45CE2" w:rsidRPr="00957BCE" w:rsidRDefault="00C45CE2" w:rsidP="00F66206">
      <w:pPr>
        <w:tabs>
          <w:tab w:val="left" w:pos="1122"/>
        </w:tabs>
        <w:ind w:firstLine="709"/>
        <w:jc w:val="both"/>
        <w:rPr>
          <w:szCs w:val="28"/>
        </w:rPr>
      </w:pPr>
      <w:r w:rsidRPr="00957BCE">
        <w:rPr>
          <w:szCs w:val="28"/>
        </w:rPr>
        <w:t>la alineatul (2), cifra ,,2012” se înlocuieşte cu  cifra ,,2013”;</w:t>
      </w:r>
    </w:p>
    <w:p w:rsidR="00C45CE2" w:rsidRPr="00957BCE" w:rsidRDefault="00C45CE2" w:rsidP="00F66206">
      <w:pPr>
        <w:tabs>
          <w:tab w:val="left" w:pos="1122"/>
        </w:tabs>
        <w:ind w:firstLine="709"/>
        <w:jc w:val="both"/>
        <w:rPr>
          <w:szCs w:val="28"/>
        </w:rPr>
      </w:pPr>
      <w:r w:rsidRPr="00957BCE">
        <w:rPr>
          <w:szCs w:val="28"/>
        </w:rPr>
        <w:t>alineatul (3) se completează cu o nouă literă, a</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,,a</w:t>
      </w:r>
      <w:r w:rsidRPr="00957BCE">
        <w:rPr>
          <w:szCs w:val="28"/>
          <w:vertAlign w:val="superscript"/>
        </w:rPr>
        <w:t>1</w:t>
      </w:r>
      <w:r w:rsidRPr="00957BCE">
        <w:rPr>
          <w:szCs w:val="28"/>
        </w:rPr>
        <w:t>)  bunurilor imobiliare cu destinaţie locativă (apartamente şi case de locuit individuale, terenuri aferente acestor bunuri) din satele (comunele) municipiului Bălţi şi Chişinău– începînd cu 1 ianuarie 2012”;</w:t>
      </w:r>
    </w:p>
    <w:p w:rsidR="00C45CE2" w:rsidRPr="00957BCE" w:rsidRDefault="00C45CE2" w:rsidP="00F66206">
      <w:pPr>
        <w:pStyle w:val="tt"/>
        <w:tabs>
          <w:tab w:val="left" w:pos="1122"/>
        </w:tabs>
        <w:ind w:firstLine="709"/>
        <w:jc w:val="both"/>
        <w:rPr>
          <w:b w:val="0"/>
          <w:sz w:val="28"/>
          <w:szCs w:val="28"/>
        </w:rPr>
      </w:pPr>
      <w:r w:rsidRPr="00957BCE">
        <w:rPr>
          <w:b w:val="0"/>
          <w:sz w:val="28"/>
          <w:szCs w:val="28"/>
        </w:rPr>
        <w:t>se completează  cu o nouă literă, c), cu următorul cuprins:</w:t>
      </w:r>
    </w:p>
    <w:p w:rsidR="00C45CE2" w:rsidRPr="00957BCE" w:rsidRDefault="00C45CE2" w:rsidP="00F66206">
      <w:pPr>
        <w:tabs>
          <w:tab w:val="left" w:pos="1122"/>
        </w:tabs>
        <w:ind w:firstLine="709"/>
        <w:jc w:val="both"/>
        <w:rPr>
          <w:szCs w:val="28"/>
        </w:rPr>
      </w:pPr>
      <w:r w:rsidRPr="00957BCE">
        <w:rPr>
          <w:szCs w:val="28"/>
        </w:rPr>
        <w:t>„c)  pentru terenurile agricole cu construcţii amplasate pe ele – începînd cu 1 ianuarie 2012.”;</w:t>
      </w:r>
    </w:p>
    <w:p w:rsidR="00C45CE2" w:rsidRPr="00957BCE" w:rsidRDefault="00C45CE2" w:rsidP="00F66206">
      <w:pPr>
        <w:tabs>
          <w:tab w:val="left" w:pos="1122"/>
        </w:tabs>
        <w:ind w:firstLine="709"/>
        <w:jc w:val="both"/>
        <w:rPr>
          <w:bCs/>
          <w:szCs w:val="28"/>
        </w:rPr>
      </w:pPr>
      <w:r w:rsidRPr="00957BCE">
        <w:rPr>
          <w:szCs w:val="28"/>
        </w:rPr>
        <w:t>la alineatul (3</w:t>
      </w:r>
      <w:r w:rsidRPr="00957BCE">
        <w:rPr>
          <w:szCs w:val="28"/>
          <w:vertAlign w:val="superscript"/>
        </w:rPr>
        <w:t>1</w:t>
      </w:r>
      <w:r w:rsidRPr="00957BCE">
        <w:rPr>
          <w:szCs w:val="28"/>
        </w:rPr>
        <w:t>), textul „lit.b)” se exclude;</w:t>
      </w:r>
    </w:p>
    <w:p w:rsidR="00C45CE2" w:rsidRPr="00957BCE" w:rsidRDefault="00C45CE2" w:rsidP="00F66206">
      <w:pPr>
        <w:tabs>
          <w:tab w:val="left" w:pos="1122"/>
        </w:tabs>
        <w:ind w:firstLine="709"/>
        <w:jc w:val="both"/>
        <w:rPr>
          <w:bCs/>
          <w:szCs w:val="28"/>
        </w:rPr>
      </w:pPr>
      <w:r w:rsidRPr="00957BCE">
        <w:rPr>
          <w:bCs/>
          <w:szCs w:val="28"/>
        </w:rPr>
        <w:t>la alineatul (7) litera a), textul ,,nu mai tîrziu de ultima zi de lucru a anului fiscal în curs” se înlocuieşte cu textul ,,nu mai tîrziu de 31 martie a</w:t>
      </w:r>
      <w:r w:rsidRPr="00957BCE">
        <w:rPr>
          <w:szCs w:val="28"/>
        </w:rPr>
        <w:t>l anului următor anului fiscal de gestiune;</w:t>
      </w:r>
      <w:r w:rsidRPr="00957BCE">
        <w:rPr>
          <w:bCs/>
          <w:szCs w:val="28"/>
        </w:rPr>
        <w:t>”;</w:t>
      </w:r>
    </w:p>
    <w:p w:rsidR="00C45CE2" w:rsidRPr="00957BCE" w:rsidRDefault="00C45CE2" w:rsidP="00F66206">
      <w:pPr>
        <w:pStyle w:val="tt"/>
        <w:tabs>
          <w:tab w:val="left" w:pos="1122"/>
        </w:tabs>
        <w:ind w:firstLine="709"/>
        <w:jc w:val="both"/>
        <w:rPr>
          <w:b w:val="0"/>
          <w:bCs w:val="0"/>
          <w:sz w:val="28"/>
          <w:szCs w:val="28"/>
        </w:rPr>
      </w:pPr>
      <w:r w:rsidRPr="00957BCE">
        <w:rPr>
          <w:b w:val="0"/>
          <w:bCs w:val="0"/>
          <w:sz w:val="28"/>
          <w:szCs w:val="28"/>
        </w:rPr>
        <w:t>la litera c), textul ,,nu mai tîrziu de ultima zi de lucru a anului fiscal în curs” se înlocuieşte cu textul ,,nu mai tîrziu de 31 martie a</w:t>
      </w:r>
      <w:r w:rsidRPr="00957BCE">
        <w:rPr>
          <w:b w:val="0"/>
          <w:sz w:val="28"/>
          <w:szCs w:val="28"/>
        </w:rPr>
        <w:t>l anului următor anului fiscal de gestiune</w:t>
      </w:r>
      <w:r w:rsidRPr="00957BCE">
        <w:rPr>
          <w:b w:val="0"/>
          <w:bCs w:val="0"/>
          <w:sz w:val="28"/>
          <w:szCs w:val="28"/>
        </w:rPr>
        <w:t>”;</w:t>
      </w:r>
    </w:p>
    <w:p w:rsidR="00C45CE2" w:rsidRPr="00957BCE" w:rsidRDefault="00C45CE2" w:rsidP="00F66206">
      <w:pPr>
        <w:pStyle w:val="tt"/>
        <w:tabs>
          <w:tab w:val="left" w:pos="1122"/>
        </w:tabs>
        <w:ind w:firstLine="709"/>
        <w:jc w:val="both"/>
        <w:rPr>
          <w:b w:val="0"/>
          <w:sz w:val="28"/>
          <w:szCs w:val="28"/>
        </w:rPr>
      </w:pPr>
      <w:r w:rsidRPr="00957BCE">
        <w:rPr>
          <w:b w:val="0"/>
          <w:bCs w:val="0"/>
          <w:sz w:val="28"/>
          <w:szCs w:val="28"/>
        </w:rPr>
        <w:t>alineatul (11) se exclude.</w:t>
      </w:r>
    </w:p>
    <w:p w:rsidR="00C45CE2" w:rsidRPr="00957BCE" w:rsidRDefault="00C45CE2" w:rsidP="00F66206">
      <w:pPr>
        <w:pStyle w:val="tt"/>
        <w:tabs>
          <w:tab w:val="left" w:pos="1122"/>
        </w:tabs>
        <w:ind w:firstLine="709"/>
        <w:jc w:val="both"/>
        <w:rPr>
          <w:sz w:val="28"/>
          <w:szCs w:val="28"/>
        </w:rPr>
      </w:pPr>
    </w:p>
    <w:p w:rsidR="00C45CE2" w:rsidRPr="00957BCE" w:rsidRDefault="00C45CE2" w:rsidP="00F66206">
      <w:pPr>
        <w:tabs>
          <w:tab w:val="left" w:pos="1122"/>
        </w:tabs>
        <w:ind w:firstLine="709"/>
        <w:jc w:val="both"/>
        <w:rPr>
          <w:szCs w:val="28"/>
        </w:rPr>
      </w:pPr>
      <w:r w:rsidRPr="00957BCE">
        <w:rPr>
          <w:b/>
          <w:szCs w:val="28"/>
        </w:rPr>
        <w:t>Art.XIII.</w:t>
      </w:r>
      <w:r w:rsidRPr="00957BCE">
        <w:rPr>
          <w:szCs w:val="28"/>
        </w:rPr>
        <w:t xml:space="preserve"> – La articolul 5 alineatul (2) litera i) din Legea </w:t>
      </w:r>
      <w:r w:rsidRPr="00957BCE">
        <w:rPr>
          <w:szCs w:val="28"/>
          <w:lang w:eastAsia="ro-RO"/>
        </w:rPr>
        <w:t xml:space="preserve">nr.1100-XIV  din  30 iunie 2000 cu privire la fabricarea şi circulaţia alcoolului etilic şi a producţiei alcoolice </w:t>
      </w:r>
      <w:r w:rsidRPr="00957BCE">
        <w:rPr>
          <w:szCs w:val="28"/>
        </w:rPr>
        <w:t xml:space="preserve">(republicată în </w:t>
      </w:r>
      <w:r w:rsidRPr="00957BCE">
        <w:rPr>
          <w:vanish/>
          <w:szCs w:val="28"/>
        </w:rPr>
        <w:t>#G0</w:t>
      </w:r>
      <w:r w:rsidRPr="00957BCE">
        <w:rPr>
          <w:szCs w:val="28"/>
        </w:rPr>
        <w:t xml:space="preserve">Monitorul Oficial al Republicii Moldova, 2010, </w:t>
      </w:r>
      <w:r w:rsidRPr="00957BCE">
        <w:rPr>
          <w:iCs/>
          <w:szCs w:val="28"/>
          <w:lang w:eastAsia="ro-RO"/>
        </w:rPr>
        <w:t xml:space="preserve">nr.98-99, art.293), </w:t>
      </w:r>
      <w:r w:rsidRPr="00957BCE">
        <w:rPr>
          <w:szCs w:val="28"/>
        </w:rPr>
        <w:t>cu modificările ulterioare, cifra „36” se înlocuieşte cu cifra „75”, iar cifra „50” se înlocuieşte cu cifra „100”.</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bCs/>
          <w:szCs w:val="28"/>
        </w:rPr>
      </w:pPr>
      <w:r w:rsidRPr="00957BCE">
        <w:rPr>
          <w:b/>
          <w:szCs w:val="28"/>
        </w:rPr>
        <w:t>Art.XIV.</w:t>
      </w:r>
      <w:r w:rsidRPr="00957BCE">
        <w:rPr>
          <w:szCs w:val="28"/>
        </w:rPr>
        <w:t xml:space="preserve"> – Codul vamal al Republicii Moldova  nr.1149-XIV din 20 iulie 2000 (republicat în Monitorul Oficial al Republicii Moldova, ediţie specială din 1 ianuarie 2007),</w:t>
      </w:r>
      <w:r w:rsidRPr="00957BCE">
        <w:rPr>
          <w:b/>
          <w:szCs w:val="28"/>
        </w:rPr>
        <w:t xml:space="preserve"> </w:t>
      </w:r>
      <w:r w:rsidRPr="00957BCE">
        <w:rPr>
          <w:bCs/>
          <w:szCs w:val="28"/>
        </w:rPr>
        <w:t>cu modificările şi completările ulterioare, se modifică şi se completează după cum urmează: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1. Articolul 1: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la punctul 1), după cuvintele „mijloace de transport” se  introduc cuvintele „(care fac obiectul unei </w:t>
      </w:r>
      <w:r w:rsidRPr="00957BCE">
        <w:rPr>
          <w:iCs/>
          <w:sz w:val="28"/>
          <w:szCs w:val="28"/>
          <w:lang w:val="ro-RO"/>
        </w:rPr>
        <w:t>tranzacţii economice  externe)”;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punctul 2) va avea următorul cuprins: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„2) </w:t>
      </w:r>
      <w:r w:rsidRPr="00957BCE">
        <w:rPr>
          <w:i/>
          <w:sz w:val="28"/>
          <w:szCs w:val="28"/>
          <w:lang w:val="ro-RO"/>
        </w:rPr>
        <w:t>m</w:t>
      </w:r>
      <w:r w:rsidRPr="00957BCE">
        <w:rPr>
          <w:i/>
          <w:iCs/>
          <w:sz w:val="28"/>
          <w:szCs w:val="28"/>
          <w:lang w:val="ro-RO"/>
        </w:rPr>
        <w:t>ărfuri autohtone</w:t>
      </w:r>
      <w:r w:rsidRPr="00957BCE">
        <w:rPr>
          <w:sz w:val="28"/>
          <w:szCs w:val="28"/>
          <w:lang w:val="ro-RO"/>
        </w:rPr>
        <w:t xml:space="preserve"> – mărfuri: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 obţinute integral pe teritoriul vamal al Republicii Moldova în condiţiile menţionate la art. 20 al Legii nr.1380-XIII din 20 noiembrie 1997 cu privire la tariful vamal şi care nu incorporează mărfurile importate din afara teritoriului vamal al Republicii Moldova, cu excepţia mărfurilor obţinute din mărfurile plasate sub un regim vamal suspensiv;</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b) importate din afara teritoriului vamal al Republicii Moldova şi care au fost puse în circulaţie liberă;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c) obţinute sau produse pe teritoriul vamal al Republicii Moldova, fie din mărfuri menţionate la lit.b), fie din mărfuri menţionate la lit.a) şi b).”;</w:t>
      </w:r>
    </w:p>
    <w:p w:rsidR="00C45CE2" w:rsidRPr="00957BCE" w:rsidRDefault="00C45CE2" w:rsidP="00F66206">
      <w:pPr>
        <w:tabs>
          <w:tab w:val="left" w:pos="1122"/>
        </w:tabs>
        <w:ind w:firstLine="709"/>
        <w:jc w:val="both"/>
        <w:rPr>
          <w:szCs w:val="28"/>
        </w:rPr>
      </w:pPr>
      <w:r w:rsidRPr="00957BCE">
        <w:rPr>
          <w:szCs w:val="28"/>
        </w:rPr>
        <w:t>la punctul 4), după cuvintele „mijloc de transport” se introduc cuvintele „(care nu face obiect al unei tranzacţii externe)”;</w:t>
      </w:r>
    </w:p>
    <w:p w:rsidR="00C45CE2" w:rsidRPr="00957BCE" w:rsidRDefault="00C45CE2" w:rsidP="00F66206">
      <w:pPr>
        <w:pStyle w:val="NormalWeb"/>
        <w:tabs>
          <w:tab w:val="left" w:pos="1122"/>
        </w:tabs>
        <w:ind w:firstLine="709"/>
        <w:rPr>
          <w:i/>
          <w:strike/>
          <w:sz w:val="28"/>
          <w:szCs w:val="28"/>
          <w:lang w:val="ro-RO"/>
        </w:rPr>
      </w:pPr>
      <w:r w:rsidRPr="00957BCE">
        <w:rPr>
          <w:sz w:val="28"/>
          <w:szCs w:val="28"/>
          <w:lang w:val="ro-RO"/>
        </w:rPr>
        <w:t xml:space="preserve">punctul 13) va avea următorul cuprins: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„13) </w:t>
      </w:r>
      <w:r w:rsidRPr="00957BCE">
        <w:rPr>
          <w:i/>
          <w:sz w:val="28"/>
          <w:szCs w:val="28"/>
          <w:lang w:val="ro-RO"/>
        </w:rPr>
        <w:t xml:space="preserve">declarant – </w:t>
      </w:r>
      <w:r w:rsidRPr="00957BCE">
        <w:rPr>
          <w:sz w:val="28"/>
          <w:szCs w:val="28"/>
          <w:lang w:val="ro-RO"/>
        </w:rPr>
        <w:t xml:space="preserve">orice persoană care are dreptul de a dispune de mărfuri şi/sau mijloacele de transport,  sau persoana care întocmeşte declaraţia vamală în numele său, sau persoana în numele căreia o asemenea declaraţie vamală este întocmită;”;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se completează cu punctele 13¹) şi 13²) cu următorul cuprins:</w:t>
      </w:r>
    </w:p>
    <w:p w:rsidR="00C45CE2" w:rsidRPr="00957BCE" w:rsidRDefault="00C45CE2" w:rsidP="00F66206">
      <w:pPr>
        <w:pStyle w:val="NormalWeb"/>
        <w:tabs>
          <w:tab w:val="left" w:pos="1122"/>
        </w:tabs>
        <w:ind w:firstLine="709"/>
        <w:rPr>
          <w:spacing w:val="-1"/>
          <w:sz w:val="28"/>
          <w:szCs w:val="28"/>
          <w:lang w:val="ro-RO"/>
        </w:rPr>
      </w:pPr>
      <w:r w:rsidRPr="00957BCE">
        <w:rPr>
          <w:sz w:val="28"/>
          <w:szCs w:val="28"/>
          <w:lang w:val="ro-RO"/>
        </w:rPr>
        <w:t>„13</w:t>
      </w:r>
      <w:r w:rsidRPr="00957BCE">
        <w:rPr>
          <w:sz w:val="28"/>
          <w:szCs w:val="28"/>
          <w:vertAlign w:val="superscript"/>
          <w:lang w:val="ro-RO"/>
        </w:rPr>
        <w:t>1</w:t>
      </w:r>
      <w:r w:rsidRPr="00957BCE">
        <w:rPr>
          <w:sz w:val="28"/>
          <w:szCs w:val="28"/>
          <w:lang w:val="ro-RO"/>
        </w:rPr>
        <w:t>)</w:t>
      </w:r>
      <w:r w:rsidRPr="00957BCE">
        <w:rPr>
          <w:b/>
          <w:sz w:val="28"/>
          <w:szCs w:val="28"/>
          <w:lang w:val="ro-RO"/>
        </w:rPr>
        <w:t xml:space="preserve">  </w:t>
      </w:r>
      <w:r w:rsidRPr="00957BCE">
        <w:rPr>
          <w:i/>
          <w:sz w:val="28"/>
          <w:szCs w:val="28"/>
          <w:lang w:val="ro-RO"/>
        </w:rPr>
        <w:t xml:space="preserve">reprezentare directă – </w:t>
      </w:r>
      <w:r w:rsidRPr="00957BCE">
        <w:rPr>
          <w:sz w:val="28"/>
          <w:szCs w:val="28"/>
          <w:lang w:val="ro-RO"/>
        </w:rPr>
        <w:t xml:space="preserve">raportul </w:t>
      </w:r>
      <w:r w:rsidRPr="00957BCE">
        <w:rPr>
          <w:spacing w:val="-1"/>
          <w:sz w:val="28"/>
          <w:szCs w:val="28"/>
          <w:lang w:val="ro-RO"/>
        </w:rPr>
        <w:t xml:space="preserve">în care brokerul vamal acţionează în numele </w:t>
      </w:r>
      <w:r w:rsidRPr="00957BCE">
        <w:rPr>
          <w:bCs/>
          <w:spacing w:val="-1"/>
          <w:sz w:val="28"/>
          <w:szCs w:val="28"/>
          <w:lang w:val="ro-RO"/>
        </w:rPr>
        <w:t>ş</w:t>
      </w:r>
      <w:r w:rsidRPr="00957BCE">
        <w:rPr>
          <w:spacing w:val="-1"/>
          <w:sz w:val="28"/>
          <w:szCs w:val="28"/>
          <w:lang w:val="ro-RO"/>
        </w:rPr>
        <w:t>i pe contul unei alte persoane;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13</w:t>
      </w:r>
      <w:r w:rsidRPr="00957BCE">
        <w:rPr>
          <w:sz w:val="28"/>
          <w:szCs w:val="28"/>
          <w:vertAlign w:val="superscript"/>
          <w:lang w:val="ro-RO"/>
        </w:rPr>
        <w:t>2</w:t>
      </w:r>
      <w:r w:rsidRPr="00957BCE">
        <w:rPr>
          <w:sz w:val="28"/>
          <w:szCs w:val="28"/>
          <w:lang w:val="ro-RO"/>
        </w:rPr>
        <w:t xml:space="preserve">)  </w:t>
      </w:r>
      <w:r w:rsidRPr="00957BCE">
        <w:rPr>
          <w:i/>
          <w:sz w:val="28"/>
          <w:szCs w:val="28"/>
          <w:lang w:val="ro-RO"/>
        </w:rPr>
        <w:t>reprezentare indirectă</w:t>
      </w:r>
      <w:r w:rsidRPr="00957BCE">
        <w:rPr>
          <w:b/>
          <w:i/>
          <w:sz w:val="28"/>
          <w:szCs w:val="28"/>
          <w:lang w:val="ro-RO"/>
        </w:rPr>
        <w:t xml:space="preserve"> </w:t>
      </w:r>
      <w:r w:rsidRPr="00957BCE">
        <w:rPr>
          <w:i/>
          <w:sz w:val="28"/>
          <w:szCs w:val="28"/>
          <w:lang w:val="ro-RO"/>
        </w:rPr>
        <w:t xml:space="preserve">– </w:t>
      </w:r>
      <w:r w:rsidRPr="00957BCE">
        <w:rPr>
          <w:sz w:val="28"/>
          <w:szCs w:val="28"/>
          <w:lang w:val="ro-RO"/>
        </w:rPr>
        <w:t xml:space="preserve">raportul </w:t>
      </w:r>
      <w:r w:rsidRPr="00957BCE">
        <w:rPr>
          <w:spacing w:val="-1"/>
          <w:sz w:val="28"/>
          <w:szCs w:val="28"/>
          <w:lang w:val="ro-RO"/>
        </w:rPr>
        <w:t>în care brokerul vamal acţionează</w:t>
      </w:r>
      <w:r w:rsidRPr="00957BCE">
        <w:rPr>
          <w:sz w:val="28"/>
          <w:szCs w:val="28"/>
          <w:lang w:val="ro-RO"/>
        </w:rPr>
        <w:t xml:space="preserve"> în nume propriu, dar pe contul unei alte persoane;”;</w:t>
      </w:r>
    </w:p>
    <w:p w:rsidR="00C45CE2" w:rsidRPr="00957BCE" w:rsidRDefault="00C45CE2" w:rsidP="00F66206">
      <w:pPr>
        <w:pStyle w:val="NormalWeb"/>
        <w:tabs>
          <w:tab w:val="left" w:pos="1122"/>
        </w:tabs>
        <w:ind w:firstLine="709"/>
        <w:rPr>
          <w:i/>
          <w:strike/>
          <w:sz w:val="28"/>
          <w:szCs w:val="28"/>
          <w:lang w:val="ro-RO"/>
        </w:rPr>
      </w:pPr>
      <w:r w:rsidRPr="00957BCE">
        <w:rPr>
          <w:sz w:val="28"/>
          <w:szCs w:val="28"/>
          <w:lang w:val="ro-RO"/>
        </w:rPr>
        <w:t xml:space="preserve">punctul 15) va avea următorul cuprins: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„15) </w:t>
      </w:r>
      <w:r w:rsidRPr="00957BCE">
        <w:rPr>
          <w:i/>
          <w:sz w:val="28"/>
          <w:szCs w:val="28"/>
          <w:lang w:val="ro-RO"/>
        </w:rPr>
        <w:t>punere în circulaţie liberă</w:t>
      </w:r>
      <w:r w:rsidRPr="00957BCE">
        <w:rPr>
          <w:sz w:val="28"/>
          <w:szCs w:val="28"/>
          <w:lang w:val="ro-RO"/>
        </w:rPr>
        <w:t xml:space="preserve"> – acţiunea prin care organul vamal lasă necondiţionat şi fără restricţii la dispoziţia persoanei mărfurile şi mijloacele de transport după vămuire</w:t>
      </w:r>
      <w:r w:rsidRPr="00957BCE">
        <w:rPr>
          <w:sz w:val="28"/>
          <w:szCs w:val="28"/>
          <w:lang w:val="ro-RO" w:eastAsia="en-US"/>
        </w:rPr>
        <w:t>;”;</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punctul 16), după cuvîntul „circulaţie” se introduce cuvîntul „liberă;”;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la punctul 17), cuvîntul „comerciale” şi textul “ , orice regim vamal începe cu prezentarea către organele vamale a mărfurilor şi mijloacelor de transport şi se încheie prin acordarea liberului de vamă” se exclud;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punctul 32), după cuvîntul „reexportul” se introduce cuvîntul „reimportul,”;</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punctul 43), cifra „ ,(5)” se exclude;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se completează cu punctele 52) – 57)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,,52) </w:t>
      </w:r>
      <w:r w:rsidRPr="00957BCE">
        <w:rPr>
          <w:i/>
          <w:sz w:val="28"/>
          <w:szCs w:val="28"/>
          <w:lang w:val="ro-RO"/>
        </w:rPr>
        <w:t>fişă de evidenţă a plătitorului vamal</w:t>
      </w:r>
      <w:r w:rsidRPr="00957BCE">
        <w:rPr>
          <w:sz w:val="28"/>
          <w:szCs w:val="28"/>
          <w:lang w:val="ro-RO"/>
        </w:rPr>
        <w:t xml:space="preserve"> – fişa individuală a persoanei fizice sau juridice de reflectare a apariţiei, modificării, stingerii sau anulării obligaţiei vamale aferente tranzacţiilor economice externe efectuate;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53) </w:t>
      </w:r>
      <w:r w:rsidRPr="00957BCE">
        <w:rPr>
          <w:i/>
          <w:sz w:val="28"/>
          <w:szCs w:val="28"/>
          <w:lang w:val="ro-RO"/>
        </w:rPr>
        <w:t>citaţia de audit postvămuire</w:t>
      </w:r>
      <w:r w:rsidRPr="00957BCE">
        <w:rPr>
          <w:sz w:val="28"/>
          <w:szCs w:val="28"/>
          <w:lang w:val="ro-RO"/>
        </w:rPr>
        <w:t xml:space="preserve"> – este un înscris prin care persoana este invitată la organul vamal ca să depună documente sau să prezinte alte informaţii relevante pentru efectuarea auditului postvămuire;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54) </w:t>
      </w:r>
      <w:r w:rsidRPr="00957BCE">
        <w:rPr>
          <w:i/>
          <w:sz w:val="28"/>
          <w:szCs w:val="28"/>
          <w:lang w:val="ro-RO"/>
        </w:rPr>
        <w:t>citaţia bancară</w:t>
      </w:r>
      <w:r w:rsidRPr="00957BCE">
        <w:rPr>
          <w:sz w:val="28"/>
          <w:szCs w:val="28"/>
          <w:lang w:val="ro-RO"/>
        </w:rPr>
        <w:t xml:space="preserve"> – reprezintă o cerere specifică, adresată în scris instituţiei financiare (sucursalei sau filialei acesteia), în care acesteia i se solicită să prezinte informaţii despre persoana audiată ori pasibilă de el şi  referitoare la operaţiunile din conturile bancare ale persoanei;</w:t>
      </w:r>
    </w:p>
    <w:p w:rsidR="00C45CE2" w:rsidRPr="00957BCE" w:rsidRDefault="00C45CE2" w:rsidP="007D5811">
      <w:pPr>
        <w:pStyle w:val="ListParagraph1"/>
        <w:numPr>
          <w:ilvl w:val="0"/>
          <w:numId w:val="1"/>
        </w:numPr>
        <w:tabs>
          <w:tab w:val="left" w:pos="48"/>
          <w:tab w:val="left" w:pos="473"/>
          <w:tab w:val="left" w:pos="1122"/>
        </w:tabs>
        <w:spacing w:after="0" w:line="240" w:lineRule="auto"/>
        <w:ind w:left="0" w:firstLine="709"/>
        <w:contextualSpacing w:val="0"/>
        <w:jc w:val="both"/>
      </w:pPr>
      <w:r w:rsidRPr="00957BCE">
        <w:rPr>
          <w:i/>
        </w:rPr>
        <w:t>informaţii obligatorii privind originea mărfurilor</w:t>
      </w:r>
      <w:r w:rsidRPr="00957BCE">
        <w:t xml:space="preserve"> – informaţii privind originea mărfurilor, emise de Serviciul Vamal, care sînt obligatorii pentru birourile (posturile) vamale;  </w:t>
      </w:r>
    </w:p>
    <w:p w:rsidR="00C45CE2" w:rsidRPr="00957BCE" w:rsidRDefault="00C45CE2" w:rsidP="007D5811">
      <w:pPr>
        <w:pStyle w:val="ListParagraph1"/>
        <w:numPr>
          <w:ilvl w:val="0"/>
          <w:numId w:val="1"/>
        </w:numPr>
        <w:tabs>
          <w:tab w:val="left" w:pos="142"/>
          <w:tab w:val="left" w:pos="567"/>
          <w:tab w:val="left" w:pos="1122"/>
        </w:tabs>
        <w:spacing w:after="0" w:line="240" w:lineRule="auto"/>
        <w:ind w:left="0" w:firstLine="709"/>
        <w:contextualSpacing w:val="0"/>
        <w:jc w:val="both"/>
      </w:pPr>
      <w:r w:rsidRPr="00957BCE">
        <w:rPr>
          <w:i/>
        </w:rPr>
        <w:t>solicitant  de informaţii obligatorii privind originea mărfurilor</w:t>
      </w:r>
      <w:r w:rsidRPr="00957BCE">
        <w:t xml:space="preserve"> – orice persoană care solicită în scris o informaţie obligatorie privind  originea mărfurilor;</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57)</w:t>
      </w:r>
      <w:r w:rsidRPr="00957BCE">
        <w:rPr>
          <w:i/>
          <w:sz w:val="28"/>
          <w:szCs w:val="28"/>
          <w:lang w:val="ro-RO"/>
        </w:rPr>
        <w:t xml:space="preserve"> titular al informaţiei  obligatorii privind originea mărfurilor</w:t>
      </w:r>
      <w:r w:rsidRPr="00957BCE">
        <w:rPr>
          <w:sz w:val="28"/>
          <w:szCs w:val="28"/>
          <w:lang w:val="ro-RO"/>
        </w:rPr>
        <w:t xml:space="preserve"> – persoana pe numele căreia se eliberează informaţia obligatorie privind originea mărfurilor.”.</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2. La articolul 2 alineatul (1), cuvîntul „promovarea” se înlocuieşte cu cuvîntul „implementarea”, iar cuvintele „din alte activităţi de promovare a politicii vamale” se exclud.</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3. Articolul 3 se exclude.</w:t>
      </w:r>
    </w:p>
    <w:p w:rsidR="00C45CE2" w:rsidRPr="00957BCE" w:rsidRDefault="00C45CE2" w:rsidP="00F66206">
      <w:pPr>
        <w:tabs>
          <w:tab w:val="left" w:pos="1122"/>
        </w:tabs>
        <w:ind w:firstLine="709"/>
        <w:jc w:val="both"/>
        <w:rPr>
          <w:szCs w:val="28"/>
        </w:rPr>
      </w:pPr>
      <w:r w:rsidRPr="00957BCE">
        <w:rPr>
          <w:szCs w:val="28"/>
        </w:rPr>
        <w:t>4. Articolul 11:</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litera a), cuvîntul „promovează” se înlocuieşte cu cuvîntul „implementează”;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litera b), după cuvîntul „vamale” se introduc cuvintele „şi fiscale”;</w:t>
      </w:r>
    </w:p>
    <w:p w:rsidR="00C45CE2" w:rsidRPr="00957BCE" w:rsidRDefault="00C45CE2" w:rsidP="00F66206">
      <w:pPr>
        <w:tabs>
          <w:tab w:val="left" w:pos="1122"/>
        </w:tabs>
        <w:ind w:firstLine="709"/>
        <w:jc w:val="both"/>
        <w:rPr>
          <w:szCs w:val="28"/>
        </w:rPr>
      </w:pPr>
      <w:r w:rsidRPr="00957BCE">
        <w:rPr>
          <w:szCs w:val="28"/>
        </w:rPr>
        <w:t xml:space="preserve">la litera o), </w:t>
      </w:r>
      <w:r w:rsidRPr="00957BCE">
        <w:rPr>
          <w:szCs w:val="28"/>
          <w:lang w:eastAsia="ko-KR"/>
        </w:rPr>
        <w:t>cuvintele „ , asigură pregătirea şi reciclarea specialiştilor în domeniul vamal” se înlocuiesc cu cuvintele „în domeniu</w:t>
      </w:r>
      <w:r w:rsidRPr="00957BCE">
        <w:rPr>
          <w:szCs w:val="28"/>
        </w:rPr>
        <w:t>”;</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litera p), cuvintele „promovează o politică financiară şi economică unică” se exclud.</w:t>
      </w:r>
    </w:p>
    <w:p w:rsidR="00C45CE2" w:rsidRPr="00957BCE" w:rsidRDefault="00C45CE2" w:rsidP="00F66206">
      <w:pPr>
        <w:pStyle w:val="HTMLPreformatted"/>
        <w:tabs>
          <w:tab w:val="left" w:pos="1122"/>
        </w:tabs>
        <w:ind w:firstLine="709"/>
        <w:jc w:val="both"/>
        <w:rPr>
          <w:rFonts w:ascii="Times New Roman" w:hAnsi="Times New Roman" w:cs="Times New Roman"/>
          <w:sz w:val="28"/>
          <w:szCs w:val="28"/>
          <w:lang w:val="ro-RO"/>
        </w:rPr>
      </w:pPr>
      <w:r w:rsidRPr="00957BCE">
        <w:rPr>
          <w:rFonts w:ascii="Times New Roman" w:hAnsi="Times New Roman" w:cs="Times New Roman"/>
          <w:sz w:val="28"/>
          <w:szCs w:val="28"/>
          <w:lang w:val="ro-RO"/>
        </w:rPr>
        <w:t>5. Articolul 20:</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alineatul (4), partea introductivă va avea următorul cuprins:</w:t>
      </w:r>
    </w:p>
    <w:p w:rsidR="00C45CE2" w:rsidRPr="00957BCE" w:rsidRDefault="00C45CE2" w:rsidP="00F66206">
      <w:pPr>
        <w:tabs>
          <w:tab w:val="left" w:pos="1122"/>
        </w:tabs>
        <w:ind w:firstLine="709"/>
        <w:jc w:val="both"/>
        <w:rPr>
          <w:szCs w:val="28"/>
        </w:rPr>
      </w:pPr>
      <w:r w:rsidRPr="00957BCE">
        <w:rPr>
          <w:szCs w:val="28"/>
        </w:rPr>
        <w:t>„Introducerea şi/sau plasarea sub regimurile vamale de import, de antrepozit vamal, de admitere temporară, sub destinaţia vamală zonă liberă:</w:t>
      </w:r>
    </w:p>
    <w:p w:rsidR="00C45CE2" w:rsidRPr="00957BCE" w:rsidRDefault="00C45CE2" w:rsidP="00F66206">
      <w:pPr>
        <w:tabs>
          <w:tab w:val="left" w:pos="1122"/>
        </w:tabs>
        <w:ind w:firstLine="709"/>
        <w:jc w:val="both"/>
        <w:rPr>
          <w:szCs w:val="28"/>
        </w:rPr>
      </w:pPr>
      <w:r w:rsidRPr="00957BCE">
        <w:rPr>
          <w:szCs w:val="28"/>
        </w:rPr>
        <w:t>- a mijloacelor de transport auto clasificate la poziţia tarifară 8702 destinate transportării a mai mult de 20 persoane şi la poziţia tarifară 8704 şi 8705, precum şi a motoarelor şi caroseriilor lor, cu termenul de exploatare de peste 10 ani;</w:t>
      </w:r>
    </w:p>
    <w:p w:rsidR="00C45CE2" w:rsidRPr="00957BCE" w:rsidRDefault="00C45CE2" w:rsidP="00F66206">
      <w:pPr>
        <w:tabs>
          <w:tab w:val="left" w:pos="1122"/>
        </w:tabs>
        <w:ind w:firstLine="709"/>
        <w:jc w:val="both"/>
        <w:rPr>
          <w:szCs w:val="28"/>
        </w:rPr>
      </w:pPr>
      <w:r w:rsidRPr="00957BCE">
        <w:rPr>
          <w:szCs w:val="28"/>
        </w:rPr>
        <w:t>- a tractoarelor clasificate la poziţia tarifară 8701, precum şi a motoarelor şi caroseriilor lor, cu termenul de exploatare de peste 12 ani;</w:t>
      </w:r>
    </w:p>
    <w:p w:rsidR="00C45CE2" w:rsidRPr="00957BCE" w:rsidRDefault="00C45CE2" w:rsidP="00F66206">
      <w:pPr>
        <w:tabs>
          <w:tab w:val="left" w:pos="1122"/>
        </w:tabs>
        <w:ind w:firstLine="709"/>
        <w:jc w:val="both"/>
        <w:rPr>
          <w:szCs w:val="28"/>
        </w:rPr>
      </w:pPr>
      <w:r w:rsidRPr="00957BCE">
        <w:rPr>
          <w:szCs w:val="28"/>
        </w:rPr>
        <w:t>- a mijloacelor de transport auto clasificate la poziţia tarifară 8703 (cu excepţia autovehiculelor de epoca), precum şi a motoarelor şi caroseriilor lor, cu termenul de exploatare de peste 7 ani;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a autovehiculelor concepute pentru transportul de maximum 20 persoane clasificate la poziţia 8702, precum şi a motoarelor şi caroseriilor lor, cu termenul de exploatare de peste 7 ani,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este interzisă, cu excepţia cazurilor cînd acestea se introduc şi se plasează sub regimul vamal de admitere temporară:”;</w:t>
      </w:r>
    </w:p>
    <w:p w:rsidR="00C45CE2" w:rsidRPr="00957BCE" w:rsidRDefault="00C45CE2" w:rsidP="00F66206">
      <w:pPr>
        <w:pStyle w:val="BodyText"/>
        <w:tabs>
          <w:tab w:val="left" w:pos="1122"/>
        </w:tabs>
        <w:spacing w:after="0"/>
        <w:ind w:firstLine="709"/>
        <w:jc w:val="both"/>
        <w:rPr>
          <w:szCs w:val="28"/>
        </w:rPr>
      </w:pPr>
      <w:r w:rsidRPr="00957BCE">
        <w:rPr>
          <w:szCs w:val="28"/>
        </w:rPr>
        <w:t>se completează cu două alineate (9) şi (10) cu următorul cuprins:</w:t>
      </w:r>
    </w:p>
    <w:p w:rsidR="00C45CE2" w:rsidRPr="00957BCE" w:rsidRDefault="00C45CE2" w:rsidP="00F66206">
      <w:pPr>
        <w:tabs>
          <w:tab w:val="left" w:pos="0"/>
          <w:tab w:val="left" w:pos="1080"/>
          <w:tab w:val="left" w:pos="1122"/>
          <w:tab w:val="left" w:pos="10080"/>
        </w:tabs>
        <w:ind w:firstLine="709"/>
        <w:jc w:val="both"/>
        <w:rPr>
          <w:bCs/>
          <w:szCs w:val="28"/>
        </w:rPr>
      </w:pPr>
      <w:r w:rsidRPr="00957BCE">
        <w:rPr>
          <w:szCs w:val="28"/>
        </w:rPr>
        <w:t xml:space="preserve">„(9) </w:t>
      </w:r>
      <w:r w:rsidRPr="00957BCE">
        <w:rPr>
          <w:bCs/>
          <w:szCs w:val="28"/>
        </w:rPr>
        <w:t xml:space="preserve">Introducerea în ţară şi plasarea în orice destinaţie vamală a anvelopelor din cauciuc uzate (subpoziţia tarifară 4012 20), a </w:t>
      </w:r>
      <w:r w:rsidRPr="00957BCE">
        <w:rPr>
          <w:szCs w:val="28"/>
        </w:rPr>
        <w:t xml:space="preserve">deşeurilor, resturilor şi bavurilor din cauciuc neîntărit, chiar transformate în pulbere sau granule (poziţia tarifară 4004 00000), a părţilor şi accesoriilor pentru autovehicule uzate </w:t>
      </w:r>
      <w:r w:rsidRPr="00957BCE">
        <w:rPr>
          <w:bCs/>
          <w:szCs w:val="28"/>
        </w:rPr>
        <w:t>este interzisă.</w:t>
      </w:r>
    </w:p>
    <w:p w:rsidR="00C45CE2" w:rsidRPr="00957BCE" w:rsidRDefault="00C45CE2" w:rsidP="00F66206">
      <w:pPr>
        <w:pStyle w:val="NormalWeb"/>
        <w:tabs>
          <w:tab w:val="left" w:pos="1122"/>
        </w:tabs>
        <w:ind w:firstLine="709"/>
        <w:rPr>
          <w:bCs/>
          <w:sz w:val="28"/>
          <w:szCs w:val="28"/>
          <w:lang w:val="ro-RO"/>
        </w:rPr>
      </w:pPr>
      <w:r w:rsidRPr="00957BCE">
        <w:rPr>
          <w:bCs/>
          <w:sz w:val="28"/>
          <w:szCs w:val="28"/>
          <w:lang w:val="ro-RO"/>
        </w:rPr>
        <w:t>(10) Prin derogare de la prevederile alineatului (9) al prezentului articol, se permite introducerea în regim de tranzit internaţional a mărfurilor menţionate la alineatul (9), cu condiţia prezentării pentru lotul respectiv a notificării „</w:t>
      </w:r>
      <w:r w:rsidRPr="00957BCE">
        <w:rPr>
          <w:sz w:val="28"/>
          <w:szCs w:val="28"/>
          <w:lang w:val="ro-RO"/>
        </w:rPr>
        <w:t xml:space="preserve">Transportarea transfrontieră a deşeurilor” </w:t>
      </w:r>
      <w:r w:rsidRPr="00957BCE">
        <w:rPr>
          <w:bCs/>
          <w:sz w:val="28"/>
          <w:szCs w:val="28"/>
          <w:lang w:val="ro-RO"/>
        </w:rPr>
        <w:t>eliberată conform prevederilor normative în vigoare.”.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6. La articolele 22 şi 24, cuvintele „regimul vamal” se înlocuiesc cu cuvintele „destinaţia vamală”.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7. Articolul 28 se exclude.</w:t>
      </w:r>
    </w:p>
    <w:p w:rsidR="00C45CE2" w:rsidRPr="00957BCE" w:rsidRDefault="00C45CE2" w:rsidP="00F66206">
      <w:pPr>
        <w:tabs>
          <w:tab w:val="left" w:pos="1122"/>
        </w:tabs>
        <w:ind w:firstLine="709"/>
        <w:jc w:val="both"/>
        <w:rPr>
          <w:szCs w:val="28"/>
        </w:rPr>
      </w:pPr>
      <w:r w:rsidRPr="00957BCE">
        <w:rPr>
          <w:szCs w:val="28"/>
        </w:rPr>
        <w:t>8. Articolul 29:</w:t>
      </w:r>
    </w:p>
    <w:p w:rsidR="00C45CE2" w:rsidRPr="00957BCE" w:rsidRDefault="00C45CE2" w:rsidP="00F66206">
      <w:pPr>
        <w:tabs>
          <w:tab w:val="left" w:pos="1122"/>
        </w:tabs>
        <w:ind w:firstLine="709"/>
        <w:jc w:val="both"/>
        <w:rPr>
          <w:szCs w:val="28"/>
        </w:rPr>
      </w:pPr>
      <w:r w:rsidRPr="00957BCE">
        <w:rPr>
          <w:szCs w:val="28"/>
        </w:rPr>
        <w:t xml:space="preserve">alineatul (6) se completează în final cu propoziţia: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„În acest caz, organul vamal prezintă organelor controlului de stat responsabile de aplicarea măsurilor de politică economică informaţia despre mărfurile a căror regim vamal se încheie din oficiu.”;</w:t>
      </w:r>
    </w:p>
    <w:p w:rsidR="00C45CE2" w:rsidRPr="00957BCE" w:rsidRDefault="00C45CE2" w:rsidP="00F66206">
      <w:pPr>
        <w:tabs>
          <w:tab w:val="left" w:pos="1122"/>
        </w:tabs>
        <w:ind w:firstLine="709"/>
        <w:jc w:val="both"/>
        <w:rPr>
          <w:szCs w:val="28"/>
        </w:rPr>
      </w:pPr>
      <w:r w:rsidRPr="00957BCE">
        <w:rPr>
          <w:szCs w:val="28"/>
        </w:rPr>
        <w:t>se completează cu un nou alineat, (7), cu următorul cuprins:</w:t>
      </w:r>
    </w:p>
    <w:p w:rsidR="00C45CE2" w:rsidRPr="00957BCE" w:rsidRDefault="00C45CE2" w:rsidP="00F66206">
      <w:pPr>
        <w:tabs>
          <w:tab w:val="left" w:pos="1122"/>
        </w:tabs>
        <w:ind w:firstLine="709"/>
        <w:jc w:val="both"/>
        <w:rPr>
          <w:szCs w:val="28"/>
        </w:rPr>
      </w:pPr>
      <w:r w:rsidRPr="00957BCE">
        <w:rPr>
          <w:szCs w:val="28"/>
        </w:rPr>
        <w:t>„(7) Titularul regimului vamal suspensiv nu este responsabil pentru încheierea regimului, pentru mărfurile şi mijloacele de transport distruse în urma acţiunii unei forţe majore, confirmate în modul stabilit.”.</w:t>
      </w:r>
    </w:p>
    <w:p w:rsidR="00C45CE2" w:rsidRPr="00957BCE" w:rsidRDefault="00C45CE2" w:rsidP="00F66206">
      <w:pPr>
        <w:tabs>
          <w:tab w:val="left" w:pos="1122"/>
        </w:tabs>
        <w:ind w:firstLine="709"/>
        <w:jc w:val="both"/>
        <w:rPr>
          <w:szCs w:val="28"/>
        </w:rPr>
      </w:pPr>
      <w:r w:rsidRPr="00957BCE">
        <w:rPr>
          <w:szCs w:val="28"/>
        </w:rPr>
        <w:t>9. La articolul 30 alineatul (6), cuvintele „(supuse accizelor)” se înlocuiesc cu cuvintele „(subpoziţiile tarifare 270710100, 270720100, 270730100, 270750, 270900100, 271011110 – 271019290, 271019310 - 2710 19 490, 290110000, 290124100, 290129000, 290211000, 290219, ex.290220000, 290230000, 290244000, 290290900, 290511000 – 290513000, 290514, 290516, ex.290519000, 2909, 381400900, 381700500, 381700800)”.</w:t>
      </w:r>
    </w:p>
    <w:p w:rsidR="00C45CE2" w:rsidRPr="00957BCE" w:rsidRDefault="00C45CE2" w:rsidP="00F66206">
      <w:pPr>
        <w:tabs>
          <w:tab w:val="left" w:pos="1122"/>
        </w:tabs>
        <w:ind w:firstLine="709"/>
        <w:jc w:val="both"/>
        <w:rPr>
          <w:szCs w:val="28"/>
        </w:rPr>
      </w:pPr>
      <w:r w:rsidRPr="00957BCE">
        <w:rPr>
          <w:szCs w:val="28"/>
        </w:rPr>
        <w:t>10. La articolul 33 alineatul (1) litera a), cuvintele „în totalitate” se înlocuiesc cu cuvîntul „integral”.</w:t>
      </w:r>
    </w:p>
    <w:p w:rsidR="00C45CE2" w:rsidRPr="00957BCE" w:rsidRDefault="00C45CE2" w:rsidP="00F66206">
      <w:pPr>
        <w:tabs>
          <w:tab w:val="left" w:pos="1122"/>
        </w:tabs>
        <w:ind w:firstLine="709"/>
        <w:jc w:val="both"/>
        <w:rPr>
          <w:szCs w:val="28"/>
        </w:rPr>
      </w:pPr>
      <w:r w:rsidRPr="00957BCE">
        <w:rPr>
          <w:szCs w:val="28"/>
        </w:rPr>
        <w:t xml:space="preserve">11. Articolul 35 va avea următorul cuprins: </w:t>
      </w:r>
    </w:p>
    <w:p w:rsidR="00C45CE2" w:rsidRPr="00957BCE" w:rsidRDefault="00C45CE2" w:rsidP="00F66206">
      <w:pPr>
        <w:tabs>
          <w:tab w:val="left" w:pos="1122"/>
        </w:tabs>
        <w:ind w:firstLine="709"/>
        <w:jc w:val="both"/>
        <w:rPr>
          <w:szCs w:val="28"/>
        </w:rPr>
      </w:pPr>
      <w:r w:rsidRPr="00957BCE">
        <w:rPr>
          <w:szCs w:val="28"/>
        </w:rPr>
        <w:t>„Articolul 35. Punerea în liberă circulaţie a mărfurilor cu acordarea de facilităţi fiscale şi vamale</w:t>
      </w:r>
    </w:p>
    <w:p w:rsidR="00C45CE2" w:rsidRPr="00957BCE" w:rsidRDefault="00C45CE2" w:rsidP="00B15F2D">
      <w:pPr>
        <w:tabs>
          <w:tab w:val="left" w:pos="1122"/>
        </w:tabs>
        <w:ind w:firstLine="709"/>
        <w:jc w:val="both"/>
        <w:rPr>
          <w:b/>
          <w:szCs w:val="28"/>
        </w:rPr>
      </w:pPr>
      <w:r w:rsidRPr="00957BCE">
        <w:rPr>
          <w:szCs w:val="28"/>
        </w:rPr>
        <w:t>În cazul în care mărfurile sînt puse în liberă circulaţie cu acordarea de facilităţi fiscale şi vamale pe motivul destinaţiei lor finale, acestea rămîn sub supraveghere vamală. Supravegherea vamală conform condiţiilor prevăzute pentru acordarea unor astfel de facilităţi fiscale şi vamale încetează a mai fi aplicată cu condiţia achitării drepturilor de import datorate, în cazul în care mărfurile sînt exportate, distruse sau utilizate în alte scopuri decît cele prevăzute pentru aplicarea facilităţilor fiscale şi vamale prin legislaţie.</w:t>
      </w:r>
      <w:r>
        <w:rPr>
          <w:szCs w:val="28"/>
        </w:rPr>
        <w:t>”</w:t>
      </w:r>
    </w:p>
    <w:p w:rsidR="00C45CE2" w:rsidRPr="00957BCE" w:rsidRDefault="00C45CE2" w:rsidP="00F66206">
      <w:pPr>
        <w:tabs>
          <w:tab w:val="left" w:pos="1122"/>
        </w:tabs>
        <w:ind w:firstLine="709"/>
        <w:jc w:val="both"/>
        <w:rPr>
          <w:szCs w:val="28"/>
        </w:rPr>
      </w:pPr>
      <w:r w:rsidRPr="00957BCE">
        <w:rPr>
          <w:szCs w:val="28"/>
        </w:rPr>
        <w:t>12. Articolul 37 :</w:t>
      </w:r>
    </w:p>
    <w:p w:rsidR="00C45CE2" w:rsidRPr="00957BCE" w:rsidRDefault="00C45CE2" w:rsidP="00F66206">
      <w:pPr>
        <w:tabs>
          <w:tab w:val="left" w:pos="1122"/>
        </w:tabs>
        <w:ind w:firstLine="709"/>
        <w:jc w:val="both"/>
        <w:rPr>
          <w:szCs w:val="28"/>
        </w:rPr>
      </w:pPr>
      <w:r w:rsidRPr="00957BCE">
        <w:rPr>
          <w:szCs w:val="28"/>
        </w:rPr>
        <w:t>la alineatul (1), cuvintele „persoanei interesate” se înlocuiesc cu cuvintele „persoanei care anterior a efectuat exportul”;</w:t>
      </w:r>
    </w:p>
    <w:p w:rsidR="00C45CE2" w:rsidRPr="00957BCE" w:rsidRDefault="00C45CE2" w:rsidP="00F66206">
      <w:pPr>
        <w:tabs>
          <w:tab w:val="left" w:pos="1122"/>
        </w:tabs>
        <w:ind w:firstLine="709"/>
        <w:jc w:val="both"/>
        <w:rPr>
          <w:szCs w:val="28"/>
        </w:rPr>
      </w:pPr>
      <w:r w:rsidRPr="00957BCE">
        <w:rPr>
          <w:szCs w:val="28"/>
        </w:rPr>
        <w:t>se completează cu alineatul (1</w:t>
      </w:r>
      <w:r w:rsidRPr="00957BCE">
        <w:rPr>
          <w:szCs w:val="28"/>
          <w:vertAlign w:val="superscript"/>
        </w:rPr>
        <w:t>1</w:t>
      </w:r>
      <w:r w:rsidRPr="00957BCE">
        <w:rPr>
          <w:szCs w:val="28"/>
        </w:rPr>
        <w:t>)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„(1</w:t>
      </w:r>
      <w:r w:rsidRPr="00957BCE">
        <w:rPr>
          <w:sz w:val="28"/>
          <w:szCs w:val="28"/>
          <w:vertAlign w:val="superscript"/>
          <w:lang w:val="ro-RO"/>
        </w:rPr>
        <w:t>1</w:t>
      </w:r>
      <w:r w:rsidRPr="00957BCE">
        <w:rPr>
          <w:sz w:val="28"/>
          <w:szCs w:val="28"/>
          <w:lang w:val="ro-RO"/>
        </w:rPr>
        <w:t>) Scutirea de drepturi de import, specificată la alin.(1), se acordă în cazul în care mărfurile date sînt reintroduse pe teritoriul vamal în aceeaşi stare în care acestea se aflau la data înregistrării declaraţiei vamale de export, cu excepţia uzurii normale, pierderilor naturale aferente transportării şi păstrării în condiţii bune.”;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alineatul (2)  se completează în final cu propoziţia „În cazul în care la realizarea exportului, pentru marfa respectivă, drepturile de import au fost restituite, nu se acordă scutirea de drepturi de import.”.</w:t>
      </w:r>
    </w:p>
    <w:p w:rsidR="00C45CE2" w:rsidRPr="00957BCE" w:rsidRDefault="00C45CE2" w:rsidP="00F66206">
      <w:pPr>
        <w:tabs>
          <w:tab w:val="left" w:pos="1122"/>
        </w:tabs>
        <w:ind w:firstLine="709"/>
        <w:jc w:val="both"/>
        <w:rPr>
          <w:szCs w:val="28"/>
        </w:rPr>
      </w:pPr>
      <w:r w:rsidRPr="00957BCE">
        <w:rPr>
          <w:szCs w:val="28"/>
        </w:rPr>
        <w:t>13. Articolul 41 se completează cu alineatul (4)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„(4) Titularul regimului exportului temporar nu este responsabil  pentru încheierea regimului, pentru mărfurile şi mijloacele de transport distruse în urma acţiunii unei forţe majore, confirmate în modul stabilit.”.</w:t>
      </w:r>
    </w:p>
    <w:p w:rsidR="00C45CE2" w:rsidRPr="00957BCE" w:rsidRDefault="00C45CE2" w:rsidP="00F66206">
      <w:pPr>
        <w:tabs>
          <w:tab w:val="left" w:pos="1122"/>
        </w:tabs>
        <w:ind w:firstLine="709"/>
        <w:jc w:val="both"/>
        <w:rPr>
          <w:szCs w:val="28"/>
        </w:rPr>
      </w:pPr>
      <w:r w:rsidRPr="00957BCE">
        <w:rPr>
          <w:szCs w:val="28"/>
        </w:rPr>
        <w:t>14. Se completează cu un nou articol, 41</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„Articolul 41</w:t>
      </w:r>
      <w:r w:rsidRPr="00957BCE">
        <w:rPr>
          <w:szCs w:val="28"/>
          <w:vertAlign w:val="superscript"/>
        </w:rPr>
        <w:t>1</w:t>
      </w:r>
      <w:r w:rsidRPr="00957BCE">
        <w:rPr>
          <w:b/>
          <w:szCs w:val="28"/>
        </w:rPr>
        <w:t>.</w:t>
      </w:r>
      <w:r w:rsidRPr="00957BCE">
        <w:rPr>
          <w:szCs w:val="28"/>
        </w:rPr>
        <w:t xml:space="preserve"> Exportul temporar al mijloacelor de transport</w:t>
      </w:r>
    </w:p>
    <w:p w:rsidR="00C45CE2" w:rsidRPr="00957BCE" w:rsidRDefault="00C45CE2" w:rsidP="00F66206">
      <w:pPr>
        <w:tabs>
          <w:tab w:val="left" w:pos="1122"/>
        </w:tabs>
        <w:ind w:firstLine="709"/>
        <w:jc w:val="both"/>
        <w:rPr>
          <w:szCs w:val="28"/>
        </w:rPr>
      </w:pPr>
      <w:r w:rsidRPr="00957BCE">
        <w:rPr>
          <w:szCs w:val="28"/>
        </w:rPr>
        <w:t xml:space="preserve">(1) Mijloacele de transport înmatriculate în Republica Moldova pot fi exportate temporar în cazul în care urmează a fi reintroduse în ţară fără a suferi vreo modificare, cu excepţia uzurii lor normale. </w:t>
      </w:r>
    </w:p>
    <w:p w:rsidR="00C45CE2" w:rsidRPr="00957BCE" w:rsidRDefault="00C45CE2" w:rsidP="00F66206">
      <w:pPr>
        <w:tabs>
          <w:tab w:val="left" w:pos="1122"/>
        </w:tabs>
        <w:ind w:firstLine="709"/>
        <w:jc w:val="both"/>
        <w:rPr>
          <w:szCs w:val="28"/>
        </w:rPr>
      </w:pPr>
      <w:r w:rsidRPr="00957BCE">
        <w:rPr>
          <w:szCs w:val="28"/>
        </w:rPr>
        <w:t xml:space="preserve">(2) Exportul temporar al mijloacelor de transport, utilizate la transportarea mărfurilor provenite din tranzacţiile economice externe, se autorizează de către organul vamal fără obligaţia depunerii unei declaraţii vamale sau perfectarea altor formalităţi vamale. </w:t>
      </w:r>
    </w:p>
    <w:p w:rsidR="00C45CE2" w:rsidRPr="00957BCE" w:rsidRDefault="00C45CE2" w:rsidP="00F66206">
      <w:pPr>
        <w:tabs>
          <w:tab w:val="left" w:pos="1122"/>
        </w:tabs>
        <w:ind w:firstLine="709"/>
        <w:jc w:val="both"/>
        <w:rPr>
          <w:szCs w:val="28"/>
        </w:rPr>
      </w:pPr>
      <w:r w:rsidRPr="00957BCE">
        <w:rPr>
          <w:szCs w:val="28"/>
        </w:rPr>
        <w:t>(3) Prin derogare de la alin.(2), în cazul în care legislaţia naţională sau internaţională solicită efectuarea unui control asupra circulaţiei mijloacelor de transport înmatriculate în ţară, organele vamale pot condiţiona exportul temporar al mijlocului de transport de depunerea declaraţiei vamale respective cu preluarea operaţiunii în evidenţă.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(4) La reimportul mijloacelor de transport exportate temporar, declaraţia de reimport nu se depune, cu excepţia mijloacelor de transport aflate în evidenţa temporară a organului vamal, stabilită la alin.(3).”.</w:t>
      </w:r>
    </w:p>
    <w:p w:rsidR="00C45CE2" w:rsidRPr="00957BCE" w:rsidRDefault="00C45CE2" w:rsidP="00F66206">
      <w:pPr>
        <w:tabs>
          <w:tab w:val="left" w:pos="1122"/>
        </w:tabs>
        <w:ind w:firstLine="709"/>
        <w:jc w:val="both"/>
        <w:rPr>
          <w:szCs w:val="28"/>
        </w:rPr>
      </w:pPr>
      <w:r w:rsidRPr="00957BCE">
        <w:rPr>
          <w:szCs w:val="28"/>
        </w:rPr>
        <w:t>15. Articolul 45:</w:t>
      </w:r>
    </w:p>
    <w:p w:rsidR="00C45CE2" w:rsidRPr="00957BCE" w:rsidRDefault="00C45CE2" w:rsidP="00F66206">
      <w:pPr>
        <w:tabs>
          <w:tab w:val="left" w:pos="1122"/>
        </w:tabs>
        <w:ind w:firstLine="709"/>
        <w:jc w:val="both"/>
        <w:rPr>
          <w:szCs w:val="28"/>
        </w:rPr>
      </w:pPr>
      <w:r w:rsidRPr="00957BCE">
        <w:rPr>
          <w:szCs w:val="28"/>
        </w:rPr>
        <w:t>alineatul unic devine alineatul (1);</w:t>
      </w:r>
    </w:p>
    <w:p w:rsidR="00C45CE2" w:rsidRPr="00957BCE" w:rsidRDefault="00C45CE2" w:rsidP="00F66206">
      <w:pPr>
        <w:tabs>
          <w:tab w:val="left" w:pos="1122"/>
        </w:tabs>
        <w:ind w:firstLine="709"/>
        <w:jc w:val="both"/>
        <w:rPr>
          <w:szCs w:val="28"/>
        </w:rPr>
      </w:pPr>
      <w:r w:rsidRPr="00957BCE">
        <w:rPr>
          <w:szCs w:val="28"/>
        </w:rPr>
        <w:t>articolul se completează cu alineatul (2)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„(2) Încheierea procedurii de tranzit de către agenţii economici autorizaţi poate fi efectuată cu derogarea de la prevederile alin.(1), conform procedurii stabilite de Serviciul Vamal.”.</w:t>
      </w:r>
    </w:p>
    <w:p w:rsidR="00C45CE2" w:rsidRPr="00957BCE" w:rsidRDefault="00C45CE2" w:rsidP="00F66206">
      <w:pPr>
        <w:tabs>
          <w:tab w:val="left" w:pos="1122"/>
        </w:tabs>
        <w:ind w:firstLine="709"/>
        <w:jc w:val="both"/>
        <w:rPr>
          <w:szCs w:val="28"/>
        </w:rPr>
      </w:pPr>
      <w:r w:rsidRPr="00957BCE">
        <w:rPr>
          <w:szCs w:val="28"/>
        </w:rPr>
        <w:t>16. Se completează cu un nou articol, 73</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„Articolul 73</w:t>
      </w:r>
      <w:r w:rsidRPr="00957BCE">
        <w:rPr>
          <w:szCs w:val="28"/>
          <w:vertAlign w:val="superscript"/>
        </w:rPr>
        <w:t>1</w:t>
      </w:r>
      <w:r w:rsidRPr="00957BCE">
        <w:rPr>
          <w:szCs w:val="28"/>
        </w:rPr>
        <w:t xml:space="preserve"> . Respectarea legislaţiei internaţionale </w:t>
      </w:r>
    </w:p>
    <w:p w:rsidR="00C45CE2" w:rsidRPr="00957BCE" w:rsidRDefault="00C45CE2" w:rsidP="00F66206">
      <w:pPr>
        <w:tabs>
          <w:tab w:val="left" w:pos="1122"/>
        </w:tabs>
        <w:ind w:firstLine="709"/>
        <w:jc w:val="both"/>
        <w:rPr>
          <w:szCs w:val="28"/>
        </w:rPr>
      </w:pPr>
      <w:r w:rsidRPr="00957BCE">
        <w:rPr>
          <w:szCs w:val="28"/>
        </w:rPr>
        <w:t>În cazul utilizării procedurilor de admitere temporară în conformitate cu acordurile internaţionale la care Republica Moldova este parte, organul vamal le acceptă fără a emite documente interne.”.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17. Se completează cu Secţiunea </w:t>
      </w:r>
      <w:r w:rsidRPr="00957BCE">
        <w:rPr>
          <w:bCs/>
          <w:sz w:val="28"/>
          <w:szCs w:val="28"/>
          <w:lang w:val="ro-RO"/>
        </w:rPr>
        <w:t>15</w:t>
      </w:r>
      <w:r w:rsidRPr="00957BCE">
        <w:rPr>
          <w:bCs/>
          <w:sz w:val="28"/>
          <w:szCs w:val="28"/>
          <w:vertAlign w:val="superscript"/>
          <w:lang w:val="ro-RO"/>
        </w:rPr>
        <w:t>1</w:t>
      </w:r>
      <w:r w:rsidRPr="00957BCE">
        <w:rPr>
          <w:sz w:val="28"/>
          <w:szCs w:val="28"/>
          <w:lang w:val="ro-RO"/>
        </w:rPr>
        <w:t xml:space="preserve"> cu următorul cuprins:</w:t>
      </w:r>
    </w:p>
    <w:p w:rsidR="00C45CE2" w:rsidRPr="00957BCE" w:rsidRDefault="00C45CE2" w:rsidP="00F66206">
      <w:pPr>
        <w:tabs>
          <w:tab w:val="left" w:pos="1122"/>
        </w:tabs>
        <w:ind w:firstLine="709"/>
        <w:jc w:val="both"/>
        <w:rPr>
          <w:b/>
          <w:bCs/>
          <w:szCs w:val="28"/>
        </w:rPr>
      </w:pPr>
      <w:r w:rsidRPr="00957BCE">
        <w:rPr>
          <w:bCs/>
          <w:szCs w:val="28"/>
        </w:rPr>
        <w:t>„Secţiunea 15</w:t>
      </w:r>
      <w:r w:rsidRPr="00957BCE">
        <w:rPr>
          <w:bCs/>
          <w:szCs w:val="28"/>
          <w:vertAlign w:val="superscript"/>
        </w:rPr>
        <w:t>1</w:t>
      </w:r>
      <w:r w:rsidRPr="00957BCE">
        <w:rPr>
          <w:bCs/>
          <w:szCs w:val="28"/>
        </w:rPr>
        <w:t>.</w:t>
      </w:r>
      <w:r w:rsidRPr="00957BCE">
        <w:rPr>
          <w:b/>
          <w:bCs/>
          <w:szCs w:val="28"/>
        </w:rPr>
        <w:t xml:space="preserve"> </w:t>
      </w:r>
      <w:r w:rsidRPr="00957BCE">
        <w:rPr>
          <w:bCs/>
          <w:szCs w:val="28"/>
        </w:rPr>
        <w:t>Reimportul</w:t>
      </w:r>
    </w:p>
    <w:p w:rsidR="00C45CE2" w:rsidRPr="00957BCE" w:rsidRDefault="00C45CE2" w:rsidP="00F66206">
      <w:pPr>
        <w:tabs>
          <w:tab w:val="left" w:pos="1122"/>
        </w:tabs>
        <w:ind w:firstLine="709"/>
        <w:jc w:val="both"/>
        <w:rPr>
          <w:b/>
          <w:szCs w:val="28"/>
        </w:rPr>
      </w:pPr>
      <w:r w:rsidRPr="00957BCE">
        <w:rPr>
          <w:bCs/>
          <w:szCs w:val="28"/>
        </w:rPr>
        <w:t>Articolul 99</w:t>
      </w:r>
      <w:r w:rsidRPr="00957BCE">
        <w:rPr>
          <w:bCs/>
          <w:szCs w:val="28"/>
          <w:vertAlign w:val="superscript"/>
        </w:rPr>
        <w:t>1</w:t>
      </w:r>
      <w:r w:rsidRPr="00957BCE">
        <w:rPr>
          <w:bCs/>
          <w:szCs w:val="28"/>
        </w:rPr>
        <w:t>.</w:t>
      </w:r>
      <w:r w:rsidRPr="00957BCE">
        <w:rPr>
          <w:b/>
          <w:szCs w:val="28"/>
        </w:rPr>
        <w:t xml:space="preserve"> </w:t>
      </w:r>
      <w:r w:rsidRPr="00957BCE">
        <w:rPr>
          <w:szCs w:val="28"/>
        </w:rPr>
        <w:t>Dispoziţii generale</w:t>
      </w:r>
      <w:r w:rsidRPr="00957BCE">
        <w:rPr>
          <w:b/>
          <w:szCs w:val="28"/>
        </w:rPr>
        <w:t xml:space="preserve"> </w:t>
      </w:r>
    </w:p>
    <w:p w:rsidR="00C45CE2" w:rsidRPr="00957BCE" w:rsidRDefault="00C45CE2" w:rsidP="00F66206">
      <w:pPr>
        <w:tabs>
          <w:tab w:val="left" w:pos="1122"/>
        </w:tabs>
        <w:ind w:firstLine="709"/>
        <w:jc w:val="both"/>
        <w:rPr>
          <w:szCs w:val="28"/>
        </w:rPr>
      </w:pPr>
      <w:r w:rsidRPr="00957BCE">
        <w:rPr>
          <w:szCs w:val="28"/>
        </w:rPr>
        <w:t>(1) Reimportul este destinaţia vamală care constă în reintroducerea, fără perceperea drepturilor de import, cu excepţia taxei pentru proceduri vamale, şi fără aplicarea măsurilor de politică economică, a mărfurilor şi mijloacelor de transport, scoase anterior temporar în afara teritoriului vamal, în conformitate cu prezentul cod şi cu alte acte normative.</w:t>
      </w:r>
    </w:p>
    <w:p w:rsidR="00C45CE2" w:rsidRPr="00957BCE" w:rsidRDefault="00C45CE2" w:rsidP="00F66206">
      <w:pPr>
        <w:tabs>
          <w:tab w:val="left" w:pos="1122"/>
        </w:tabs>
        <w:ind w:firstLine="709"/>
        <w:jc w:val="both"/>
        <w:rPr>
          <w:szCs w:val="28"/>
        </w:rPr>
      </w:pPr>
      <w:r w:rsidRPr="00957BCE">
        <w:rPr>
          <w:szCs w:val="28"/>
        </w:rPr>
        <w:t>(2) Pot fi reimportate mărfurile autohtone şi produsele compensatoare rezultate din perfecţionarea pasivă.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(3) Declaraţia de reimport se depune şi pentru mărfurile autohtone, introduse temporar în zona liberă, ce se reintroduc şi se pun în liberă circulaţie pe teritoriul republicii.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Articolul 99</w:t>
      </w:r>
      <w:r w:rsidRPr="00957BCE">
        <w:rPr>
          <w:sz w:val="28"/>
          <w:szCs w:val="28"/>
          <w:vertAlign w:val="superscript"/>
          <w:lang w:val="ro-RO"/>
        </w:rPr>
        <w:t>2</w:t>
      </w:r>
      <w:r w:rsidRPr="00957BCE">
        <w:rPr>
          <w:sz w:val="28"/>
          <w:szCs w:val="28"/>
          <w:lang w:val="ro-RO"/>
        </w:rPr>
        <w:t>. Reimportul mijloacelor de transport</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Reimportul mijloacelor de transport se efectuează fără perfectarea actelor vamale, cu excepţia cazului în care exportul temporar al acestora a fost perfectat printr-o declaraţie vamală corespunzătoare.”.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18. La articolul 117, literele (f) şi (g) se exclud.</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19. Articolul 125 se completează cu alineatul (1) cu următorul cuprins:</w:t>
      </w:r>
    </w:p>
    <w:p w:rsidR="00C45CE2" w:rsidRPr="00957BCE" w:rsidRDefault="00C45CE2" w:rsidP="00F66206">
      <w:pPr>
        <w:tabs>
          <w:tab w:val="left" w:pos="1122"/>
        </w:tabs>
        <w:ind w:firstLine="709"/>
        <w:jc w:val="both"/>
        <w:rPr>
          <w:szCs w:val="28"/>
        </w:rPr>
      </w:pPr>
      <w:r w:rsidRPr="00957BCE">
        <w:rPr>
          <w:szCs w:val="28"/>
        </w:rPr>
        <w:t xml:space="preserve">„(1) Achitarea drepturilor de import-export se efectuează în monedă naţională. Plata se efectuează prin virament şi/sau în numerar, inclusiv prin intermediul cardurilor bancare şi se transferă la conturile trezoreriale de încasări ale bugetului de stat. Plata prin virament şi/sau în numerar se efectuează prin intermediul instituţiilor financiare (sucursalelor sau filialelor acestora), dacă legislaţia nu prevede altfel.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Sumele încasate în numerar de către instituţia financiară (sucursala sau filiala acesteia), selectată prin concurs de Serviciul Vamal,  se transferă la buget nu mai tîrziu de ziua operaţională următoare zilei în care au fost încasate.”</w:t>
      </w:r>
    </w:p>
    <w:p w:rsidR="00C45CE2" w:rsidRPr="00957BCE" w:rsidRDefault="00C45CE2" w:rsidP="00F66206">
      <w:pPr>
        <w:pStyle w:val="NormalWeb"/>
        <w:tabs>
          <w:tab w:val="left" w:pos="0"/>
          <w:tab w:val="left" w:pos="1122"/>
        </w:tabs>
        <w:ind w:firstLine="709"/>
        <w:rPr>
          <w:sz w:val="28"/>
          <w:szCs w:val="28"/>
          <w:lang w:val="ro-RO"/>
        </w:rPr>
      </w:pPr>
      <w:r w:rsidRPr="00957BCE">
        <w:rPr>
          <w:sz w:val="28"/>
          <w:szCs w:val="28"/>
          <w:lang w:val="ro-RO"/>
        </w:rPr>
        <w:t>20. Se completează cu articolele 125</w:t>
      </w:r>
      <w:r w:rsidRPr="00957BCE">
        <w:rPr>
          <w:sz w:val="28"/>
          <w:szCs w:val="28"/>
          <w:vertAlign w:val="superscript"/>
          <w:lang w:val="ro-RO"/>
        </w:rPr>
        <w:t xml:space="preserve">1 </w:t>
      </w:r>
      <w:r w:rsidRPr="00957BCE">
        <w:rPr>
          <w:sz w:val="28"/>
          <w:szCs w:val="28"/>
          <w:lang w:val="ro-RO"/>
        </w:rPr>
        <w:t>şi 125</w:t>
      </w:r>
      <w:r w:rsidRPr="00957BCE">
        <w:rPr>
          <w:sz w:val="28"/>
          <w:szCs w:val="28"/>
          <w:vertAlign w:val="superscript"/>
          <w:lang w:val="ro-RO"/>
        </w:rPr>
        <w:t>2</w:t>
      </w:r>
      <w:r w:rsidRPr="00957BCE">
        <w:rPr>
          <w:sz w:val="28"/>
          <w:szCs w:val="28"/>
          <w:lang w:val="ro-RO"/>
        </w:rPr>
        <w:t xml:space="preserve"> cu următorul cuprins:</w:t>
      </w:r>
    </w:p>
    <w:p w:rsidR="00C45CE2" w:rsidRPr="00957BCE" w:rsidRDefault="00C45CE2" w:rsidP="00F66206">
      <w:pPr>
        <w:shd w:val="clear" w:color="auto" w:fill="FFFFFF"/>
        <w:tabs>
          <w:tab w:val="left" w:pos="0"/>
          <w:tab w:val="left" w:pos="1122"/>
        </w:tabs>
        <w:ind w:firstLine="709"/>
        <w:jc w:val="both"/>
        <w:rPr>
          <w:szCs w:val="28"/>
        </w:rPr>
      </w:pPr>
      <w:r w:rsidRPr="00957BCE">
        <w:rPr>
          <w:szCs w:val="28"/>
        </w:rPr>
        <w:t>„</w:t>
      </w:r>
      <w:r w:rsidRPr="00957BCE">
        <w:rPr>
          <w:b/>
          <w:szCs w:val="28"/>
        </w:rPr>
        <w:t>Articolul 125</w:t>
      </w:r>
      <w:r w:rsidRPr="00957BCE">
        <w:rPr>
          <w:b/>
          <w:szCs w:val="28"/>
          <w:vertAlign w:val="superscript"/>
        </w:rPr>
        <w:t>1</w:t>
      </w:r>
      <w:r w:rsidRPr="00957BCE">
        <w:rPr>
          <w:szCs w:val="28"/>
        </w:rPr>
        <w:t>.</w:t>
      </w:r>
      <w:r w:rsidRPr="00957BCE">
        <w:rPr>
          <w:b/>
          <w:szCs w:val="28"/>
        </w:rPr>
        <w:t xml:space="preserve"> </w:t>
      </w:r>
      <w:r w:rsidRPr="00957BCE">
        <w:rPr>
          <w:szCs w:val="28"/>
        </w:rPr>
        <w:t>Modul de asigurare a evidenţei obligaţiilor vamale</w:t>
      </w:r>
    </w:p>
    <w:p w:rsidR="00C45CE2" w:rsidRPr="00957BCE" w:rsidRDefault="00C45CE2" w:rsidP="007D5811">
      <w:pPr>
        <w:widowControl w:val="0"/>
        <w:numPr>
          <w:ilvl w:val="0"/>
          <w:numId w:val="2"/>
        </w:numPr>
        <w:shd w:val="clear" w:color="auto" w:fill="FFFFFF"/>
        <w:tabs>
          <w:tab w:val="clear" w:pos="1410"/>
          <w:tab w:val="left" w:pos="-567"/>
          <w:tab w:val="left" w:pos="0"/>
          <w:tab w:val="left" w:pos="280"/>
          <w:tab w:val="left" w:pos="1122"/>
        </w:tabs>
        <w:autoSpaceDE w:val="0"/>
        <w:autoSpaceDN w:val="0"/>
        <w:adjustRightInd w:val="0"/>
        <w:ind w:left="0" w:firstLine="709"/>
        <w:jc w:val="both"/>
        <w:rPr>
          <w:szCs w:val="28"/>
        </w:rPr>
      </w:pPr>
      <w:r w:rsidRPr="00957BCE">
        <w:rPr>
          <w:szCs w:val="28"/>
        </w:rPr>
        <w:t>Organele vamale asigură evidenţa drepturilor de import-export, penalităţilor şi amenzilor aplicate pentru contravenţiile vamale a căror administrare şi/sau evidenţă, în corespundere cu legislaţia în vigoare, sînt atribuite organelor vamale.</w:t>
      </w:r>
    </w:p>
    <w:p w:rsidR="00C45CE2" w:rsidRPr="00957BCE" w:rsidRDefault="00C45CE2" w:rsidP="00F66206">
      <w:pPr>
        <w:widowControl w:val="0"/>
        <w:shd w:val="clear" w:color="auto" w:fill="FFFFFF"/>
        <w:tabs>
          <w:tab w:val="left" w:pos="-567"/>
          <w:tab w:val="left" w:pos="0"/>
          <w:tab w:val="left" w:pos="280"/>
          <w:tab w:val="left" w:pos="1122"/>
        </w:tabs>
        <w:autoSpaceDE w:val="0"/>
        <w:autoSpaceDN w:val="0"/>
        <w:adjustRightInd w:val="0"/>
        <w:ind w:firstLine="709"/>
        <w:jc w:val="both"/>
        <w:rPr>
          <w:szCs w:val="28"/>
        </w:rPr>
      </w:pPr>
    </w:p>
    <w:p w:rsidR="00C45CE2" w:rsidRPr="00957BCE" w:rsidRDefault="00C45CE2" w:rsidP="007D5811">
      <w:pPr>
        <w:widowControl w:val="0"/>
        <w:numPr>
          <w:ilvl w:val="0"/>
          <w:numId w:val="2"/>
        </w:numPr>
        <w:shd w:val="clear" w:color="auto" w:fill="FFFFFF"/>
        <w:tabs>
          <w:tab w:val="clear" w:pos="1410"/>
          <w:tab w:val="left" w:pos="-567"/>
          <w:tab w:val="left" w:pos="0"/>
          <w:tab w:val="left" w:pos="280"/>
          <w:tab w:val="left" w:pos="1122"/>
        </w:tabs>
        <w:autoSpaceDE w:val="0"/>
        <w:autoSpaceDN w:val="0"/>
        <w:adjustRightInd w:val="0"/>
        <w:ind w:left="0" w:firstLine="709"/>
        <w:jc w:val="both"/>
        <w:rPr>
          <w:szCs w:val="28"/>
        </w:rPr>
      </w:pPr>
      <w:r w:rsidRPr="00957BCE">
        <w:rPr>
          <w:szCs w:val="28"/>
        </w:rPr>
        <w:t>Evidenţa obligaţiei vamale se asigură prin înscrierea în fişa personală de evidenţă a plătitorului vamal a datelor privind apariţia, modificarea şi stingerea acesteia.</w:t>
      </w:r>
    </w:p>
    <w:p w:rsidR="00C45CE2" w:rsidRPr="00957BCE" w:rsidRDefault="00C45CE2" w:rsidP="007D5811">
      <w:pPr>
        <w:widowControl w:val="0"/>
        <w:numPr>
          <w:ilvl w:val="0"/>
          <w:numId w:val="2"/>
        </w:numPr>
        <w:shd w:val="clear" w:color="auto" w:fill="FFFFFF"/>
        <w:tabs>
          <w:tab w:val="clear" w:pos="1410"/>
          <w:tab w:val="left" w:pos="-567"/>
          <w:tab w:val="left" w:pos="0"/>
          <w:tab w:val="left" w:pos="280"/>
          <w:tab w:val="left" w:pos="1122"/>
        </w:tabs>
        <w:autoSpaceDE w:val="0"/>
        <w:autoSpaceDN w:val="0"/>
        <w:adjustRightInd w:val="0"/>
        <w:ind w:left="0" w:firstLine="709"/>
        <w:jc w:val="both"/>
        <w:rPr>
          <w:szCs w:val="28"/>
        </w:rPr>
      </w:pPr>
      <w:r w:rsidRPr="00957BCE">
        <w:rPr>
          <w:szCs w:val="28"/>
        </w:rPr>
        <w:t>Sumele obligaţiilor vamale se înscriu în sistemul de evidenţă în monedă</w:t>
      </w:r>
      <w:r w:rsidRPr="00957BCE">
        <w:rPr>
          <w:sz w:val="20"/>
        </w:rPr>
        <w:t xml:space="preserve"> </w:t>
      </w:r>
      <w:r w:rsidRPr="00957BCE">
        <w:rPr>
          <w:szCs w:val="28"/>
        </w:rPr>
        <w:t>naţională.</w:t>
      </w:r>
    </w:p>
    <w:p w:rsidR="00C45CE2" w:rsidRPr="00957BCE" w:rsidRDefault="00C45CE2" w:rsidP="007D5811">
      <w:pPr>
        <w:widowControl w:val="0"/>
        <w:numPr>
          <w:ilvl w:val="0"/>
          <w:numId w:val="2"/>
        </w:numPr>
        <w:shd w:val="clear" w:color="auto" w:fill="FFFFFF"/>
        <w:tabs>
          <w:tab w:val="clear" w:pos="1410"/>
          <w:tab w:val="left" w:pos="-567"/>
          <w:tab w:val="left" w:pos="0"/>
          <w:tab w:val="left" w:pos="280"/>
          <w:tab w:val="left" w:pos="1122"/>
        </w:tabs>
        <w:autoSpaceDE w:val="0"/>
        <w:autoSpaceDN w:val="0"/>
        <w:adjustRightInd w:val="0"/>
        <w:ind w:left="0" w:firstLine="709"/>
        <w:jc w:val="both"/>
        <w:rPr>
          <w:szCs w:val="28"/>
        </w:rPr>
      </w:pPr>
      <w:r w:rsidRPr="00957BCE">
        <w:rPr>
          <w:szCs w:val="28"/>
        </w:rPr>
        <w:t xml:space="preserve">Evidenţa obligaţiilor vamale se ţine în mod electronic, cu prelucrarea automatizată a informaţiei din sistemul informaţional integrat vamal. </w:t>
      </w:r>
    </w:p>
    <w:p w:rsidR="00C45CE2" w:rsidRPr="00957BCE" w:rsidRDefault="00C45CE2" w:rsidP="007D5811">
      <w:pPr>
        <w:widowControl w:val="0"/>
        <w:numPr>
          <w:ilvl w:val="0"/>
          <w:numId w:val="2"/>
        </w:numPr>
        <w:shd w:val="clear" w:color="auto" w:fill="FFFFFF"/>
        <w:tabs>
          <w:tab w:val="clear" w:pos="1410"/>
          <w:tab w:val="left" w:pos="0"/>
          <w:tab w:val="left" w:pos="280"/>
          <w:tab w:val="left" w:pos="1122"/>
        </w:tabs>
        <w:autoSpaceDE w:val="0"/>
        <w:autoSpaceDN w:val="0"/>
        <w:adjustRightInd w:val="0"/>
        <w:ind w:left="0" w:firstLine="709"/>
        <w:jc w:val="both"/>
        <w:rPr>
          <w:szCs w:val="28"/>
        </w:rPr>
      </w:pPr>
      <w:r w:rsidRPr="00957BCE">
        <w:rPr>
          <w:szCs w:val="28"/>
        </w:rPr>
        <w:t>Organizarea evidenţei obligaţiilor vamale se bazează pe următoarele acţiuni:</w:t>
      </w:r>
    </w:p>
    <w:p w:rsidR="00C45CE2" w:rsidRPr="00957BCE" w:rsidRDefault="00C45CE2" w:rsidP="007D5811">
      <w:pPr>
        <w:widowControl w:val="0"/>
        <w:numPr>
          <w:ilvl w:val="0"/>
          <w:numId w:val="3"/>
        </w:numPr>
        <w:shd w:val="clear" w:color="auto" w:fill="FFFFFF"/>
        <w:tabs>
          <w:tab w:val="left" w:pos="0"/>
          <w:tab w:val="left" w:pos="1015"/>
          <w:tab w:val="left" w:pos="1122"/>
        </w:tabs>
        <w:autoSpaceDE w:val="0"/>
        <w:autoSpaceDN w:val="0"/>
        <w:adjustRightInd w:val="0"/>
        <w:ind w:firstLine="709"/>
        <w:jc w:val="both"/>
        <w:rPr>
          <w:szCs w:val="28"/>
        </w:rPr>
      </w:pPr>
      <w:r w:rsidRPr="00957BCE">
        <w:rPr>
          <w:szCs w:val="28"/>
        </w:rPr>
        <w:t>deschiderea fişei personale de evidenţă a plătitorului  vamal, corespunzător pentru fiecare cod fiscal, la înregistrarea acestuia conform setului de documente de constituire, ca participant la activitatea economică externă;</w:t>
      </w:r>
    </w:p>
    <w:p w:rsidR="00C45CE2" w:rsidRPr="00957BCE" w:rsidRDefault="00C45CE2" w:rsidP="007D5811">
      <w:pPr>
        <w:widowControl w:val="0"/>
        <w:numPr>
          <w:ilvl w:val="0"/>
          <w:numId w:val="3"/>
        </w:numPr>
        <w:shd w:val="clear" w:color="auto" w:fill="FFFFFF"/>
        <w:tabs>
          <w:tab w:val="left" w:pos="100"/>
          <w:tab w:val="left" w:pos="1015"/>
          <w:tab w:val="left" w:pos="1122"/>
        </w:tabs>
        <w:autoSpaceDE w:val="0"/>
        <w:autoSpaceDN w:val="0"/>
        <w:adjustRightInd w:val="0"/>
        <w:ind w:firstLine="709"/>
        <w:jc w:val="both"/>
        <w:rPr>
          <w:szCs w:val="28"/>
        </w:rPr>
      </w:pPr>
      <w:r w:rsidRPr="00957BCE">
        <w:rPr>
          <w:szCs w:val="28"/>
        </w:rPr>
        <w:t>reflectarea în fişa personală de evidenţă a plătitorului vamal a apariţiei, modificării şi stingerii obligaţiilor vamale pentru perioada de un an bugetar;</w:t>
      </w:r>
    </w:p>
    <w:p w:rsidR="00C45CE2" w:rsidRPr="00957BCE" w:rsidRDefault="00C45CE2" w:rsidP="007D5811">
      <w:pPr>
        <w:widowControl w:val="0"/>
        <w:numPr>
          <w:ilvl w:val="0"/>
          <w:numId w:val="3"/>
        </w:numPr>
        <w:shd w:val="clear" w:color="auto" w:fill="FFFFFF"/>
        <w:tabs>
          <w:tab w:val="left" w:pos="0"/>
          <w:tab w:val="left" w:pos="1015"/>
          <w:tab w:val="left" w:pos="1122"/>
        </w:tabs>
        <w:autoSpaceDE w:val="0"/>
        <w:autoSpaceDN w:val="0"/>
        <w:adjustRightInd w:val="0"/>
        <w:ind w:firstLine="709"/>
        <w:jc w:val="both"/>
        <w:rPr>
          <w:szCs w:val="28"/>
        </w:rPr>
      </w:pPr>
      <w:r w:rsidRPr="00957BCE">
        <w:rPr>
          <w:szCs w:val="28"/>
        </w:rPr>
        <w:t>orice înscriere în sistemul informaţional de evidenţă ce ţine de apariţia, modificarea sau stingerea obligaţiei vamale se efectuează în regim on-line, în temeiul documentelor justificative;</w:t>
      </w:r>
    </w:p>
    <w:p w:rsidR="00C45CE2" w:rsidRPr="00957BCE" w:rsidRDefault="00C45CE2" w:rsidP="007D5811">
      <w:pPr>
        <w:widowControl w:val="0"/>
        <w:numPr>
          <w:ilvl w:val="0"/>
          <w:numId w:val="3"/>
        </w:numPr>
        <w:shd w:val="clear" w:color="auto" w:fill="FFFFFF"/>
        <w:tabs>
          <w:tab w:val="left" w:pos="0"/>
          <w:tab w:val="left" w:pos="1030"/>
          <w:tab w:val="left" w:pos="1122"/>
        </w:tabs>
        <w:autoSpaceDE w:val="0"/>
        <w:autoSpaceDN w:val="0"/>
        <w:adjustRightInd w:val="0"/>
        <w:ind w:firstLine="709"/>
        <w:jc w:val="both"/>
        <w:rPr>
          <w:szCs w:val="28"/>
        </w:rPr>
      </w:pPr>
      <w:r w:rsidRPr="00957BCE">
        <w:rPr>
          <w:szCs w:val="28"/>
        </w:rPr>
        <w:t>înscrierile  în  fişele personale de evidenţă a plătitorului vamal se efectuează în  ordine cronologică a datei de efectuare a operaţiunilor privind apariţia, modificarea şi stingerea obligaţiei vamale;</w:t>
      </w:r>
    </w:p>
    <w:p w:rsidR="00C45CE2" w:rsidRPr="00957BCE" w:rsidRDefault="00C45CE2" w:rsidP="007D5811">
      <w:pPr>
        <w:widowControl w:val="0"/>
        <w:numPr>
          <w:ilvl w:val="0"/>
          <w:numId w:val="3"/>
        </w:numPr>
        <w:shd w:val="clear" w:color="auto" w:fill="FFFFFF"/>
        <w:tabs>
          <w:tab w:val="left" w:pos="0"/>
          <w:tab w:val="left" w:pos="1030"/>
          <w:tab w:val="left" w:pos="1122"/>
        </w:tabs>
        <w:autoSpaceDE w:val="0"/>
        <w:autoSpaceDN w:val="0"/>
        <w:adjustRightInd w:val="0"/>
        <w:ind w:firstLine="709"/>
        <w:jc w:val="both"/>
        <w:rPr>
          <w:szCs w:val="28"/>
        </w:rPr>
      </w:pPr>
      <w:r w:rsidRPr="00957BCE">
        <w:rPr>
          <w:szCs w:val="28"/>
        </w:rPr>
        <w:t>înregistrarea şi reflectarea zilnică în fişele personale de evidenţă a plătitorului vamal a achitării prin virament a drepturilor de import-export în avans,  efectuate în baza informaţiei recepţionate de la Trezoreria de Stat;</w:t>
      </w:r>
    </w:p>
    <w:p w:rsidR="00C45CE2" w:rsidRPr="00957BCE" w:rsidRDefault="00C45CE2" w:rsidP="007D5811">
      <w:pPr>
        <w:widowControl w:val="0"/>
        <w:numPr>
          <w:ilvl w:val="0"/>
          <w:numId w:val="3"/>
        </w:numPr>
        <w:shd w:val="clear" w:color="auto" w:fill="FFFFFF"/>
        <w:tabs>
          <w:tab w:val="left" w:pos="0"/>
          <w:tab w:val="left" w:pos="1030"/>
          <w:tab w:val="left" w:pos="1122"/>
        </w:tabs>
        <w:autoSpaceDE w:val="0"/>
        <w:autoSpaceDN w:val="0"/>
        <w:adjustRightInd w:val="0"/>
        <w:ind w:firstLine="709"/>
        <w:jc w:val="both"/>
        <w:rPr>
          <w:szCs w:val="28"/>
        </w:rPr>
      </w:pPr>
      <w:r w:rsidRPr="00957BCE">
        <w:rPr>
          <w:szCs w:val="28"/>
        </w:rPr>
        <w:t xml:space="preserve">înregistrarea şi reflectarea în regim on-line în fişele personale de evidenţă a plătitorilor vamali a achitării în numerar a drepturilor de import-export, efectuate de către colaboratorul vamal responsabil de perfectarea documentului administrativ unic vamal, în baza ordinului de încasare a numerarului, pe care este aplicată menţiunea respectivă a reprezentanţei bancare; </w:t>
      </w:r>
    </w:p>
    <w:p w:rsidR="00C45CE2" w:rsidRPr="00957BCE" w:rsidRDefault="00C45CE2" w:rsidP="007D5811">
      <w:pPr>
        <w:widowControl w:val="0"/>
        <w:numPr>
          <w:ilvl w:val="0"/>
          <w:numId w:val="3"/>
        </w:numPr>
        <w:shd w:val="clear" w:color="auto" w:fill="FFFFFF"/>
        <w:tabs>
          <w:tab w:val="left" w:pos="0"/>
          <w:tab w:val="left" w:pos="1030"/>
          <w:tab w:val="left" w:pos="1122"/>
        </w:tabs>
        <w:autoSpaceDE w:val="0"/>
        <w:autoSpaceDN w:val="0"/>
        <w:adjustRightInd w:val="0"/>
        <w:ind w:firstLine="709"/>
        <w:jc w:val="both"/>
        <w:rPr>
          <w:szCs w:val="28"/>
        </w:rPr>
      </w:pPr>
      <w:r w:rsidRPr="00957BCE">
        <w:rPr>
          <w:szCs w:val="28"/>
        </w:rPr>
        <w:t>verificarea zilnică şi lunară, conform situaţiei din data de întîi a lunii imediat următoare a lunii de gestiune, a încasărilor drepturilor de import-export între organele vamale şi Serviciul Vamal şi respectiv Trezoreria Centrală;</w:t>
      </w:r>
    </w:p>
    <w:p w:rsidR="00C45CE2" w:rsidRPr="00957BCE" w:rsidRDefault="00C45CE2" w:rsidP="007D5811">
      <w:pPr>
        <w:widowControl w:val="0"/>
        <w:numPr>
          <w:ilvl w:val="0"/>
          <w:numId w:val="3"/>
        </w:numPr>
        <w:shd w:val="clear" w:color="auto" w:fill="FFFFFF"/>
        <w:tabs>
          <w:tab w:val="left" w:pos="0"/>
          <w:tab w:val="left" w:pos="1030"/>
          <w:tab w:val="left" w:pos="1122"/>
        </w:tabs>
        <w:autoSpaceDE w:val="0"/>
        <w:autoSpaceDN w:val="0"/>
        <w:adjustRightInd w:val="0"/>
        <w:ind w:firstLine="709"/>
        <w:jc w:val="both"/>
        <w:rPr>
          <w:szCs w:val="28"/>
        </w:rPr>
      </w:pPr>
      <w:r w:rsidRPr="00957BCE">
        <w:rPr>
          <w:szCs w:val="28"/>
        </w:rPr>
        <w:t>asigurarea stingerii obligaţiilor vamale prin compensare, inclusiv restituirea mijloacelor băneşti la conturile bancare ale plătitorului vamal, în modul stabilit de legislaţia în vigoare;</w:t>
      </w:r>
    </w:p>
    <w:p w:rsidR="00C45CE2" w:rsidRPr="00957BCE" w:rsidRDefault="00C45CE2" w:rsidP="007D5811">
      <w:pPr>
        <w:widowControl w:val="0"/>
        <w:numPr>
          <w:ilvl w:val="0"/>
          <w:numId w:val="3"/>
        </w:numPr>
        <w:shd w:val="clear" w:color="auto" w:fill="FFFFFF"/>
        <w:tabs>
          <w:tab w:val="left" w:pos="0"/>
          <w:tab w:val="left" w:pos="1030"/>
          <w:tab w:val="left" w:pos="1122"/>
        </w:tabs>
        <w:autoSpaceDE w:val="0"/>
        <w:autoSpaceDN w:val="0"/>
        <w:adjustRightInd w:val="0"/>
        <w:ind w:firstLine="709"/>
        <w:jc w:val="both"/>
        <w:rPr>
          <w:szCs w:val="28"/>
        </w:rPr>
      </w:pPr>
      <w:r w:rsidRPr="00957BCE">
        <w:rPr>
          <w:szCs w:val="28"/>
        </w:rPr>
        <w:t xml:space="preserve">perfectarea de către organele vamale şi Serviciul Vamal a rapoartelor </w:t>
      </w:r>
      <w:r w:rsidRPr="00E55BD8">
        <w:rPr>
          <w:szCs w:val="28"/>
        </w:rPr>
        <w:t xml:space="preserve"> </w:t>
      </w:r>
      <w:r w:rsidRPr="00D922BD">
        <w:rPr>
          <w:szCs w:val="28"/>
        </w:rPr>
        <w:t>privind</w:t>
      </w:r>
      <w:r w:rsidRPr="00957BCE">
        <w:rPr>
          <w:szCs w:val="28"/>
        </w:rPr>
        <w:t xml:space="preserve"> sumele calculate şi încasate a drepturilor de import-export;</w:t>
      </w:r>
    </w:p>
    <w:p w:rsidR="00C45CE2" w:rsidRPr="00957BCE" w:rsidRDefault="00C45CE2" w:rsidP="007D5811">
      <w:pPr>
        <w:widowControl w:val="0"/>
        <w:numPr>
          <w:ilvl w:val="0"/>
          <w:numId w:val="3"/>
        </w:numPr>
        <w:shd w:val="clear" w:color="auto" w:fill="FFFFFF"/>
        <w:tabs>
          <w:tab w:val="left" w:pos="0"/>
          <w:tab w:val="left" w:pos="1030"/>
          <w:tab w:val="left" w:pos="1122"/>
        </w:tabs>
        <w:autoSpaceDE w:val="0"/>
        <w:autoSpaceDN w:val="0"/>
        <w:adjustRightInd w:val="0"/>
        <w:ind w:firstLine="709"/>
        <w:jc w:val="both"/>
        <w:rPr>
          <w:szCs w:val="28"/>
        </w:rPr>
      </w:pPr>
      <w:r w:rsidRPr="00957BCE">
        <w:rPr>
          <w:szCs w:val="28"/>
        </w:rPr>
        <w:t>întocmirea, la solicitarea plătitorului vamal, a actului de verificare privind sumele calculate şi achitate a drepturilor de import-export şi starea decontărilor la buget;</w:t>
      </w:r>
    </w:p>
    <w:p w:rsidR="00C45CE2" w:rsidRPr="00957BCE" w:rsidRDefault="00C45CE2" w:rsidP="007D5811">
      <w:pPr>
        <w:widowControl w:val="0"/>
        <w:numPr>
          <w:ilvl w:val="0"/>
          <w:numId w:val="3"/>
        </w:numPr>
        <w:shd w:val="clear" w:color="auto" w:fill="FFFFFF"/>
        <w:tabs>
          <w:tab w:val="left" w:pos="0"/>
          <w:tab w:val="left" w:pos="1030"/>
          <w:tab w:val="left" w:pos="1122"/>
        </w:tabs>
        <w:autoSpaceDE w:val="0"/>
        <w:autoSpaceDN w:val="0"/>
        <w:adjustRightInd w:val="0"/>
        <w:ind w:firstLine="709"/>
        <w:jc w:val="both"/>
        <w:rPr>
          <w:szCs w:val="28"/>
        </w:rPr>
      </w:pPr>
      <w:r w:rsidRPr="00957BCE">
        <w:rPr>
          <w:szCs w:val="28"/>
        </w:rPr>
        <w:t>eliberarea certificatelor privind lipsa sau existenţa datoriilor la bugetul de stat, compartimentul plăţi vamale.</w:t>
      </w:r>
    </w:p>
    <w:p w:rsidR="00C45CE2" w:rsidRPr="00957BCE" w:rsidRDefault="00C45CE2" w:rsidP="00F66206">
      <w:pPr>
        <w:shd w:val="clear" w:color="auto" w:fill="FFFFFF"/>
        <w:tabs>
          <w:tab w:val="left" w:pos="0"/>
          <w:tab w:val="left" w:pos="1122"/>
        </w:tabs>
        <w:ind w:firstLine="709"/>
        <w:jc w:val="both"/>
        <w:rPr>
          <w:b/>
          <w:szCs w:val="28"/>
        </w:rPr>
      </w:pPr>
      <w:r w:rsidRPr="00957BCE">
        <w:rPr>
          <w:b/>
          <w:szCs w:val="28"/>
        </w:rPr>
        <w:t>Articolul 125</w:t>
      </w:r>
      <w:r w:rsidRPr="00957BCE">
        <w:rPr>
          <w:b/>
          <w:szCs w:val="28"/>
          <w:vertAlign w:val="superscript"/>
        </w:rPr>
        <w:t>2</w:t>
      </w:r>
      <w:r w:rsidRPr="00957BCE">
        <w:rPr>
          <w:b/>
          <w:szCs w:val="28"/>
        </w:rPr>
        <w:t xml:space="preserve">. </w:t>
      </w:r>
      <w:r w:rsidRPr="00957BCE">
        <w:rPr>
          <w:szCs w:val="28"/>
        </w:rPr>
        <w:t>Modul de ţinere şi actualizare a fişelor personale de evidenţă a plătitorilor vamali</w:t>
      </w:r>
      <w:r w:rsidRPr="00957BCE">
        <w:rPr>
          <w:b/>
          <w:szCs w:val="28"/>
        </w:rPr>
        <w:t xml:space="preserve"> </w:t>
      </w:r>
    </w:p>
    <w:p w:rsidR="00C45CE2" w:rsidRPr="00957BCE" w:rsidRDefault="00C45CE2" w:rsidP="007D5811">
      <w:pPr>
        <w:widowControl w:val="0"/>
        <w:numPr>
          <w:ilvl w:val="0"/>
          <w:numId w:val="4"/>
        </w:numPr>
        <w:shd w:val="clear" w:color="auto" w:fill="FFFFFF"/>
        <w:tabs>
          <w:tab w:val="left" w:pos="0"/>
          <w:tab w:val="left" w:pos="1122"/>
        </w:tabs>
        <w:autoSpaceDE w:val="0"/>
        <w:autoSpaceDN w:val="0"/>
        <w:adjustRightInd w:val="0"/>
        <w:ind w:firstLine="709"/>
        <w:jc w:val="both"/>
        <w:rPr>
          <w:szCs w:val="28"/>
        </w:rPr>
      </w:pPr>
      <w:r w:rsidRPr="00957BCE">
        <w:rPr>
          <w:szCs w:val="28"/>
        </w:rPr>
        <w:t xml:space="preserve">Apariţia obligaţiei vamale se reflectă cumulativ, în creştere, în temeiul sumelor indicate în documentele menţionate la alin.(2), cu reflectarea în compartimentul Debit </w:t>
      </w:r>
      <w:r w:rsidRPr="00957BCE">
        <w:rPr>
          <w:szCs w:val="28"/>
        </w:rPr>
        <w:sym w:font="Symbol" w:char="F02D"/>
      </w:r>
      <w:r w:rsidRPr="00957BCE">
        <w:rPr>
          <w:szCs w:val="28"/>
        </w:rPr>
        <w:t xml:space="preserve"> „calculat” al fişei personale de evidenţă a plătitorului vamal.</w:t>
      </w:r>
    </w:p>
    <w:p w:rsidR="00C45CE2" w:rsidRPr="00957BCE" w:rsidRDefault="00C45CE2" w:rsidP="007D5811">
      <w:pPr>
        <w:widowControl w:val="0"/>
        <w:numPr>
          <w:ilvl w:val="0"/>
          <w:numId w:val="4"/>
        </w:numPr>
        <w:shd w:val="clear" w:color="auto" w:fill="FFFFFF"/>
        <w:tabs>
          <w:tab w:val="left" w:pos="0"/>
          <w:tab w:val="left" w:pos="1122"/>
        </w:tabs>
        <w:autoSpaceDE w:val="0"/>
        <w:autoSpaceDN w:val="0"/>
        <w:adjustRightInd w:val="0"/>
        <w:ind w:firstLine="709"/>
        <w:jc w:val="both"/>
        <w:rPr>
          <w:szCs w:val="28"/>
        </w:rPr>
      </w:pPr>
      <w:r w:rsidRPr="00957BCE">
        <w:rPr>
          <w:szCs w:val="28"/>
        </w:rPr>
        <w:t>Fişa personală de evidenţă a plătitorului vamal se actualizează prin reflectarea înscrierilor privind apariţia, modificarea şi/sau stingerea obligaţiilor vamale în temeiul următoarelor documente:</w:t>
      </w:r>
    </w:p>
    <w:p w:rsidR="00C45CE2" w:rsidRPr="00957BCE" w:rsidRDefault="00C45CE2" w:rsidP="00F66206">
      <w:pPr>
        <w:widowControl w:val="0"/>
        <w:shd w:val="clear" w:color="auto" w:fill="FFFFFF"/>
        <w:tabs>
          <w:tab w:val="left" w:pos="0"/>
          <w:tab w:val="left" w:pos="280"/>
          <w:tab w:val="left" w:pos="1122"/>
        </w:tabs>
        <w:autoSpaceDE w:val="0"/>
        <w:autoSpaceDN w:val="0"/>
        <w:adjustRightInd w:val="0"/>
        <w:ind w:firstLine="709"/>
        <w:jc w:val="both"/>
        <w:rPr>
          <w:szCs w:val="28"/>
        </w:rPr>
      </w:pPr>
      <w:r w:rsidRPr="00957BCE">
        <w:rPr>
          <w:szCs w:val="28"/>
        </w:rPr>
        <w:t>a) declaraţia vamală în detaliu;</w:t>
      </w:r>
    </w:p>
    <w:p w:rsidR="00C45CE2" w:rsidRPr="00957BCE" w:rsidRDefault="00C45CE2" w:rsidP="00F66206">
      <w:pPr>
        <w:widowControl w:val="0"/>
        <w:shd w:val="clear" w:color="auto" w:fill="FFFFFF"/>
        <w:tabs>
          <w:tab w:val="left" w:pos="280"/>
          <w:tab w:val="left" w:pos="1122"/>
        </w:tabs>
        <w:autoSpaceDE w:val="0"/>
        <w:autoSpaceDN w:val="0"/>
        <w:adjustRightInd w:val="0"/>
        <w:ind w:firstLine="709"/>
        <w:jc w:val="both"/>
        <w:rPr>
          <w:szCs w:val="28"/>
        </w:rPr>
      </w:pPr>
    </w:p>
    <w:p w:rsidR="00C45CE2" w:rsidRPr="00957BCE" w:rsidRDefault="00C45CE2" w:rsidP="00F66206">
      <w:pPr>
        <w:widowControl w:val="0"/>
        <w:shd w:val="clear" w:color="auto" w:fill="FFFFFF"/>
        <w:tabs>
          <w:tab w:val="left" w:pos="280"/>
          <w:tab w:val="left" w:pos="1122"/>
        </w:tabs>
        <w:autoSpaceDE w:val="0"/>
        <w:autoSpaceDN w:val="0"/>
        <w:adjustRightInd w:val="0"/>
        <w:ind w:firstLine="709"/>
        <w:jc w:val="both"/>
        <w:rPr>
          <w:szCs w:val="28"/>
        </w:rPr>
      </w:pPr>
      <w:r w:rsidRPr="00957BCE">
        <w:rPr>
          <w:szCs w:val="28"/>
        </w:rPr>
        <w:t>b) formularul tipizat TV-14 – Chitanţa de percepere a drepturilor de import-export;</w:t>
      </w:r>
    </w:p>
    <w:p w:rsidR="00C45CE2" w:rsidRPr="00957BCE" w:rsidRDefault="00C45CE2" w:rsidP="00F66206">
      <w:pPr>
        <w:widowControl w:val="0"/>
        <w:shd w:val="clear" w:color="auto" w:fill="FFFFFF"/>
        <w:tabs>
          <w:tab w:val="left" w:pos="0"/>
          <w:tab w:val="left" w:pos="280"/>
          <w:tab w:val="left" w:pos="1122"/>
        </w:tabs>
        <w:autoSpaceDE w:val="0"/>
        <w:autoSpaceDN w:val="0"/>
        <w:adjustRightInd w:val="0"/>
        <w:ind w:firstLine="709"/>
        <w:jc w:val="both"/>
        <w:rPr>
          <w:szCs w:val="28"/>
        </w:rPr>
      </w:pPr>
      <w:r w:rsidRPr="00957BCE">
        <w:rPr>
          <w:szCs w:val="28"/>
        </w:rPr>
        <w:t>c) actul constatator;</w:t>
      </w:r>
    </w:p>
    <w:p w:rsidR="00C45CE2" w:rsidRPr="00957BCE" w:rsidRDefault="00C45CE2" w:rsidP="00F66206">
      <w:pPr>
        <w:widowControl w:val="0"/>
        <w:shd w:val="clear" w:color="auto" w:fill="FFFFFF"/>
        <w:tabs>
          <w:tab w:val="left" w:pos="0"/>
          <w:tab w:val="left" w:pos="280"/>
          <w:tab w:val="left" w:pos="1122"/>
        </w:tabs>
        <w:autoSpaceDE w:val="0"/>
        <w:autoSpaceDN w:val="0"/>
        <w:adjustRightInd w:val="0"/>
        <w:ind w:firstLine="709"/>
        <w:jc w:val="both"/>
        <w:rPr>
          <w:szCs w:val="28"/>
        </w:rPr>
      </w:pPr>
      <w:r w:rsidRPr="00957BCE">
        <w:rPr>
          <w:szCs w:val="28"/>
        </w:rPr>
        <w:t>d) decizia organului vamal privind aplicarea amenzii pe cazul de contravenţie vamală;</w:t>
      </w:r>
    </w:p>
    <w:p w:rsidR="00C45CE2" w:rsidRPr="00957BCE" w:rsidRDefault="00C45CE2" w:rsidP="00F66206">
      <w:pPr>
        <w:widowControl w:val="0"/>
        <w:shd w:val="clear" w:color="auto" w:fill="FFFFFF"/>
        <w:tabs>
          <w:tab w:val="left" w:pos="252"/>
          <w:tab w:val="left" w:pos="280"/>
          <w:tab w:val="left" w:pos="1122"/>
        </w:tabs>
        <w:autoSpaceDE w:val="0"/>
        <w:autoSpaceDN w:val="0"/>
        <w:adjustRightInd w:val="0"/>
        <w:ind w:firstLine="709"/>
        <w:jc w:val="both"/>
        <w:rPr>
          <w:szCs w:val="28"/>
        </w:rPr>
      </w:pPr>
      <w:r w:rsidRPr="00957BCE">
        <w:rPr>
          <w:szCs w:val="28"/>
        </w:rPr>
        <w:t>e) formularul nr.PV-1 – calculul procedurilor vamale.</w:t>
      </w:r>
    </w:p>
    <w:p w:rsidR="00C45CE2" w:rsidRPr="00957BCE" w:rsidRDefault="00C45CE2" w:rsidP="00F66206">
      <w:pPr>
        <w:shd w:val="clear" w:color="auto" w:fill="FFFFFF"/>
        <w:tabs>
          <w:tab w:val="left" w:pos="0"/>
          <w:tab w:val="left" w:pos="922"/>
          <w:tab w:val="left" w:pos="1122"/>
        </w:tabs>
        <w:ind w:firstLine="709"/>
        <w:jc w:val="both"/>
        <w:rPr>
          <w:szCs w:val="28"/>
        </w:rPr>
      </w:pPr>
      <w:r w:rsidRPr="00957BCE">
        <w:rPr>
          <w:szCs w:val="28"/>
        </w:rPr>
        <w:t xml:space="preserve">(3) Calculul obligaţiei vamale în fişa personală de evidenţă a plătitorului vamal se efectuează cu data emiterii (validării) documentului de calcul. </w:t>
      </w:r>
    </w:p>
    <w:p w:rsidR="00C45CE2" w:rsidRPr="00957BCE" w:rsidRDefault="00C45CE2" w:rsidP="00F66206">
      <w:pPr>
        <w:shd w:val="clear" w:color="auto" w:fill="FFFFFF"/>
        <w:tabs>
          <w:tab w:val="left" w:pos="0"/>
          <w:tab w:val="left" w:pos="922"/>
          <w:tab w:val="left" w:pos="1122"/>
        </w:tabs>
        <w:ind w:firstLine="709"/>
        <w:jc w:val="both"/>
        <w:rPr>
          <w:szCs w:val="28"/>
        </w:rPr>
      </w:pPr>
      <w:r w:rsidRPr="00957BCE">
        <w:rPr>
          <w:szCs w:val="28"/>
        </w:rPr>
        <w:t xml:space="preserve">(4) Înscrierile în fişa personală de evidenţă a plătitorului vamal privind stingerea obligaţiilor vamale, reflectate în compartimentul Credit </w:t>
      </w:r>
      <w:r w:rsidRPr="00957BCE">
        <w:rPr>
          <w:szCs w:val="28"/>
        </w:rPr>
        <w:sym w:font="Symbol" w:char="F02D"/>
      </w:r>
      <w:r w:rsidRPr="00957BCE">
        <w:rPr>
          <w:szCs w:val="28"/>
        </w:rPr>
        <w:t xml:space="preserve"> „Încasat” se efectuează în temeiul următoarelor documente: </w:t>
      </w:r>
    </w:p>
    <w:p w:rsidR="00C45CE2" w:rsidRPr="00957BCE" w:rsidRDefault="00C45CE2" w:rsidP="007D5811">
      <w:pPr>
        <w:widowControl w:val="0"/>
        <w:numPr>
          <w:ilvl w:val="0"/>
          <w:numId w:val="5"/>
        </w:numPr>
        <w:shd w:val="clear" w:color="auto" w:fill="FFFFFF"/>
        <w:tabs>
          <w:tab w:val="left" w:pos="0"/>
          <w:tab w:val="left" w:pos="280"/>
          <w:tab w:val="left" w:pos="1051"/>
          <w:tab w:val="left" w:pos="1080"/>
          <w:tab w:val="left" w:pos="1122"/>
        </w:tabs>
        <w:autoSpaceDE w:val="0"/>
        <w:autoSpaceDN w:val="0"/>
        <w:adjustRightInd w:val="0"/>
        <w:ind w:left="0" w:firstLine="709"/>
        <w:jc w:val="both"/>
        <w:rPr>
          <w:szCs w:val="28"/>
        </w:rPr>
      </w:pPr>
      <w:r w:rsidRPr="00957BCE">
        <w:rPr>
          <w:szCs w:val="28"/>
        </w:rPr>
        <w:t>în cazul stingerii prin plată – în temeiul documentelor de plată trezoreriale reflectate în sistemul de evidenţă al Serviciului Vamal, conform modului stabilit de Ministerul Finanţelor, privind schimbul de informaţii prezentate în mod electronic despre încasările veniturilor bugetare;</w:t>
      </w:r>
    </w:p>
    <w:p w:rsidR="00C45CE2" w:rsidRPr="00957BCE" w:rsidRDefault="00C45CE2" w:rsidP="007D5811">
      <w:pPr>
        <w:widowControl w:val="0"/>
        <w:numPr>
          <w:ilvl w:val="0"/>
          <w:numId w:val="5"/>
        </w:numPr>
        <w:shd w:val="clear" w:color="auto" w:fill="FFFFFF"/>
        <w:tabs>
          <w:tab w:val="clear" w:pos="720"/>
          <w:tab w:val="left" w:pos="0"/>
          <w:tab w:val="num" w:pos="280"/>
          <w:tab w:val="left" w:pos="900"/>
          <w:tab w:val="left" w:pos="1080"/>
          <w:tab w:val="left" w:pos="1122"/>
        </w:tabs>
        <w:autoSpaceDE w:val="0"/>
        <w:autoSpaceDN w:val="0"/>
        <w:adjustRightInd w:val="0"/>
        <w:ind w:left="0" w:firstLine="709"/>
        <w:jc w:val="both"/>
        <w:rPr>
          <w:szCs w:val="28"/>
        </w:rPr>
      </w:pPr>
      <w:r w:rsidRPr="00957BCE">
        <w:rPr>
          <w:szCs w:val="28"/>
        </w:rPr>
        <w:t>în cazul anulării – în temeiul actului constatator;</w:t>
      </w:r>
    </w:p>
    <w:p w:rsidR="00C45CE2" w:rsidRPr="00957BCE" w:rsidRDefault="00C45CE2" w:rsidP="007D5811">
      <w:pPr>
        <w:widowControl w:val="0"/>
        <w:numPr>
          <w:ilvl w:val="0"/>
          <w:numId w:val="5"/>
        </w:numPr>
        <w:shd w:val="clear" w:color="auto" w:fill="FFFFFF"/>
        <w:tabs>
          <w:tab w:val="clear" w:pos="720"/>
          <w:tab w:val="left" w:pos="0"/>
          <w:tab w:val="left" w:pos="280"/>
          <w:tab w:val="left" w:pos="1080"/>
          <w:tab w:val="left" w:pos="1122"/>
        </w:tabs>
        <w:autoSpaceDE w:val="0"/>
        <w:autoSpaceDN w:val="0"/>
        <w:adjustRightInd w:val="0"/>
        <w:ind w:left="0" w:firstLine="709"/>
        <w:jc w:val="both"/>
        <w:rPr>
          <w:szCs w:val="28"/>
        </w:rPr>
      </w:pPr>
      <w:r w:rsidRPr="00957BCE">
        <w:rPr>
          <w:szCs w:val="28"/>
        </w:rPr>
        <w:t>în cazul stingerii prin prescripţie – în temeiul actelor vamale, elaborate de Serviciul Vamal în scopul reflectării în sistemul de evidenţă a Deciziei privind stingerea obligaţiei vamale şi/sau a sumelor plătite în plus a căror t</w:t>
      </w:r>
      <w:r>
        <w:rPr>
          <w:szCs w:val="28"/>
        </w:rPr>
        <w:t>ermen de prescripţie a expirat;</w:t>
      </w:r>
    </w:p>
    <w:p w:rsidR="00C45CE2" w:rsidRPr="00957BCE" w:rsidRDefault="00C45CE2" w:rsidP="00F66206">
      <w:pPr>
        <w:shd w:val="clear" w:color="auto" w:fill="FFFFFF"/>
        <w:tabs>
          <w:tab w:val="left" w:pos="0"/>
          <w:tab w:val="left" w:pos="936"/>
          <w:tab w:val="left" w:pos="1080"/>
          <w:tab w:val="left" w:pos="1122"/>
        </w:tabs>
        <w:ind w:firstLine="709"/>
        <w:jc w:val="both"/>
        <w:rPr>
          <w:szCs w:val="28"/>
        </w:rPr>
      </w:pPr>
      <w:r w:rsidRPr="00957BCE">
        <w:rPr>
          <w:szCs w:val="28"/>
        </w:rPr>
        <w:t>d) în cazul stingerii prin compensare cu executare de casă – în temeiul documentelor de plată trezoreriale reflectate în sistemul de evidenţă al Serviciului Vamal, conform modului stabilit de Ministerul Finanţelor;</w:t>
      </w:r>
    </w:p>
    <w:p w:rsidR="00C45CE2" w:rsidRPr="00957BCE" w:rsidRDefault="00C45CE2" w:rsidP="00F66206">
      <w:pPr>
        <w:shd w:val="clear" w:color="auto" w:fill="FFFFFF"/>
        <w:tabs>
          <w:tab w:val="left" w:pos="0"/>
          <w:tab w:val="left" w:pos="936"/>
          <w:tab w:val="left" w:pos="1080"/>
          <w:tab w:val="left" w:pos="1122"/>
        </w:tabs>
        <w:ind w:firstLine="709"/>
        <w:jc w:val="both"/>
        <w:rPr>
          <w:szCs w:val="28"/>
        </w:rPr>
      </w:pPr>
      <w:r w:rsidRPr="00957BCE">
        <w:rPr>
          <w:szCs w:val="28"/>
        </w:rPr>
        <w:t xml:space="preserve"> e) în cazul executării silite – în temeiul documentelor de plată trezoreriale reflectate în sistemul de evidenţă al Serviciului Vamal, conform modului stabilit de Ministerul Finanţelor.</w:t>
      </w:r>
    </w:p>
    <w:p w:rsidR="00C45CE2" w:rsidRPr="00957BCE" w:rsidRDefault="00C45CE2" w:rsidP="00F66206">
      <w:pPr>
        <w:shd w:val="clear" w:color="auto" w:fill="FFFFFF"/>
        <w:tabs>
          <w:tab w:val="left" w:pos="0"/>
          <w:tab w:val="left" w:pos="1122"/>
          <w:tab w:val="left" w:pos="1253"/>
        </w:tabs>
        <w:ind w:firstLine="709"/>
        <w:jc w:val="both"/>
        <w:rPr>
          <w:szCs w:val="28"/>
        </w:rPr>
      </w:pPr>
      <w:r w:rsidRPr="00957BCE">
        <w:rPr>
          <w:szCs w:val="28"/>
        </w:rPr>
        <w:t>(5) Corectarea erorilor admise  de  către organele vamale la reflectarea  în sistemul de evidenţă a apariţiei, modificării şi stingerii obligaţiei vamale se efectuează de către organele vamale de sine stătător, fără implicarea plătitorului vamal.</w:t>
      </w:r>
    </w:p>
    <w:p w:rsidR="00C45CE2" w:rsidRPr="00957BCE" w:rsidRDefault="00C45CE2" w:rsidP="00F66206">
      <w:pPr>
        <w:shd w:val="clear" w:color="auto" w:fill="FFFFFF"/>
        <w:tabs>
          <w:tab w:val="left" w:pos="0"/>
          <w:tab w:val="left" w:pos="1122"/>
          <w:tab w:val="left" w:pos="1346"/>
        </w:tabs>
        <w:ind w:firstLine="709"/>
        <w:jc w:val="both"/>
        <w:rPr>
          <w:szCs w:val="28"/>
        </w:rPr>
      </w:pPr>
      <w:r w:rsidRPr="00957BCE">
        <w:rPr>
          <w:szCs w:val="28"/>
        </w:rPr>
        <w:t>(6) La  finele  anului  bugetar, Serviciul Vamal efectuează transferul soldurilor supraplăţilor şi obligaţiilor vamale nestinse, în fişele personale de evidenţă a plătitorilor vamali pentru anul bugetar următor.</w:t>
      </w:r>
    </w:p>
    <w:p w:rsidR="00C45CE2" w:rsidRPr="00957BCE" w:rsidRDefault="00C45CE2" w:rsidP="00F66206">
      <w:pPr>
        <w:shd w:val="clear" w:color="auto" w:fill="FFFFFF"/>
        <w:tabs>
          <w:tab w:val="left" w:pos="0"/>
          <w:tab w:val="left" w:pos="1122"/>
          <w:tab w:val="left" w:pos="1346"/>
        </w:tabs>
        <w:ind w:firstLine="709"/>
        <w:jc w:val="both"/>
        <w:rPr>
          <w:szCs w:val="28"/>
        </w:rPr>
      </w:pPr>
      <w:r w:rsidRPr="00957BCE">
        <w:rPr>
          <w:szCs w:val="28"/>
        </w:rPr>
        <w:t>(7) Serviciul Vamal efectuează suspendarea dreptului de efectuare a  operaţiunilor vamale a plătitorului vamal în vederea asigurării:</w:t>
      </w:r>
    </w:p>
    <w:p w:rsidR="00C45CE2" w:rsidRPr="00957BCE" w:rsidRDefault="00C45CE2" w:rsidP="00F66206">
      <w:pPr>
        <w:shd w:val="clear" w:color="auto" w:fill="FFFFFF"/>
        <w:tabs>
          <w:tab w:val="left" w:pos="0"/>
          <w:tab w:val="left" w:pos="1122"/>
          <w:tab w:val="left" w:pos="1346"/>
        </w:tabs>
        <w:ind w:firstLine="709"/>
        <w:jc w:val="both"/>
        <w:rPr>
          <w:szCs w:val="28"/>
        </w:rPr>
      </w:pPr>
      <w:r w:rsidRPr="00957BCE">
        <w:rPr>
          <w:szCs w:val="28"/>
        </w:rPr>
        <w:t>a) stingerii obligaţiei vamale;</w:t>
      </w:r>
    </w:p>
    <w:p w:rsidR="00C45CE2" w:rsidRPr="00957BCE" w:rsidRDefault="00C45CE2" w:rsidP="00F66206">
      <w:pPr>
        <w:shd w:val="clear" w:color="auto" w:fill="FFFFFF"/>
        <w:tabs>
          <w:tab w:val="left" w:pos="0"/>
          <w:tab w:val="left" w:pos="922"/>
          <w:tab w:val="left" w:pos="1122"/>
        </w:tabs>
        <w:ind w:firstLine="709"/>
        <w:jc w:val="both"/>
        <w:rPr>
          <w:szCs w:val="28"/>
        </w:rPr>
      </w:pPr>
      <w:r w:rsidRPr="00957BCE">
        <w:rPr>
          <w:szCs w:val="28"/>
        </w:rPr>
        <w:t>b) executării încheierilor instanţelor judecătoreşti privind intentarea procedurii de insolvabilitate.”.</w:t>
      </w:r>
    </w:p>
    <w:p w:rsidR="00C45CE2" w:rsidRPr="00957BCE" w:rsidRDefault="00C45CE2" w:rsidP="00F66206">
      <w:pPr>
        <w:shd w:val="clear" w:color="auto" w:fill="FFFFFF"/>
        <w:tabs>
          <w:tab w:val="left" w:pos="1122"/>
        </w:tabs>
        <w:ind w:firstLine="709"/>
        <w:jc w:val="both"/>
        <w:rPr>
          <w:szCs w:val="28"/>
        </w:rPr>
      </w:pPr>
      <w:r w:rsidRPr="00957BCE">
        <w:rPr>
          <w:szCs w:val="28"/>
        </w:rPr>
        <w:t>21. Articolul 126 se completează cu un nou alineat, (5), cu următorul cuprins:</w:t>
      </w:r>
    </w:p>
    <w:p w:rsidR="00C45CE2" w:rsidRPr="00957BCE" w:rsidRDefault="00C45CE2" w:rsidP="00F66206">
      <w:pPr>
        <w:shd w:val="clear" w:color="auto" w:fill="FFFFFF"/>
        <w:tabs>
          <w:tab w:val="left" w:pos="0"/>
          <w:tab w:val="left" w:pos="922"/>
          <w:tab w:val="left" w:pos="1122"/>
        </w:tabs>
        <w:ind w:firstLine="709"/>
        <w:jc w:val="both"/>
        <w:rPr>
          <w:szCs w:val="28"/>
        </w:rPr>
      </w:pPr>
      <w:r w:rsidRPr="00957BCE">
        <w:rPr>
          <w:szCs w:val="28"/>
        </w:rPr>
        <w:t>„(5) Înscrierile în fişele de evidenţă ale plătitorilor vamali privind eşalonarea termenului de stingere a obligaţiilor vamale se efectuează în temeiul contractelor de eşalonare a obligaţiei vamale încheiate cu organele vamale.”.</w:t>
      </w:r>
    </w:p>
    <w:p w:rsidR="00C45CE2" w:rsidRPr="00957BCE" w:rsidRDefault="00C45CE2" w:rsidP="00F66206">
      <w:pPr>
        <w:widowControl w:val="0"/>
        <w:shd w:val="clear" w:color="auto" w:fill="FFFFFF"/>
        <w:tabs>
          <w:tab w:val="left" w:pos="252"/>
          <w:tab w:val="left" w:pos="280"/>
          <w:tab w:val="left" w:pos="1122"/>
        </w:tabs>
        <w:autoSpaceDE w:val="0"/>
        <w:autoSpaceDN w:val="0"/>
        <w:adjustRightInd w:val="0"/>
        <w:ind w:firstLine="709"/>
        <w:jc w:val="both"/>
        <w:rPr>
          <w:szCs w:val="28"/>
        </w:rPr>
      </w:pPr>
      <w:r w:rsidRPr="00957BCE">
        <w:rPr>
          <w:szCs w:val="28"/>
        </w:rPr>
        <w:t>22. La articolul 128, alineatul (3) se completează în final cu propoziţia „Modul şi procedura de stingere prin compensare se stabileşte de Ministerul Finanţelor.”.</w:t>
      </w:r>
    </w:p>
    <w:p w:rsidR="00C45CE2" w:rsidRPr="00957BCE" w:rsidRDefault="00C45CE2" w:rsidP="00F66206">
      <w:pPr>
        <w:shd w:val="clear" w:color="auto" w:fill="FFFFFF"/>
        <w:tabs>
          <w:tab w:val="left" w:pos="0"/>
          <w:tab w:val="left" w:pos="1122"/>
        </w:tabs>
        <w:ind w:firstLine="709"/>
        <w:jc w:val="both"/>
        <w:rPr>
          <w:szCs w:val="28"/>
        </w:rPr>
      </w:pPr>
      <w:r w:rsidRPr="00957BCE">
        <w:rPr>
          <w:szCs w:val="28"/>
        </w:rPr>
        <w:t>23. Se completează cu articolele 128</w:t>
      </w:r>
      <w:r w:rsidRPr="00957BCE">
        <w:rPr>
          <w:szCs w:val="28"/>
          <w:vertAlign w:val="superscript"/>
        </w:rPr>
        <w:t xml:space="preserve">1 </w:t>
      </w:r>
      <w:r w:rsidRPr="00957BCE">
        <w:rPr>
          <w:szCs w:val="28"/>
        </w:rPr>
        <w:t>- 128</w:t>
      </w:r>
      <w:r w:rsidRPr="00957BCE">
        <w:rPr>
          <w:szCs w:val="28"/>
          <w:vertAlign w:val="superscript"/>
        </w:rPr>
        <w:t>4</w:t>
      </w:r>
      <w:r w:rsidRPr="00957BCE">
        <w:rPr>
          <w:szCs w:val="28"/>
        </w:rPr>
        <w:t xml:space="preserve"> cu următorul cuprins: </w:t>
      </w:r>
    </w:p>
    <w:p w:rsidR="00C45CE2" w:rsidRPr="00957BCE" w:rsidRDefault="00C45CE2" w:rsidP="00F66206">
      <w:pPr>
        <w:shd w:val="clear" w:color="auto" w:fill="FFFFFF"/>
        <w:tabs>
          <w:tab w:val="left" w:pos="0"/>
          <w:tab w:val="left" w:pos="1122"/>
        </w:tabs>
        <w:ind w:firstLine="709"/>
        <w:jc w:val="both"/>
        <w:rPr>
          <w:szCs w:val="28"/>
        </w:rPr>
      </w:pPr>
      <w:r w:rsidRPr="00957BCE">
        <w:rPr>
          <w:szCs w:val="28"/>
        </w:rPr>
        <w:t>„Articolul 128</w:t>
      </w:r>
      <w:r w:rsidRPr="00957BCE">
        <w:rPr>
          <w:szCs w:val="28"/>
          <w:vertAlign w:val="superscript"/>
        </w:rPr>
        <w:t>1</w:t>
      </w:r>
      <w:r w:rsidRPr="00957BCE">
        <w:rPr>
          <w:szCs w:val="28"/>
        </w:rPr>
        <w:t>.</w:t>
      </w:r>
      <w:r w:rsidRPr="00957BCE">
        <w:rPr>
          <w:b/>
          <w:szCs w:val="28"/>
        </w:rPr>
        <w:t xml:space="preserve"> </w:t>
      </w:r>
      <w:r w:rsidRPr="00957BCE">
        <w:rPr>
          <w:szCs w:val="28"/>
        </w:rPr>
        <w:t>Modul de stingere a obligaţiei vamale prin achitare</w:t>
      </w:r>
    </w:p>
    <w:p w:rsidR="00C45CE2" w:rsidRPr="00957BCE" w:rsidRDefault="00C45CE2" w:rsidP="007D5811">
      <w:pPr>
        <w:widowControl w:val="0"/>
        <w:numPr>
          <w:ilvl w:val="0"/>
          <w:numId w:val="6"/>
        </w:numPr>
        <w:shd w:val="clear" w:color="auto" w:fill="FFFFFF"/>
        <w:tabs>
          <w:tab w:val="left" w:pos="0"/>
          <w:tab w:val="left" w:pos="280"/>
          <w:tab w:val="left" w:pos="1122"/>
        </w:tabs>
        <w:autoSpaceDE w:val="0"/>
        <w:autoSpaceDN w:val="0"/>
        <w:adjustRightInd w:val="0"/>
        <w:ind w:firstLine="709"/>
        <w:jc w:val="both"/>
        <w:rPr>
          <w:szCs w:val="28"/>
        </w:rPr>
      </w:pPr>
      <w:r w:rsidRPr="00957BCE">
        <w:rPr>
          <w:szCs w:val="28"/>
        </w:rPr>
        <w:t>Stingerea obligaţiei vamale prin achitare se efectuează în conformitate cu modalitatea stabilită de către Ministerul Finanţelor pentru anul bugetar corespunzător.</w:t>
      </w:r>
    </w:p>
    <w:p w:rsidR="00C45CE2" w:rsidRPr="00957BCE" w:rsidRDefault="00C45CE2" w:rsidP="007D5811">
      <w:pPr>
        <w:widowControl w:val="0"/>
        <w:numPr>
          <w:ilvl w:val="0"/>
          <w:numId w:val="6"/>
        </w:numPr>
        <w:shd w:val="clear" w:color="auto" w:fill="FFFFFF"/>
        <w:tabs>
          <w:tab w:val="left" w:pos="0"/>
          <w:tab w:val="left" w:pos="1122"/>
        </w:tabs>
        <w:autoSpaceDE w:val="0"/>
        <w:autoSpaceDN w:val="0"/>
        <w:adjustRightInd w:val="0"/>
        <w:ind w:firstLine="709"/>
        <w:jc w:val="both"/>
        <w:rPr>
          <w:szCs w:val="28"/>
        </w:rPr>
      </w:pPr>
      <w:r w:rsidRPr="00957BCE">
        <w:rPr>
          <w:szCs w:val="28"/>
        </w:rPr>
        <w:t>Reflectarea informaţiei privind data stingerii obligaţiei vamale achitate în virament se execută cu data la care sumele au fost înscrise la buget, în contul drepturilor de import-export achitate în avans.</w:t>
      </w:r>
    </w:p>
    <w:p w:rsidR="00C45CE2" w:rsidRPr="00957BCE" w:rsidRDefault="00C45CE2" w:rsidP="007D5811">
      <w:pPr>
        <w:widowControl w:val="0"/>
        <w:numPr>
          <w:ilvl w:val="0"/>
          <w:numId w:val="6"/>
        </w:numPr>
        <w:shd w:val="clear" w:color="auto" w:fill="FFFFFF"/>
        <w:tabs>
          <w:tab w:val="left" w:pos="0"/>
          <w:tab w:val="left" w:pos="1122"/>
        </w:tabs>
        <w:autoSpaceDE w:val="0"/>
        <w:autoSpaceDN w:val="0"/>
        <w:adjustRightInd w:val="0"/>
        <w:ind w:firstLine="709"/>
        <w:jc w:val="both"/>
        <w:rPr>
          <w:szCs w:val="28"/>
        </w:rPr>
      </w:pPr>
      <w:r w:rsidRPr="00957BCE">
        <w:rPr>
          <w:szCs w:val="28"/>
        </w:rPr>
        <w:t>Se consideră data stingerii obligaţiei vamale achitate în numerar sau prin intermediul cardurilor bancare, data la care sumele au fost depuse la reprezentanţele bancare deservente ale birourilor (posturilor) vamale.</w:t>
      </w:r>
    </w:p>
    <w:p w:rsidR="00C45CE2" w:rsidRPr="00957BCE" w:rsidRDefault="00C45CE2" w:rsidP="00F66206">
      <w:pPr>
        <w:shd w:val="clear" w:color="auto" w:fill="FFFFFF"/>
        <w:tabs>
          <w:tab w:val="left" w:pos="1122"/>
        </w:tabs>
        <w:ind w:firstLine="709"/>
        <w:jc w:val="both"/>
        <w:rPr>
          <w:szCs w:val="28"/>
        </w:rPr>
      </w:pPr>
      <w:r w:rsidRPr="00957BCE">
        <w:rPr>
          <w:szCs w:val="28"/>
        </w:rPr>
        <w:t>Articolul 128</w:t>
      </w:r>
      <w:r w:rsidRPr="00957BCE">
        <w:rPr>
          <w:szCs w:val="28"/>
          <w:vertAlign w:val="superscript"/>
        </w:rPr>
        <w:t>2</w:t>
      </w:r>
      <w:r w:rsidRPr="00957BCE">
        <w:rPr>
          <w:szCs w:val="28"/>
        </w:rPr>
        <w:t>.</w:t>
      </w:r>
      <w:r w:rsidRPr="00957BCE">
        <w:rPr>
          <w:b/>
          <w:szCs w:val="28"/>
        </w:rPr>
        <w:t xml:space="preserve"> </w:t>
      </w:r>
      <w:r w:rsidRPr="00957BCE">
        <w:rPr>
          <w:szCs w:val="28"/>
        </w:rPr>
        <w:t>Modul de stingere a obligaţiei vamale prin anulare</w:t>
      </w:r>
    </w:p>
    <w:p w:rsidR="00C45CE2" w:rsidRPr="00957BCE" w:rsidRDefault="00C45CE2" w:rsidP="00F66206">
      <w:pPr>
        <w:shd w:val="clear" w:color="auto" w:fill="FFFFFF"/>
        <w:tabs>
          <w:tab w:val="left" w:pos="0"/>
          <w:tab w:val="left" w:pos="280"/>
          <w:tab w:val="left" w:pos="809"/>
          <w:tab w:val="left" w:pos="1122"/>
        </w:tabs>
        <w:ind w:firstLine="709"/>
        <w:jc w:val="both"/>
        <w:rPr>
          <w:strike/>
          <w:szCs w:val="28"/>
        </w:rPr>
      </w:pPr>
      <w:r w:rsidRPr="00957BCE">
        <w:rPr>
          <w:szCs w:val="28"/>
        </w:rPr>
        <w:t xml:space="preserve">(1) Stingerea   obligaţiei   vamale   prin   anulare   se   efectuează   în   cazurile reglementate de art.128, în temeiul actului constatator,  prin stornarea sumelor calculate. </w:t>
      </w:r>
    </w:p>
    <w:p w:rsidR="00C45CE2" w:rsidRPr="00957BCE" w:rsidRDefault="00C45CE2" w:rsidP="00F66206">
      <w:pPr>
        <w:shd w:val="clear" w:color="auto" w:fill="FFFFFF"/>
        <w:tabs>
          <w:tab w:val="left" w:pos="0"/>
          <w:tab w:val="left" w:pos="1122"/>
        </w:tabs>
        <w:ind w:firstLine="709"/>
        <w:jc w:val="both"/>
        <w:rPr>
          <w:szCs w:val="28"/>
        </w:rPr>
      </w:pPr>
      <w:r w:rsidRPr="00957BCE">
        <w:rPr>
          <w:szCs w:val="28"/>
        </w:rPr>
        <w:t>(2) Taxa pentru efectuarea procedurilor vamale, în cazul anulării obligaţiei vamale, ca rezultat al anulării actului administrativ unic, nu se restituie.</w:t>
      </w:r>
    </w:p>
    <w:p w:rsidR="00C45CE2" w:rsidRPr="00957BCE" w:rsidRDefault="00C45CE2" w:rsidP="00F66206">
      <w:pPr>
        <w:shd w:val="clear" w:color="auto" w:fill="FFFFFF"/>
        <w:tabs>
          <w:tab w:val="left" w:pos="0"/>
          <w:tab w:val="left" w:pos="1122"/>
        </w:tabs>
        <w:ind w:firstLine="709"/>
        <w:jc w:val="both"/>
        <w:rPr>
          <w:szCs w:val="28"/>
        </w:rPr>
      </w:pPr>
      <w:r w:rsidRPr="00957BCE">
        <w:rPr>
          <w:szCs w:val="28"/>
        </w:rPr>
        <w:t>(3) Reflectarea informaţiei privind data stingerii obligaţiei vamale prin anulare se efectuează cu data actului de anulare sau data intrării în vigoare a actului legislativ privind anularea obligaţiei vamale.</w:t>
      </w:r>
    </w:p>
    <w:p w:rsidR="00C45CE2" w:rsidRPr="00957BCE" w:rsidRDefault="00C45CE2" w:rsidP="00F66206">
      <w:pPr>
        <w:shd w:val="clear" w:color="auto" w:fill="FFFFFF"/>
        <w:tabs>
          <w:tab w:val="left" w:pos="0"/>
          <w:tab w:val="left" w:pos="1122"/>
        </w:tabs>
        <w:ind w:firstLine="709"/>
        <w:jc w:val="both"/>
        <w:rPr>
          <w:szCs w:val="28"/>
        </w:rPr>
      </w:pPr>
      <w:r w:rsidRPr="00957BCE">
        <w:rPr>
          <w:szCs w:val="28"/>
        </w:rPr>
        <w:t>Articolul 128</w:t>
      </w:r>
      <w:r w:rsidRPr="00957BCE">
        <w:rPr>
          <w:szCs w:val="28"/>
          <w:vertAlign w:val="superscript"/>
        </w:rPr>
        <w:t>3</w:t>
      </w:r>
      <w:r w:rsidRPr="00957BCE">
        <w:rPr>
          <w:szCs w:val="28"/>
        </w:rPr>
        <w:t>.</w:t>
      </w:r>
      <w:r w:rsidRPr="00957BCE">
        <w:rPr>
          <w:b/>
          <w:szCs w:val="28"/>
        </w:rPr>
        <w:t xml:space="preserve"> </w:t>
      </w:r>
      <w:r w:rsidRPr="00957BCE">
        <w:rPr>
          <w:szCs w:val="28"/>
        </w:rPr>
        <w:t>Modul de stingere a obligaţiei vamale prin prescripţie</w:t>
      </w:r>
    </w:p>
    <w:p w:rsidR="00C45CE2" w:rsidRPr="00957BCE" w:rsidRDefault="00C45CE2" w:rsidP="0084415E">
      <w:pPr>
        <w:widowControl w:val="0"/>
        <w:shd w:val="clear" w:color="auto" w:fill="FFFFFF"/>
        <w:tabs>
          <w:tab w:val="left" w:pos="0"/>
          <w:tab w:val="left" w:pos="280"/>
          <w:tab w:val="left" w:pos="331"/>
          <w:tab w:val="left" w:pos="1122"/>
        </w:tabs>
        <w:autoSpaceDE w:val="0"/>
        <w:autoSpaceDN w:val="0"/>
        <w:adjustRightInd w:val="0"/>
        <w:ind w:firstLine="709"/>
        <w:jc w:val="both"/>
        <w:rPr>
          <w:szCs w:val="28"/>
        </w:rPr>
      </w:pPr>
      <w:r w:rsidRPr="00957BCE">
        <w:rPr>
          <w:szCs w:val="28"/>
        </w:rPr>
        <w:t xml:space="preserve">(1) Stingerea obligaţiei vamale a cărui termen de prescripţie este expirat, se efectuează în conformitate cu prevederile prezentului Cod prin emiterea Deciziei privind stingerea obligaţiei vamale prin prescripţie în modul stabilit de Guvern. </w:t>
      </w:r>
    </w:p>
    <w:p w:rsidR="00C45CE2" w:rsidRPr="00957BCE" w:rsidRDefault="00C45CE2" w:rsidP="00F66206">
      <w:pPr>
        <w:widowControl w:val="0"/>
        <w:shd w:val="clear" w:color="auto" w:fill="FFFFFF"/>
        <w:tabs>
          <w:tab w:val="left" w:pos="0"/>
          <w:tab w:val="left" w:pos="280"/>
          <w:tab w:val="left" w:pos="331"/>
          <w:tab w:val="left" w:pos="1122"/>
        </w:tabs>
        <w:autoSpaceDE w:val="0"/>
        <w:autoSpaceDN w:val="0"/>
        <w:adjustRightInd w:val="0"/>
        <w:ind w:firstLine="709"/>
        <w:jc w:val="both"/>
        <w:rPr>
          <w:szCs w:val="28"/>
        </w:rPr>
      </w:pPr>
      <w:r w:rsidRPr="00957BCE">
        <w:rPr>
          <w:szCs w:val="28"/>
        </w:rPr>
        <w:t xml:space="preserve"> (2) Reflectarea informaţiei privind data stingerii obligaţiei vamale prin prescripţie se efectuează cu ziua aprobării întocmirii Deciziei privind stingerea obligaţiei vamale prin prescripţie.</w:t>
      </w:r>
    </w:p>
    <w:p w:rsidR="00C45CE2" w:rsidRPr="00957BCE" w:rsidRDefault="00C45CE2" w:rsidP="00F66206">
      <w:pPr>
        <w:widowControl w:val="0"/>
        <w:shd w:val="clear" w:color="auto" w:fill="FFFFFF"/>
        <w:tabs>
          <w:tab w:val="left" w:pos="0"/>
          <w:tab w:val="left" w:pos="1122"/>
        </w:tabs>
        <w:autoSpaceDE w:val="0"/>
        <w:autoSpaceDN w:val="0"/>
        <w:adjustRightInd w:val="0"/>
        <w:ind w:firstLine="709"/>
        <w:jc w:val="both"/>
        <w:rPr>
          <w:szCs w:val="28"/>
        </w:rPr>
      </w:pPr>
      <w:r w:rsidRPr="00957BCE">
        <w:rPr>
          <w:szCs w:val="28"/>
        </w:rPr>
        <w:t>Articolul 128</w:t>
      </w:r>
      <w:r w:rsidRPr="00957BCE">
        <w:rPr>
          <w:szCs w:val="28"/>
          <w:vertAlign w:val="superscript"/>
        </w:rPr>
        <w:t>4</w:t>
      </w:r>
      <w:r w:rsidRPr="00957BCE">
        <w:rPr>
          <w:szCs w:val="28"/>
        </w:rPr>
        <w:t>.</w:t>
      </w:r>
      <w:r w:rsidRPr="00957BCE">
        <w:rPr>
          <w:b/>
          <w:szCs w:val="28"/>
        </w:rPr>
        <w:t xml:space="preserve"> </w:t>
      </w:r>
      <w:r w:rsidRPr="00957BCE">
        <w:rPr>
          <w:szCs w:val="28"/>
        </w:rPr>
        <w:t>Reflectarea în fişa personală de evidenţă a informaţiei privind  apariţia, stingerea sau anularea sumelor amenzilor aplicate de organele vamale pentru cazurile de contravenţie vamală</w:t>
      </w:r>
      <w:r>
        <w:rPr>
          <w:szCs w:val="28"/>
        </w:rPr>
        <w:t>.</w:t>
      </w:r>
    </w:p>
    <w:p w:rsidR="00C45CE2" w:rsidRPr="00957BCE" w:rsidRDefault="00C45CE2" w:rsidP="007D5811">
      <w:pPr>
        <w:widowControl w:val="0"/>
        <w:numPr>
          <w:ilvl w:val="0"/>
          <w:numId w:val="7"/>
        </w:numPr>
        <w:shd w:val="clear" w:color="auto" w:fill="FFFFFF"/>
        <w:tabs>
          <w:tab w:val="clear" w:pos="1575"/>
          <w:tab w:val="left" w:pos="-180"/>
          <w:tab w:val="num" w:pos="0"/>
          <w:tab w:val="left" w:pos="280"/>
          <w:tab w:val="left" w:pos="909"/>
          <w:tab w:val="left" w:pos="1122"/>
        </w:tabs>
        <w:autoSpaceDE w:val="0"/>
        <w:autoSpaceDN w:val="0"/>
        <w:adjustRightInd w:val="0"/>
        <w:ind w:left="0" w:firstLine="709"/>
        <w:jc w:val="both"/>
        <w:rPr>
          <w:szCs w:val="28"/>
        </w:rPr>
      </w:pPr>
      <w:r w:rsidRPr="00957BCE">
        <w:rPr>
          <w:szCs w:val="28"/>
        </w:rPr>
        <w:t>Organele vamale recurg la executarea deciziei privind aplicarea de sancţiune pentru contravenţia vamală, după expirarea termenului de atac sau la data emiterii de către instanţa de judecată a hotărîrii definitive.</w:t>
      </w:r>
    </w:p>
    <w:p w:rsidR="00C45CE2" w:rsidRPr="00957BCE" w:rsidRDefault="00C45CE2" w:rsidP="00F66206">
      <w:pPr>
        <w:widowControl w:val="0"/>
        <w:shd w:val="clear" w:color="auto" w:fill="FFFFFF"/>
        <w:tabs>
          <w:tab w:val="left" w:pos="252"/>
          <w:tab w:val="left" w:pos="280"/>
          <w:tab w:val="left" w:pos="1122"/>
        </w:tabs>
        <w:autoSpaceDE w:val="0"/>
        <w:autoSpaceDN w:val="0"/>
        <w:adjustRightInd w:val="0"/>
        <w:ind w:firstLine="709"/>
        <w:jc w:val="both"/>
        <w:rPr>
          <w:szCs w:val="28"/>
        </w:rPr>
      </w:pPr>
      <w:r w:rsidRPr="00957BCE">
        <w:rPr>
          <w:szCs w:val="28"/>
        </w:rPr>
        <w:t>(2) Reflectarea în fişa personală de evidenţă a plătitorului vamal a sumei amenzii aplicate pentru cazul de contravenţie vamală se efectuează cu prima zi după expirarea termenului de atac şi neatacarea acesteia în instanţa de judecată sau primirea spre executare a hotărîrii definitive privind aplicarea amenzii pentru încălcarea regulilor vamale.”.</w:t>
      </w:r>
    </w:p>
    <w:p w:rsidR="00C45CE2" w:rsidRPr="00957BCE" w:rsidRDefault="00C45CE2" w:rsidP="00F66206">
      <w:pPr>
        <w:shd w:val="clear" w:color="auto" w:fill="FFFFFF"/>
        <w:tabs>
          <w:tab w:val="left" w:pos="0"/>
          <w:tab w:val="left" w:pos="1122"/>
        </w:tabs>
        <w:ind w:firstLine="709"/>
        <w:jc w:val="both"/>
        <w:rPr>
          <w:szCs w:val="28"/>
        </w:rPr>
      </w:pPr>
      <w:r w:rsidRPr="00957BCE">
        <w:rPr>
          <w:szCs w:val="28"/>
        </w:rPr>
        <w:t>24. Articolul 129 se completează cu alineatele (2</w:t>
      </w:r>
      <w:r w:rsidRPr="00957BCE">
        <w:rPr>
          <w:szCs w:val="28"/>
          <w:vertAlign w:val="superscript"/>
        </w:rPr>
        <w:t>1</w:t>
      </w:r>
      <w:r w:rsidRPr="00957BCE">
        <w:rPr>
          <w:szCs w:val="28"/>
        </w:rPr>
        <w:t>) - (2</w:t>
      </w:r>
      <w:r w:rsidRPr="00957BCE">
        <w:rPr>
          <w:szCs w:val="28"/>
          <w:vertAlign w:val="superscript"/>
        </w:rPr>
        <w:t>5</w:t>
      </w:r>
      <w:r w:rsidRPr="00957BCE">
        <w:rPr>
          <w:szCs w:val="28"/>
        </w:rPr>
        <w:t>) cu următorul cuprins:</w:t>
      </w:r>
    </w:p>
    <w:p w:rsidR="00C45CE2" w:rsidRPr="00957BCE" w:rsidRDefault="00C45CE2" w:rsidP="00F66206">
      <w:pPr>
        <w:shd w:val="clear" w:color="auto" w:fill="FFFFFF"/>
        <w:tabs>
          <w:tab w:val="left" w:pos="1122"/>
        </w:tabs>
        <w:ind w:firstLine="709"/>
        <w:jc w:val="both"/>
        <w:rPr>
          <w:szCs w:val="28"/>
        </w:rPr>
      </w:pPr>
      <w:r w:rsidRPr="00957BCE">
        <w:rPr>
          <w:szCs w:val="28"/>
        </w:rPr>
        <w:t>„(2</w:t>
      </w:r>
      <w:r w:rsidRPr="00957BCE">
        <w:rPr>
          <w:szCs w:val="28"/>
          <w:vertAlign w:val="superscript"/>
        </w:rPr>
        <w:t>1</w:t>
      </w:r>
      <w:r w:rsidRPr="00957BCE">
        <w:rPr>
          <w:szCs w:val="28"/>
        </w:rPr>
        <w:t xml:space="preserve">) Calcularea majorării de întîrziere (penalităţii) şi reflectarea acesteia în fişa de evidenţă a plătitorului vamal se efectuează  lunar. </w:t>
      </w:r>
    </w:p>
    <w:p w:rsidR="00C45CE2" w:rsidRPr="00957BCE" w:rsidRDefault="00C45CE2" w:rsidP="00F66206">
      <w:pPr>
        <w:shd w:val="clear" w:color="auto" w:fill="FFFFFF"/>
        <w:tabs>
          <w:tab w:val="left" w:pos="1122"/>
        </w:tabs>
        <w:ind w:firstLine="709"/>
        <w:jc w:val="both"/>
        <w:rPr>
          <w:szCs w:val="28"/>
        </w:rPr>
      </w:pPr>
      <w:r w:rsidRPr="00957BCE">
        <w:rPr>
          <w:szCs w:val="28"/>
        </w:rPr>
        <w:t>(2</w:t>
      </w:r>
      <w:r w:rsidRPr="00957BCE">
        <w:rPr>
          <w:szCs w:val="28"/>
          <w:vertAlign w:val="superscript"/>
        </w:rPr>
        <w:t>2</w:t>
      </w:r>
      <w:r w:rsidRPr="00957BCE">
        <w:rPr>
          <w:szCs w:val="28"/>
        </w:rPr>
        <w:t xml:space="preserve">) Pentru sumele obligaţiei vamale stabilite în procesul auditului postvămuire sau în urma recalculării drepturilor de import-export majorarea de întîrziere   se   calculează pentru perioada de timp de cînd sumele obligaţiilor vamale respective urmau să fie achitate şi pînă la data stingerii acestora. Înscrierile în fişele de evidenţă a plătitorilor vamali a majorării de întîrziere calculate în procesul controlului postvămuire sau ca rezultat al recalculării drepturilor de import-export se efectuează în baza actului constatator. </w:t>
      </w:r>
    </w:p>
    <w:p w:rsidR="00C45CE2" w:rsidRPr="00957BCE" w:rsidRDefault="00C45CE2" w:rsidP="0084415E">
      <w:pPr>
        <w:shd w:val="clear" w:color="auto" w:fill="FFFFFF"/>
        <w:tabs>
          <w:tab w:val="left" w:pos="1122"/>
        </w:tabs>
        <w:ind w:firstLine="709"/>
        <w:jc w:val="both"/>
        <w:rPr>
          <w:szCs w:val="28"/>
        </w:rPr>
      </w:pPr>
      <w:r w:rsidRPr="00957BCE">
        <w:rPr>
          <w:szCs w:val="28"/>
        </w:rPr>
        <w:t>(2</w:t>
      </w:r>
      <w:r w:rsidRPr="00957BCE">
        <w:rPr>
          <w:szCs w:val="28"/>
          <w:vertAlign w:val="superscript"/>
        </w:rPr>
        <w:t>3</w:t>
      </w:r>
      <w:r w:rsidRPr="00957BCE">
        <w:rPr>
          <w:szCs w:val="28"/>
        </w:rPr>
        <w:t>) Majorarea de întîrziere se calculează separat pentru fiecare tip de impozit sau taxa în mărimea stabilită de Codul fiscal.</w:t>
      </w:r>
    </w:p>
    <w:p w:rsidR="00C45CE2" w:rsidRPr="00957BCE" w:rsidRDefault="00C45CE2" w:rsidP="00F66206">
      <w:pPr>
        <w:tabs>
          <w:tab w:val="left" w:pos="1122"/>
          <w:tab w:val="left" w:pos="1309"/>
        </w:tabs>
        <w:ind w:firstLine="709"/>
        <w:jc w:val="both"/>
        <w:rPr>
          <w:szCs w:val="28"/>
        </w:rPr>
      </w:pPr>
      <w:r w:rsidRPr="00957BCE">
        <w:rPr>
          <w:szCs w:val="28"/>
        </w:rPr>
        <w:t xml:space="preserve"> (2</w:t>
      </w:r>
      <w:r w:rsidRPr="00957BCE">
        <w:rPr>
          <w:szCs w:val="28"/>
          <w:vertAlign w:val="superscript"/>
        </w:rPr>
        <w:t>4</w:t>
      </w:r>
      <w:r w:rsidRPr="00957BCE">
        <w:rPr>
          <w:szCs w:val="28"/>
        </w:rPr>
        <w:t>)  În cazul în care plătitorul vamal dispune de mijloace băneşti  disponibile în contul personal de evidenţă, majorarea de întîrziere nu se va calcula în limitele sumelor de supraplată la buget.</w:t>
      </w:r>
    </w:p>
    <w:p w:rsidR="00C45CE2" w:rsidRPr="00957BCE" w:rsidRDefault="00C45CE2" w:rsidP="00F66206">
      <w:pPr>
        <w:widowControl w:val="0"/>
        <w:shd w:val="clear" w:color="auto" w:fill="FFFFFF"/>
        <w:tabs>
          <w:tab w:val="left" w:pos="252"/>
          <w:tab w:val="left" w:pos="280"/>
          <w:tab w:val="left" w:pos="1122"/>
        </w:tabs>
        <w:autoSpaceDE w:val="0"/>
        <w:autoSpaceDN w:val="0"/>
        <w:adjustRightInd w:val="0"/>
        <w:ind w:firstLine="709"/>
        <w:jc w:val="both"/>
        <w:rPr>
          <w:szCs w:val="28"/>
        </w:rPr>
      </w:pPr>
      <w:r w:rsidRPr="00957BCE">
        <w:rPr>
          <w:szCs w:val="28"/>
        </w:rPr>
        <w:t>(2</w:t>
      </w:r>
      <w:r w:rsidRPr="00957BCE">
        <w:rPr>
          <w:szCs w:val="28"/>
          <w:vertAlign w:val="superscript"/>
        </w:rPr>
        <w:t>5</w:t>
      </w:r>
      <w:r w:rsidRPr="00957BCE">
        <w:rPr>
          <w:szCs w:val="28"/>
        </w:rPr>
        <w:t>) Anularea obligaţiei vamale atrage după sine anularea penalităţii aferente acesteia.”.</w:t>
      </w:r>
    </w:p>
    <w:p w:rsidR="00C45CE2" w:rsidRPr="00957BCE" w:rsidRDefault="00C45CE2" w:rsidP="00F66206">
      <w:pPr>
        <w:tabs>
          <w:tab w:val="left" w:pos="1122"/>
        </w:tabs>
        <w:ind w:firstLine="709"/>
        <w:jc w:val="both"/>
        <w:rPr>
          <w:szCs w:val="28"/>
        </w:rPr>
      </w:pPr>
      <w:r w:rsidRPr="00957BCE">
        <w:rPr>
          <w:szCs w:val="28"/>
        </w:rPr>
        <w:t>25. La articolul 130, alineatul (1) se completează în final cu textul „Modul şi procedura de restituire a drepturilor de import se stabileşte de Ministerul Finanţelor.”.</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26. Articolul 137 va avea următorul cuprins:</w:t>
      </w:r>
    </w:p>
    <w:p w:rsidR="00C45CE2" w:rsidRPr="00957BCE" w:rsidRDefault="00C45CE2" w:rsidP="00F66206">
      <w:pPr>
        <w:pStyle w:val="NormalWeb"/>
        <w:tabs>
          <w:tab w:val="left" w:pos="1122"/>
        </w:tabs>
        <w:ind w:firstLine="709"/>
        <w:rPr>
          <w:b/>
          <w:sz w:val="28"/>
          <w:szCs w:val="28"/>
          <w:lang w:val="ro-RO"/>
        </w:rPr>
      </w:pPr>
      <w:r w:rsidRPr="00957BCE">
        <w:rPr>
          <w:b/>
          <w:bCs/>
          <w:sz w:val="28"/>
          <w:szCs w:val="28"/>
          <w:lang w:val="ro-RO"/>
        </w:rPr>
        <w:t>„Articolul 137.</w:t>
      </w:r>
      <w:r w:rsidRPr="00957BCE">
        <w:rPr>
          <w:b/>
          <w:sz w:val="28"/>
          <w:szCs w:val="28"/>
          <w:lang w:val="ro-RO"/>
        </w:rPr>
        <w:t xml:space="preserve"> </w:t>
      </w:r>
      <w:r w:rsidRPr="00957BCE">
        <w:rPr>
          <w:sz w:val="28"/>
          <w:szCs w:val="28"/>
          <w:lang w:val="ro-RO"/>
        </w:rPr>
        <w:t>Începutul vămuirii</w:t>
      </w:r>
      <w:r w:rsidRPr="00957BCE">
        <w:rPr>
          <w:b/>
          <w:sz w:val="28"/>
          <w:szCs w:val="28"/>
          <w:lang w:val="ro-RO"/>
        </w:rPr>
        <w:t xml:space="preserve"> </w:t>
      </w:r>
    </w:p>
    <w:p w:rsidR="00C45CE2" w:rsidRPr="00957BCE" w:rsidRDefault="00C45CE2" w:rsidP="00F66206">
      <w:pPr>
        <w:pStyle w:val="NormalWeb"/>
        <w:tabs>
          <w:tab w:val="left" w:pos="1122"/>
        </w:tabs>
        <w:ind w:firstLine="709"/>
        <w:rPr>
          <w:bCs/>
          <w:sz w:val="28"/>
          <w:szCs w:val="28"/>
          <w:lang w:val="ro-RO"/>
        </w:rPr>
      </w:pPr>
      <w:r w:rsidRPr="00957BCE">
        <w:rPr>
          <w:bCs/>
          <w:sz w:val="28"/>
          <w:szCs w:val="28"/>
          <w:lang w:val="ro-RO"/>
        </w:rPr>
        <w:t>Vămuirea începe în momentul în care:</w:t>
      </w:r>
    </w:p>
    <w:p w:rsidR="00C45CE2" w:rsidRPr="00957BCE" w:rsidRDefault="00C45CE2" w:rsidP="00F66206">
      <w:pPr>
        <w:pStyle w:val="NormalWeb"/>
        <w:tabs>
          <w:tab w:val="left" w:pos="1122"/>
        </w:tabs>
        <w:ind w:firstLine="709"/>
        <w:rPr>
          <w:sz w:val="28"/>
          <w:szCs w:val="28"/>
          <w:lang w:val="ro-RO"/>
        </w:rPr>
      </w:pPr>
      <w:r w:rsidRPr="00957BCE">
        <w:rPr>
          <w:bCs/>
          <w:sz w:val="28"/>
          <w:szCs w:val="28"/>
          <w:lang w:val="ro-RO"/>
        </w:rPr>
        <w:t xml:space="preserve">a) </w:t>
      </w:r>
      <w:r w:rsidRPr="00957BCE">
        <w:rPr>
          <w:sz w:val="28"/>
          <w:szCs w:val="28"/>
          <w:lang w:val="ro-RO"/>
        </w:rPr>
        <w:t>mărfurile şi mijloacele de transport sînt prezentate organului vamal abilitat; sau</w:t>
      </w:r>
    </w:p>
    <w:p w:rsidR="00C45CE2" w:rsidRPr="00957BCE" w:rsidRDefault="00C45CE2" w:rsidP="00F66206">
      <w:pPr>
        <w:widowControl w:val="0"/>
        <w:shd w:val="clear" w:color="auto" w:fill="FFFFFF"/>
        <w:tabs>
          <w:tab w:val="left" w:pos="252"/>
          <w:tab w:val="left" w:pos="280"/>
          <w:tab w:val="left" w:pos="1122"/>
        </w:tabs>
        <w:autoSpaceDE w:val="0"/>
        <w:autoSpaceDN w:val="0"/>
        <w:adjustRightInd w:val="0"/>
        <w:ind w:firstLine="709"/>
        <w:jc w:val="both"/>
        <w:rPr>
          <w:szCs w:val="28"/>
        </w:rPr>
      </w:pPr>
      <w:r w:rsidRPr="00957BCE">
        <w:rPr>
          <w:szCs w:val="28"/>
        </w:rPr>
        <w:t>b) este depusă declaraţia vamală (pe suport de hîrtie sau varianta electronică autentică) în modul stabilit, respectînd procedura efectuării operaţiunilor prealabile, prevăzute de actele normative în vigoare.”.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27. Se completează cu articolul 137</w:t>
      </w:r>
      <w:r w:rsidRPr="00957BCE">
        <w:rPr>
          <w:sz w:val="28"/>
          <w:szCs w:val="28"/>
          <w:vertAlign w:val="superscript"/>
          <w:lang w:val="ro-RO"/>
        </w:rPr>
        <w:t>1</w:t>
      </w:r>
      <w:r w:rsidRPr="00957BCE">
        <w:rPr>
          <w:sz w:val="28"/>
          <w:szCs w:val="28"/>
          <w:lang w:val="ro-RO"/>
        </w:rPr>
        <w:t xml:space="preserve">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w:t>
      </w:r>
      <w:r w:rsidRPr="00957BCE">
        <w:rPr>
          <w:b/>
          <w:sz w:val="28"/>
          <w:szCs w:val="28"/>
          <w:lang w:val="ro-RO"/>
        </w:rPr>
        <w:t>Articolul 137</w:t>
      </w:r>
      <w:r w:rsidRPr="00957BCE">
        <w:rPr>
          <w:b/>
          <w:sz w:val="28"/>
          <w:szCs w:val="28"/>
          <w:vertAlign w:val="superscript"/>
          <w:lang w:val="ro-RO"/>
        </w:rPr>
        <w:t>1</w:t>
      </w:r>
      <w:r w:rsidRPr="00957BCE">
        <w:rPr>
          <w:b/>
          <w:sz w:val="28"/>
          <w:szCs w:val="28"/>
          <w:lang w:val="ro-RO"/>
        </w:rPr>
        <w:t xml:space="preserve">. </w:t>
      </w:r>
      <w:r w:rsidRPr="00957BCE">
        <w:rPr>
          <w:sz w:val="28"/>
          <w:szCs w:val="28"/>
          <w:lang w:val="ro-RO"/>
        </w:rPr>
        <w:t>Efectele juridice ale operaţiunii de vămuire</w:t>
      </w:r>
    </w:p>
    <w:p w:rsidR="00C45CE2" w:rsidRPr="00957BCE" w:rsidRDefault="00C45CE2" w:rsidP="007D5811">
      <w:pPr>
        <w:pStyle w:val="NormalWeb"/>
        <w:numPr>
          <w:ilvl w:val="0"/>
          <w:numId w:val="8"/>
        </w:numPr>
        <w:tabs>
          <w:tab w:val="left" w:pos="252"/>
          <w:tab w:val="left" w:pos="1122"/>
        </w:tabs>
        <w:ind w:left="0" w:firstLine="709"/>
        <w:rPr>
          <w:sz w:val="28"/>
          <w:szCs w:val="28"/>
          <w:lang w:val="ro-RO"/>
        </w:rPr>
      </w:pPr>
      <w:r w:rsidRPr="00957BCE">
        <w:rPr>
          <w:sz w:val="28"/>
          <w:szCs w:val="28"/>
          <w:lang w:val="ro-RO"/>
        </w:rPr>
        <w:t>Ca rezultat al finalizării operaţiunilor de vămuire cu mărfurile şi mijloacele de transport, organul vamal validează declaraţia vamală depusă, iar mărfurile şi mijloacele de transport se consideră plasate în destinaţia vamală solicitată.</w:t>
      </w:r>
    </w:p>
    <w:p w:rsidR="00C45CE2" w:rsidRPr="00957BCE" w:rsidRDefault="00C45CE2" w:rsidP="00F66206">
      <w:pPr>
        <w:widowControl w:val="0"/>
        <w:shd w:val="clear" w:color="auto" w:fill="FFFFFF"/>
        <w:tabs>
          <w:tab w:val="left" w:pos="252"/>
          <w:tab w:val="left" w:pos="280"/>
          <w:tab w:val="left" w:pos="1122"/>
        </w:tabs>
        <w:autoSpaceDE w:val="0"/>
        <w:autoSpaceDN w:val="0"/>
        <w:adjustRightInd w:val="0"/>
        <w:ind w:firstLine="709"/>
        <w:jc w:val="both"/>
        <w:rPr>
          <w:szCs w:val="28"/>
        </w:rPr>
      </w:pPr>
      <w:r w:rsidRPr="00957BCE">
        <w:rPr>
          <w:szCs w:val="28"/>
        </w:rPr>
        <w:t>(2) În cazul în care în procesul controlului vamal, organul vamal constată imposibilitatea validării declaraţiei vamale, aceasta se consemnează în modul stabilit de Serviciul Vamal şi se aduce la cunoştinţa titularului mărfurilor. Persoana responsabilă de mărfuri sau mijloace de transport supuse vămuirii este obligată, cel tîrziu a doua zi lucrătoare imediat următoare zilei primirii  refuzului în validare, să depună o altă declaraţie vamală, cu înlăturarea neajunsurilor depistate sau să plaseze mărfurile şi mijloacele de transport într-o altă destinaţie vamală.</w:t>
      </w:r>
    </w:p>
    <w:p w:rsidR="00C45CE2" w:rsidRPr="00957BCE" w:rsidRDefault="00C45CE2" w:rsidP="00F66206">
      <w:pPr>
        <w:widowControl w:val="0"/>
        <w:shd w:val="clear" w:color="auto" w:fill="FFFFFF"/>
        <w:tabs>
          <w:tab w:val="left" w:pos="252"/>
          <w:tab w:val="left" w:pos="280"/>
          <w:tab w:val="left" w:pos="1122"/>
        </w:tabs>
        <w:autoSpaceDE w:val="0"/>
        <w:autoSpaceDN w:val="0"/>
        <w:adjustRightInd w:val="0"/>
        <w:ind w:firstLine="709"/>
        <w:jc w:val="both"/>
        <w:rPr>
          <w:szCs w:val="28"/>
        </w:rPr>
      </w:pPr>
      <w:r w:rsidRPr="00957BCE">
        <w:rPr>
          <w:szCs w:val="28"/>
        </w:rPr>
        <w:t>Dacă, pînă la expirarea termenului menţionat la alin.(2), titularul mărfurilor şi mijloacelor de transport nu a soluţionat destinaţia acestora, acestea se consideră abandonate şi se valorifică conform procedurii stabilite.”.</w:t>
      </w:r>
    </w:p>
    <w:p w:rsidR="00C45CE2" w:rsidRPr="00957BCE" w:rsidRDefault="00C45CE2" w:rsidP="00F66206">
      <w:pPr>
        <w:tabs>
          <w:tab w:val="left" w:pos="1122"/>
        </w:tabs>
        <w:ind w:firstLine="709"/>
        <w:jc w:val="both"/>
        <w:rPr>
          <w:szCs w:val="28"/>
        </w:rPr>
      </w:pPr>
      <w:r w:rsidRPr="00957BCE">
        <w:rPr>
          <w:szCs w:val="28"/>
        </w:rPr>
        <w:t>28. Articolul 140 se exclude.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29. La articolul 157, în denumirea articolului, la alineatele (1) şi (2) cuvintele „sau de export” se exclud.</w:t>
      </w:r>
    </w:p>
    <w:p w:rsidR="00C45CE2" w:rsidRPr="00957BCE" w:rsidRDefault="00C45CE2" w:rsidP="00F66206">
      <w:pPr>
        <w:tabs>
          <w:tab w:val="left" w:pos="1122"/>
        </w:tabs>
        <w:ind w:firstLine="709"/>
        <w:jc w:val="both"/>
        <w:rPr>
          <w:szCs w:val="28"/>
        </w:rPr>
      </w:pPr>
      <w:r w:rsidRPr="00957BCE">
        <w:rPr>
          <w:szCs w:val="28"/>
        </w:rPr>
        <w:t>30. La articolul 158, alineatul (2) se completează în final cu propoziţia: „Depozitarea provizorie se încheie odată cu depunerea declaraţiei vamale de plasare în destinaţie vamală a întregii cantităţi a mărfurilor depozitate sau a ultimii cantităţi, în cazul scoaterii mărfurilor în mai multe loturi.”.</w:t>
      </w:r>
    </w:p>
    <w:p w:rsidR="00C45CE2" w:rsidRPr="00957BCE" w:rsidRDefault="00C45CE2" w:rsidP="00F66206">
      <w:pPr>
        <w:tabs>
          <w:tab w:val="left" w:pos="1122"/>
        </w:tabs>
        <w:ind w:firstLine="709"/>
        <w:jc w:val="both"/>
        <w:rPr>
          <w:bCs/>
          <w:szCs w:val="28"/>
        </w:rPr>
      </w:pPr>
      <w:r w:rsidRPr="00957BCE">
        <w:rPr>
          <w:szCs w:val="28"/>
        </w:rPr>
        <w:t>31. La articolul 162 alineatul (1), cuvintele „în numele şi pentru terţe persoane” se înlocuiesc cu cuvintele „pe principiile reprezentării directe sau indirecte”.</w:t>
      </w:r>
    </w:p>
    <w:p w:rsidR="00C45CE2" w:rsidRPr="00957BCE" w:rsidRDefault="00C45CE2" w:rsidP="00F66206">
      <w:pPr>
        <w:tabs>
          <w:tab w:val="left" w:pos="1122"/>
        </w:tabs>
        <w:ind w:firstLine="709"/>
        <w:jc w:val="both"/>
        <w:rPr>
          <w:bCs/>
          <w:szCs w:val="28"/>
        </w:rPr>
      </w:pPr>
      <w:r w:rsidRPr="00957BCE">
        <w:rPr>
          <w:bCs/>
          <w:szCs w:val="28"/>
        </w:rPr>
        <w:t>32. La articolul 163 alineatul (2), literele a) şi  c) se exclud.</w:t>
      </w:r>
    </w:p>
    <w:p w:rsidR="00C45CE2" w:rsidRPr="00957BCE" w:rsidRDefault="00C45CE2" w:rsidP="00F66206">
      <w:pPr>
        <w:tabs>
          <w:tab w:val="left" w:pos="1122"/>
        </w:tabs>
        <w:ind w:firstLine="709"/>
        <w:jc w:val="both"/>
        <w:rPr>
          <w:bCs/>
          <w:szCs w:val="28"/>
        </w:rPr>
      </w:pPr>
      <w:r w:rsidRPr="00957BCE">
        <w:rPr>
          <w:bCs/>
          <w:szCs w:val="28"/>
        </w:rPr>
        <w:t xml:space="preserve">33. Articolul 164: </w:t>
      </w:r>
    </w:p>
    <w:p w:rsidR="00C45CE2" w:rsidRPr="00957BCE" w:rsidRDefault="00C45CE2" w:rsidP="00F66206">
      <w:pPr>
        <w:tabs>
          <w:tab w:val="left" w:pos="1122"/>
        </w:tabs>
        <w:ind w:firstLine="709"/>
        <w:jc w:val="both"/>
        <w:rPr>
          <w:bCs/>
          <w:szCs w:val="28"/>
        </w:rPr>
      </w:pPr>
      <w:r w:rsidRPr="00957BCE">
        <w:rPr>
          <w:bCs/>
          <w:szCs w:val="28"/>
        </w:rPr>
        <w:t>la alineatul (1), cuvintele „ , în numele şi pentru terţe persoane, ” se exclud;</w:t>
      </w:r>
    </w:p>
    <w:p w:rsidR="00C45CE2" w:rsidRPr="00957BCE" w:rsidRDefault="00C45CE2" w:rsidP="00F66206">
      <w:pPr>
        <w:tabs>
          <w:tab w:val="left" w:pos="1122"/>
        </w:tabs>
        <w:ind w:firstLine="709"/>
        <w:jc w:val="both"/>
        <w:rPr>
          <w:szCs w:val="28"/>
        </w:rPr>
      </w:pPr>
      <w:r w:rsidRPr="00957BCE">
        <w:rPr>
          <w:szCs w:val="28"/>
        </w:rPr>
        <w:t>alineatul (3) se completează în final cu propoziţia:</w:t>
      </w:r>
    </w:p>
    <w:p w:rsidR="00C45CE2" w:rsidRPr="00957BCE" w:rsidRDefault="00C45CE2" w:rsidP="00F66206">
      <w:pPr>
        <w:tabs>
          <w:tab w:val="left" w:pos="1122"/>
        </w:tabs>
        <w:ind w:firstLine="709"/>
        <w:jc w:val="both"/>
        <w:rPr>
          <w:bCs/>
          <w:szCs w:val="28"/>
        </w:rPr>
      </w:pPr>
      <w:r w:rsidRPr="00957BCE">
        <w:rPr>
          <w:szCs w:val="28"/>
        </w:rPr>
        <w:t>„Brokerul vamal răspunde în faţa organelor vamale pentru acţiunile proprii iar pentru acţiunile persoanelor reprezentate – în funcţie de tipul reprezentării.”.</w:t>
      </w:r>
    </w:p>
    <w:p w:rsidR="00C45CE2" w:rsidRPr="00957BCE" w:rsidRDefault="00C45CE2" w:rsidP="00F66206">
      <w:pPr>
        <w:tabs>
          <w:tab w:val="left" w:pos="1122"/>
        </w:tabs>
        <w:ind w:firstLine="709"/>
        <w:jc w:val="both"/>
        <w:rPr>
          <w:szCs w:val="28"/>
        </w:rPr>
      </w:pPr>
      <w:r w:rsidRPr="00957BCE">
        <w:rPr>
          <w:szCs w:val="28"/>
        </w:rPr>
        <w:t>34. Articolul 166 se exclude.</w:t>
      </w:r>
    </w:p>
    <w:p w:rsidR="00C45CE2" w:rsidRPr="00957BCE" w:rsidRDefault="00C45CE2" w:rsidP="00F66206">
      <w:pPr>
        <w:tabs>
          <w:tab w:val="left" w:pos="1122"/>
        </w:tabs>
        <w:ind w:firstLine="709"/>
        <w:jc w:val="both"/>
        <w:rPr>
          <w:szCs w:val="28"/>
        </w:rPr>
      </w:pPr>
      <w:r w:rsidRPr="00957BCE">
        <w:rPr>
          <w:rFonts w:ascii="TimesNewRomanPS-BoldMT" w:hAnsi="TimesNewRomanPS-BoldMT" w:cs="TimesNewRomanPS-BoldMT"/>
          <w:bCs/>
          <w:szCs w:val="28"/>
        </w:rPr>
        <w:t xml:space="preserve">35. </w:t>
      </w:r>
      <w:r w:rsidRPr="00957BCE">
        <w:rPr>
          <w:szCs w:val="28"/>
        </w:rPr>
        <w:t>Articolul 167 va avea următorul cuprins:</w:t>
      </w:r>
    </w:p>
    <w:p w:rsidR="00C45CE2" w:rsidRPr="00957BCE" w:rsidRDefault="00C45CE2" w:rsidP="00F66206">
      <w:pPr>
        <w:tabs>
          <w:tab w:val="left" w:pos="1122"/>
        </w:tabs>
        <w:ind w:firstLine="709"/>
        <w:jc w:val="both"/>
        <w:rPr>
          <w:szCs w:val="28"/>
        </w:rPr>
      </w:pPr>
      <w:r w:rsidRPr="00B15F2D">
        <w:rPr>
          <w:b/>
          <w:bCs/>
          <w:szCs w:val="28"/>
        </w:rPr>
        <w:t>„A</w:t>
      </w:r>
      <w:r w:rsidRPr="00957BCE">
        <w:rPr>
          <w:b/>
          <w:szCs w:val="28"/>
        </w:rPr>
        <w:t>rticolul 167.</w:t>
      </w:r>
      <w:r w:rsidRPr="00957BCE">
        <w:rPr>
          <w:szCs w:val="28"/>
        </w:rPr>
        <w:t xml:space="preserve"> Taxa de licenţă pentru activitatea de broker vamal</w:t>
      </w:r>
    </w:p>
    <w:p w:rsidR="00C45CE2" w:rsidRPr="00957BCE" w:rsidRDefault="00C45CE2" w:rsidP="00B15F2D">
      <w:pPr>
        <w:tabs>
          <w:tab w:val="left" w:pos="1122"/>
        </w:tabs>
        <w:ind w:firstLine="709"/>
        <w:jc w:val="both"/>
        <w:rPr>
          <w:szCs w:val="28"/>
        </w:rPr>
      </w:pPr>
      <w:r w:rsidRPr="00957BCE">
        <w:rPr>
          <w:szCs w:val="28"/>
        </w:rPr>
        <w:t xml:space="preserve">Taxa de </w:t>
      </w:r>
      <w:r w:rsidRPr="00957BCE">
        <w:rPr>
          <w:iCs/>
          <w:szCs w:val="28"/>
        </w:rPr>
        <w:t xml:space="preserve">eliberare/prelungire, reperfectare şi/sau eliberare a copiei de pe licenţa pentru activitatea de broker vamal </w:t>
      </w:r>
      <w:r>
        <w:rPr>
          <w:iCs/>
          <w:szCs w:val="28"/>
        </w:rPr>
        <w:t xml:space="preserve">este </w:t>
      </w:r>
      <w:r w:rsidRPr="00957BCE">
        <w:rPr>
          <w:iCs/>
          <w:szCs w:val="28"/>
        </w:rPr>
        <w:t>st</w:t>
      </w:r>
      <w:r>
        <w:rPr>
          <w:iCs/>
          <w:szCs w:val="28"/>
        </w:rPr>
        <w:t>abilită</w:t>
      </w:r>
      <w:r w:rsidRPr="00957BCE">
        <w:rPr>
          <w:iCs/>
          <w:szCs w:val="28"/>
        </w:rPr>
        <w:t xml:space="preserve"> în Legea nr. 451-XV din 30 iulie 2001 privind reglementarea prin licenţiere a activităţii de întreprinzător.</w:t>
      </w:r>
      <w:r w:rsidRPr="00957BCE">
        <w:rPr>
          <w:szCs w:val="28"/>
        </w:rPr>
        <w:t>”.</w:t>
      </w:r>
    </w:p>
    <w:p w:rsidR="00C45CE2" w:rsidRPr="00957BCE" w:rsidRDefault="00C45CE2" w:rsidP="00F66206">
      <w:pPr>
        <w:tabs>
          <w:tab w:val="left" w:pos="1122"/>
        </w:tabs>
        <w:ind w:firstLine="709"/>
        <w:jc w:val="both"/>
        <w:rPr>
          <w:szCs w:val="28"/>
        </w:rPr>
      </w:pPr>
      <w:r w:rsidRPr="00957BCE">
        <w:rPr>
          <w:szCs w:val="28"/>
        </w:rPr>
        <w:t>36. Articolul 168:</w:t>
      </w:r>
    </w:p>
    <w:p w:rsidR="00C45CE2" w:rsidRPr="00957BCE" w:rsidRDefault="00C45CE2" w:rsidP="00F66206">
      <w:pPr>
        <w:tabs>
          <w:tab w:val="left" w:pos="1122"/>
        </w:tabs>
        <w:ind w:firstLine="709"/>
        <w:jc w:val="both"/>
        <w:rPr>
          <w:szCs w:val="28"/>
        </w:rPr>
      </w:pPr>
      <w:r w:rsidRPr="00957BCE">
        <w:rPr>
          <w:szCs w:val="28"/>
        </w:rPr>
        <w:t>denumirea articolului va avea următorul cuprins:</w:t>
      </w:r>
    </w:p>
    <w:p w:rsidR="00C45CE2" w:rsidRPr="00957BCE" w:rsidRDefault="00C45CE2" w:rsidP="00F66206">
      <w:pPr>
        <w:tabs>
          <w:tab w:val="left" w:pos="1122"/>
        </w:tabs>
        <w:ind w:firstLine="709"/>
        <w:jc w:val="both"/>
        <w:rPr>
          <w:bCs/>
          <w:szCs w:val="28"/>
        </w:rPr>
      </w:pPr>
      <w:r w:rsidRPr="00957BCE">
        <w:rPr>
          <w:bCs/>
          <w:szCs w:val="28"/>
        </w:rPr>
        <w:t>„</w:t>
      </w:r>
      <w:r w:rsidRPr="00957BCE">
        <w:rPr>
          <w:b/>
          <w:bCs/>
          <w:szCs w:val="28"/>
        </w:rPr>
        <w:t>Articolul 168</w:t>
      </w:r>
      <w:r w:rsidRPr="00957BCE">
        <w:rPr>
          <w:bCs/>
          <w:szCs w:val="28"/>
        </w:rPr>
        <w:t xml:space="preserve">. Asigurarea confidenţialităţii informaţiei primite de către brokerul vamal de la persoanele pe care le reprezintă”; </w:t>
      </w:r>
    </w:p>
    <w:p w:rsidR="00C45CE2" w:rsidRPr="00957BCE" w:rsidRDefault="00C45CE2" w:rsidP="00F66206">
      <w:pPr>
        <w:tabs>
          <w:tab w:val="left" w:pos="1122"/>
        </w:tabs>
        <w:ind w:firstLine="709"/>
        <w:jc w:val="both"/>
        <w:rPr>
          <w:szCs w:val="28"/>
        </w:rPr>
      </w:pPr>
      <w:r w:rsidRPr="00957BCE">
        <w:rPr>
          <w:szCs w:val="28"/>
        </w:rPr>
        <w:t>la alineatul (1), cuvintele „şi specialiştii săi”  se exclud, iar cuvîntul „primesc ” se înlocuieşte cu cuvîntul „primeşte”;</w:t>
      </w:r>
    </w:p>
    <w:p w:rsidR="00C45CE2" w:rsidRPr="00957BCE" w:rsidRDefault="00C45CE2" w:rsidP="00F66206">
      <w:pPr>
        <w:tabs>
          <w:tab w:val="left" w:pos="1122"/>
        </w:tabs>
        <w:ind w:firstLine="709"/>
        <w:jc w:val="both"/>
        <w:rPr>
          <w:szCs w:val="28"/>
        </w:rPr>
      </w:pPr>
      <w:r w:rsidRPr="00957BCE">
        <w:rPr>
          <w:szCs w:val="28"/>
        </w:rPr>
        <w:t>la alineatul (2), cuvintele „şi de specialiştii lui” se exclud.</w:t>
      </w:r>
    </w:p>
    <w:p w:rsidR="00C45CE2" w:rsidRPr="00957BCE" w:rsidRDefault="00C45CE2" w:rsidP="00F66206">
      <w:pPr>
        <w:tabs>
          <w:tab w:val="left" w:pos="1122"/>
        </w:tabs>
        <w:ind w:firstLine="709"/>
        <w:jc w:val="both"/>
        <w:rPr>
          <w:szCs w:val="28"/>
        </w:rPr>
      </w:pPr>
      <w:r w:rsidRPr="00957BCE">
        <w:rPr>
          <w:szCs w:val="28"/>
        </w:rPr>
        <w:t>37. Articolul 175:</w:t>
      </w:r>
    </w:p>
    <w:p w:rsidR="00C45CE2" w:rsidRPr="00957BCE" w:rsidRDefault="00C45CE2" w:rsidP="00F66206">
      <w:pPr>
        <w:tabs>
          <w:tab w:val="left" w:pos="1122"/>
        </w:tabs>
        <w:ind w:firstLine="709"/>
        <w:jc w:val="both"/>
        <w:rPr>
          <w:szCs w:val="28"/>
        </w:rPr>
      </w:pPr>
      <w:r w:rsidRPr="00957BCE">
        <w:rPr>
          <w:szCs w:val="28"/>
        </w:rPr>
        <w:t>la alineatul (1), textul „alcoolului etilic nedenaturat (poziţia tarifară 2207), ţigărilor de foi (subpoziţia tarifară 2402 10), trabucurilor şi ţigărilor din tutun (subpoziţia tarifară 2402 20)” se înlocuieşte cu cuvintele „celor menţionate la alin.(4) al prezentului articol”;</w:t>
      </w:r>
    </w:p>
    <w:p w:rsidR="00C45CE2" w:rsidRPr="00957BCE" w:rsidRDefault="00C45CE2" w:rsidP="00F66206">
      <w:pPr>
        <w:tabs>
          <w:tab w:val="left" w:pos="1122"/>
        </w:tabs>
        <w:ind w:firstLine="709"/>
        <w:jc w:val="both"/>
        <w:rPr>
          <w:szCs w:val="28"/>
        </w:rPr>
      </w:pPr>
      <w:r w:rsidRPr="00957BCE">
        <w:rPr>
          <w:szCs w:val="28"/>
        </w:rPr>
        <w:t>la alineatul (4), cifrele „2207, 2710 11 410 – 2710 11 590 şi 2710 19 310 – 2710 19 490) se înlocuiesc cu cifrele „2207, 240210000, 240220, 270710100, 270720100, 270730100, 270750, 270900100, 271011110 – 271019290, 271019310 - 2710 19 490, 290110000, 290124100, 290129000, 290211000, 290219, ex.290220000, 290230000, 290244000, 290290900, 290511000 – 290513000, 290514, 290516, ex.290519000, 2909, 381400900, 381700500, 381700800”.</w:t>
      </w:r>
    </w:p>
    <w:p w:rsidR="00C45CE2" w:rsidRPr="00957BCE" w:rsidRDefault="00C45CE2" w:rsidP="00F66206">
      <w:pPr>
        <w:tabs>
          <w:tab w:val="left" w:pos="1122"/>
        </w:tabs>
        <w:ind w:firstLine="709"/>
        <w:jc w:val="both"/>
        <w:rPr>
          <w:szCs w:val="28"/>
        </w:rPr>
      </w:pPr>
      <w:r w:rsidRPr="00957BCE">
        <w:rPr>
          <w:szCs w:val="28"/>
        </w:rPr>
        <w:t>38. Articolul 176 se completează cu un nou alineat, (4), cu următorul cuprins:</w:t>
      </w:r>
    </w:p>
    <w:p w:rsidR="00C45CE2" w:rsidRPr="00957BCE" w:rsidRDefault="00C45CE2" w:rsidP="00F66206">
      <w:pPr>
        <w:tabs>
          <w:tab w:val="left" w:pos="1122"/>
        </w:tabs>
        <w:ind w:firstLine="709"/>
        <w:jc w:val="both"/>
        <w:rPr>
          <w:szCs w:val="28"/>
        </w:rPr>
      </w:pPr>
      <w:r w:rsidRPr="00957BCE">
        <w:rPr>
          <w:szCs w:val="28"/>
        </w:rPr>
        <w:t>„(4) Responsabil pentru depunerea declaraţiei în cadrul termenului stabilit este titularul mărfurilor sau mijloacelor de transport supuse declarării sau, în lipsa acestuia, transportatorul lor.”.</w:t>
      </w:r>
    </w:p>
    <w:p w:rsidR="00C45CE2" w:rsidRPr="00957BCE" w:rsidRDefault="00C45CE2" w:rsidP="00F66206">
      <w:pPr>
        <w:tabs>
          <w:tab w:val="left" w:pos="1122"/>
        </w:tabs>
        <w:ind w:firstLine="709"/>
        <w:jc w:val="both"/>
        <w:rPr>
          <w:sz w:val="40"/>
          <w:szCs w:val="28"/>
        </w:rPr>
      </w:pPr>
      <w:r w:rsidRPr="00957BCE">
        <w:t>39. Articolul 177 se exclude.</w:t>
      </w:r>
    </w:p>
    <w:p w:rsidR="00C45CE2" w:rsidRPr="00957BCE" w:rsidRDefault="00C45CE2" w:rsidP="00F66206">
      <w:pPr>
        <w:pStyle w:val="NormalWeb"/>
        <w:tabs>
          <w:tab w:val="left" w:pos="1122"/>
        </w:tabs>
        <w:ind w:firstLine="709"/>
        <w:rPr>
          <w:sz w:val="28"/>
          <w:lang w:val="ro-RO"/>
        </w:rPr>
      </w:pPr>
      <w:r w:rsidRPr="00957BCE">
        <w:rPr>
          <w:sz w:val="28"/>
          <w:szCs w:val="20"/>
          <w:lang w:val="ro-RO"/>
        </w:rPr>
        <w:t xml:space="preserve">40. Articolul </w:t>
      </w:r>
      <w:r w:rsidRPr="00957BCE">
        <w:rPr>
          <w:sz w:val="28"/>
          <w:lang w:val="ro-RO"/>
        </w:rPr>
        <w:t>184</w:t>
      </w:r>
      <w:r w:rsidRPr="00957BCE">
        <w:rPr>
          <w:sz w:val="28"/>
          <w:vertAlign w:val="superscript"/>
          <w:lang w:val="ro-RO"/>
        </w:rPr>
        <w:t>1</w:t>
      </w:r>
      <w:r w:rsidRPr="00957BCE">
        <w:rPr>
          <w:sz w:val="28"/>
          <w:lang w:val="ro-RO"/>
        </w:rPr>
        <w:t xml:space="preserve"> va avea următorul cuprins:</w:t>
      </w:r>
    </w:p>
    <w:p w:rsidR="00C45CE2" w:rsidRPr="00957BCE" w:rsidRDefault="00C45CE2" w:rsidP="00F66206">
      <w:pPr>
        <w:tabs>
          <w:tab w:val="left" w:pos="1122"/>
        </w:tabs>
        <w:ind w:firstLine="709"/>
        <w:jc w:val="both"/>
      </w:pPr>
      <w:r w:rsidRPr="00957BCE">
        <w:t>„Articolul 184</w:t>
      </w:r>
      <w:r w:rsidRPr="00957BCE">
        <w:rPr>
          <w:vertAlign w:val="superscript"/>
        </w:rPr>
        <w:t>1</w:t>
      </w:r>
      <w:r w:rsidRPr="00957BCE">
        <w:t xml:space="preserve">. Declararea prin acţiune a mijloacelor de transport introduse pe teritoriul Republicii Moldova de către persoane fizice. </w:t>
      </w:r>
    </w:p>
    <w:p w:rsidR="00C45CE2" w:rsidRPr="00957BCE" w:rsidRDefault="00C45CE2" w:rsidP="00F66206">
      <w:pPr>
        <w:tabs>
          <w:tab w:val="left" w:pos="1122"/>
        </w:tabs>
        <w:ind w:firstLine="709"/>
        <w:jc w:val="both"/>
      </w:pPr>
      <w:r w:rsidRPr="00957BCE">
        <w:rPr>
          <w:vertAlign w:val="superscript"/>
        </w:rPr>
        <w:t xml:space="preserve"> </w:t>
      </w:r>
      <w:r w:rsidRPr="00957BCE">
        <w:t>(1) Persoanele fizice rezidente şi cele nerezidente, prin derogare de la prevederile art.20, au dreptul de a introduce pe teritoriul vamal, fără achitarea drepturilor de import, în scopuri personale, mijloace de transport clasificate la poziţiile tarifare 8702, 8703, 8711 şi remorcile ataşate la acestea (poziţia tarifară 8716)”, indiferent de termenul de exploatare a acestora, doar în cazul în care vor fi declarate</w:t>
      </w:r>
      <w:r w:rsidRPr="00957BCE">
        <w:rPr>
          <w:szCs w:val="28"/>
        </w:rPr>
        <w:t xml:space="preserve"> prin acţiune şi plasate pe un termen de pînă la 90 de zile pe parcursul unui an calendaristic</w:t>
      </w:r>
      <w:r w:rsidRPr="00957BCE">
        <w:t>, cu respectarea următoarelor condiţii:</w:t>
      </w:r>
    </w:p>
    <w:p w:rsidR="00C45CE2" w:rsidRPr="00957BCE" w:rsidRDefault="00C45CE2" w:rsidP="00F66206">
      <w:pPr>
        <w:tabs>
          <w:tab w:val="left" w:pos="1122"/>
        </w:tabs>
        <w:ind w:firstLine="709"/>
        <w:jc w:val="both"/>
      </w:pPr>
      <w:r w:rsidRPr="00957BCE">
        <w:t xml:space="preserve">a) mijloacele de transport se află la evidenţă permanentă în alte state; </w:t>
      </w:r>
    </w:p>
    <w:p w:rsidR="00C45CE2" w:rsidRPr="00957BCE" w:rsidRDefault="00C45CE2" w:rsidP="00F66206">
      <w:pPr>
        <w:tabs>
          <w:tab w:val="left" w:pos="1122"/>
        </w:tabs>
        <w:ind w:firstLine="709"/>
        <w:jc w:val="both"/>
      </w:pPr>
      <w:r w:rsidRPr="00957BCE">
        <w:t xml:space="preserve">b) mijloacele de transport ale persoanelor fizice rezidente să fie deţinute în proprietate sau cu drept de folosinţă, fapt confirmat prin actele respective; persoanele fizice nerezidente să fie proprietari ai mijloacelor de transport şi să locuiască temporar în Republica Moldova, acestea fiind confirmate prin actele respective; </w:t>
      </w:r>
    </w:p>
    <w:p w:rsidR="00C45CE2" w:rsidRPr="00957BCE" w:rsidRDefault="00C45CE2" w:rsidP="00F66206">
      <w:pPr>
        <w:pStyle w:val="NormalWeb"/>
        <w:tabs>
          <w:tab w:val="left" w:pos="1122"/>
        </w:tabs>
        <w:ind w:firstLine="709"/>
        <w:rPr>
          <w:sz w:val="28"/>
          <w:szCs w:val="20"/>
          <w:lang w:val="ro-RO"/>
        </w:rPr>
      </w:pPr>
      <w:r w:rsidRPr="00957BCE">
        <w:rPr>
          <w:sz w:val="28"/>
          <w:szCs w:val="20"/>
          <w:lang w:val="ro-RO"/>
        </w:rPr>
        <w:t xml:space="preserve">c) mijloacele de transport să fie scoase de pe teritoriul vamal pînă la expirarea termenului acordat, conform prevederilor prezentului articol; </w:t>
      </w:r>
    </w:p>
    <w:p w:rsidR="00C45CE2" w:rsidRPr="00957BCE" w:rsidRDefault="00C45CE2" w:rsidP="00F66206">
      <w:pPr>
        <w:pStyle w:val="NormalWeb"/>
        <w:tabs>
          <w:tab w:val="left" w:pos="1122"/>
        </w:tabs>
        <w:ind w:firstLine="709"/>
        <w:rPr>
          <w:sz w:val="28"/>
          <w:szCs w:val="20"/>
          <w:lang w:val="ro-RO"/>
        </w:rPr>
      </w:pPr>
      <w:r w:rsidRPr="00957BCE">
        <w:rPr>
          <w:sz w:val="28"/>
          <w:szCs w:val="20"/>
          <w:lang w:val="ro-RO"/>
        </w:rPr>
        <w:t>d) mijloacele de transport să nu fie folosite pentru transportul de mărfuri şi de pasageri;</w:t>
      </w:r>
    </w:p>
    <w:p w:rsidR="00C45CE2" w:rsidRPr="00957BCE" w:rsidRDefault="00C45CE2" w:rsidP="00F66206">
      <w:pPr>
        <w:tabs>
          <w:tab w:val="left" w:pos="1122"/>
        </w:tabs>
        <w:ind w:firstLine="709"/>
        <w:jc w:val="both"/>
      </w:pPr>
      <w:r w:rsidRPr="00957BCE">
        <w:t xml:space="preserve">e) în cazul în care persoanelor fizice nerezidente li se acordă un alt regim de şedere pe teritoriul Republicii Moldova, documentele confirmative se vor prezenta organului vamal în vederea prelungirii termenului de aflare a mijlocului de transport declarat prin acţiune, informaţia respectivă incluzîndu-se în Registrul de stat al transporturilor. </w:t>
      </w:r>
    </w:p>
    <w:p w:rsidR="00C45CE2" w:rsidRPr="00957BCE" w:rsidRDefault="00C45CE2" w:rsidP="00F66206">
      <w:pPr>
        <w:pStyle w:val="NormalWeb"/>
        <w:tabs>
          <w:tab w:val="left" w:pos="1122"/>
        </w:tabs>
        <w:ind w:firstLine="709"/>
        <w:rPr>
          <w:sz w:val="28"/>
          <w:szCs w:val="20"/>
          <w:lang w:val="ro-RO"/>
        </w:rPr>
      </w:pPr>
      <w:r w:rsidRPr="00957BCE">
        <w:rPr>
          <w:sz w:val="28"/>
          <w:szCs w:val="20"/>
          <w:lang w:val="ro-RO"/>
        </w:rPr>
        <w:t>(2) Nerespectarea condiţiilor stabilite la alin.(1) lit.a)–d) se sancţionează conform legislaţiei în vigoare.</w:t>
      </w:r>
    </w:p>
    <w:p w:rsidR="00C45CE2" w:rsidRPr="00957BCE" w:rsidRDefault="00C45CE2" w:rsidP="00F66206">
      <w:pPr>
        <w:tabs>
          <w:tab w:val="left" w:pos="1122"/>
        </w:tabs>
        <w:ind w:firstLine="709"/>
        <w:jc w:val="both"/>
        <w:rPr>
          <w:sz w:val="40"/>
          <w:szCs w:val="28"/>
        </w:rPr>
      </w:pPr>
      <w:r w:rsidRPr="00957BCE">
        <w:t>(3) Persoanele fizice rezidente şi cele nerezidente, care nu au scos de pe teritoriul vamal mijloacele de transport declarate prin acţiune, în cadrul termenului stabilit în baza prezentului articol nu au dreptul de a introduce pe teritoriul Republicii Moldova alte mijloace de transport în condiţiile alin.(1).”.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41. La articolul 185 alineatul (1),  după litera f)  se introduce litera f¹) cu următorul cuprins:</w:t>
      </w:r>
    </w:p>
    <w:p w:rsidR="00C45CE2" w:rsidRPr="00957BCE" w:rsidRDefault="00C45CE2" w:rsidP="00F66206">
      <w:pPr>
        <w:tabs>
          <w:tab w:val="left" w:pos="1122"/>
        </w:tabs>
        <w:ind w:firstLine="709"/>
        <w:jc w:val="both"/>
        <w:rPr>
          <w:szCs w:val="28"/>
        </w:rPr>
      </w:pPr>
      <w:r w:rsidRPr="00957BCE">
        <w:rPr>
          <w:szCs w:val="28"/>
        </w:rPr>
        <w:t>„f¹) audit postvămuire;”.</w:t>
      </w:r>
    </w:p>
    <w:p w:rsidR="00C45CE2" w:rsidRPr="00957BCE" w:rsidRDefault="00C45CE2" w:rsidP="00F66206">
      <w:pPr>
        <w:pStyle w:val="NormalWeb"/>
        <w:tabs>
          <w:tab w:val="left" w:pos="1122"/>
        </w:tabs>
        <w:ind w:firstLine="709"/>
        <w:rPr>
          <w:sz w:val="28"/>
          <w:szCs w:val="20"/>
          <w:lang w:val="ro-RO"/>
        </w:rPr>
      </w:pPr>
      <w:r w:rsidRPr="00957BCE">
        <w:rPr>
          <w:sz w:val="28"/>
          <w:szCs w:val="20"/>
          <w:lang w:val="ro-RO"/>
        </w:rPr>
        <w:t xml:space="preserve">42. La articolul 187 alineatul (5), cifra „4” se înlocuieşte cu cifra „6”. </w:t>
      </w:r>
    </w:p>
    <w:p w:rsidR="00C45CE2" w:rsidRPr="00957BCE" w:rsidRDefault="00C45CE2" w:rsidP="00F66206">
      <w:pPr>
        <w:tabs>
          <w:tab w:val="left" w:pos="1122"/>
        </w:tabs>
        <w:ind w:firstLine="709"/>
        <w:jc w:val="both"/>
        <w:rPr>
          <w:szCs w:val="28"/>
        </w:rPr>
      </w:pPr>
      <w:r w:rsidRPr="00957BCE">
        <w:t>43. Articolul 1</w:t>
      </w:r>
      <w:r w:rsidRPr="00957BCE">
        <w:rPr>
          <w:szCs w:val="28"/>
        </w:rPr>
        <w:t>88 se exclude.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44. La articolul 189</w:t>
      </w:r>
      <w:r w:rsidRPr="00957BCE">
        <w:rPr>
          <w:sz w:val="28"/>
          <w:szCs w:val="28"/>
          <w:vertAlign w:val="superscript"/>
          <w:lang w:val="ro-RO"/>
        </w:rPr>
        <w:t>1</w:t>
      </w:r>
      <w:r w:rsidRPr="00957BCE">
        <w:rPr>
          <w:sz w:val="28"/>
          <w:szCs w:val="28"/>
          <w:lang w:val="ro-RO"/>
        </w:rPr>
        <w:t>, alineatul (3</w:t>
      </w:r>
      <w:r w:rsidRPr="00957BCE">
        <w:rPr>
          <w:sz w:val="28"/>
          <w:szCs w:val="28"/>
          <w:vertAlign w:val="superscript"/>
          <w:lang w:val="ro-RO"/>
        </w:rPr>
        <w:t xml:space="preserve"> </w:t>
      </w:r>
      <w:r w:rsidRPr="00957BCE">
        <w:rPr>
          <w:sz w:val="28"/>
          <w:szCs w:val="28"/>
          <w:lang w:val="ro-RO"/>
        </w:rPr>
        <w:t>) se completează în final cu propoziţia: „Unităţile de transport de serviciu utilizate de echipele vamale mobile vor fi echipate cu dispozitive speciale de avertizare luminoasă şi sonoră şi vor avea inscripţionate vizibil „VAMA/CUSTOMS.”.</w:t>
      </w:r>
    </w:p>
    <w:p w:rsidR="00C45CE2" w:rsidRPr="00957BCE" w:rsidRDefault="00C45CE2" w:rsidP="00F66206">
      <w:pPr>
        <w:pStyle w:val="NormalWeb"/>
        <w:tabs>
          <w:tab w:val="left" w:pos="1122"/>
        </w:tabs>
        <w:ind w:firstLine="709"/>
        <w:rPr>
          <w:sz w:val="28"/>
          <w:szCs w:val="20"/>
          <w:lang w:val="ro-RO"/>
        </w:rPr>
      </w:pPr>
      <w:r w:rsidRPr="00957BCE">
        <w:rPr>
          <w:sz w:val="28"/>
          <w:szCs w:val="20"/>
          <w:lang w:val="ro-RO"/>
        </w:rPr>
        <w:t>45. Articolul 189³:</w:t>
      </w:r>
    </w:p>
    <w:p w:rsidR="00C45CE2" w:rsidRPr="00957BCE" w:rsidRDefault="00C45CE2" w:rsidP="00F66206">
      <w:pPr>
        <w:pStyle w:val="NormalWeb"/>
        <w:tabs>
          <w:tab w:val="left" w:pos="1122"/>
        </w:tabs>
        <w:ind w:firstLine="709"/>
        <w:rPr>
          <w:sz w:val="28"/>
          <w:szCs w:val="20"/>
          <w:lang w:val="ro-RO"/>
        </w:rPr>
      </w:pPr>
      <w:r w:rsidRPr="00957BCE">
        <w:rPr>
          <w:sz w:val="28"/>
          <w:szCs w:val="20"/>
          <w:lang w:val="ro-RO"/>
        </w:rPr>
        <w:t>alineatul unic devine alineatul (1);</w:t>
      </w:r>
    </w:p>
    <w:p w:rsidR="00C45CE2" w:rsidRPr="00957BCE" w:rsidRDefault="00C45CE2" w:rsidP="00F66206">
      <w:pPr>
        <w:pStyle w:val="NormalWeb"/>
        <w:tabs>
          <w:tab w:val="left" w:pos="1122"/>
        </w:tabs>
        <w:ind w:firstLine="709"/>
        <w:rPr>
          <w:sz w:val="28"/>
          <w:szCs w:val="20"/>
          <w:lang w:val="ro-RO"/>
        </w:rPr>
      </w:pPr>
      <w:r w:rsidRPr="00957BCE">
        <w:rPr>
          <w:sz w:val="28"/>
          <w:szCs w:val="20"/>
          <w:lang w:val="ro-RO"/>
        </w:rPr>
        <w:t>alineatul (1) se completează în final cu litera g) cu următorul cuprins:</w:t>
      </w:r>
    </w:p>
    <w:p w:rsidR="00C45CE2" w:rsidRPr="00957BCE" w:rsidRDefault="00C45CE2" w:rsidP="00F66206">
      <w:pPr>
        <w:tabs>
          <w:tab w:val="num" w:pos="680"/>
          <w:tab w:val="left" w:pos="1122"/>
        </w:tabs>
        <w:ind w:firstLine="709"/>
        <w:jc w:val="both"/>
      </w:pPr>
      <w:r w:rsidRPr="00957BCE">
        <w:t>„g) să efectueze controlul clădirilor, depozitelor, terenurilor, sediilor şi altor obiective, unde se găsesc sau ar putea să se găsească mărfuri supuse controlului vamal.”;</w:t>
      </w:r>
    </w:p>
    <w:p w:rsidR="00C45CE2" w:rsidRPr="00957BCE" w:rsidRDefault="00C45CE2" w:rsidP="00F66206">
      <w:pPr>
        <w:pStyle w:val="NormalWeb"/>
        <w:tabs>
          <w:tab w:val="left" w:pos="1122"/>
        </w:tabs>
        <w:ind w:firstLine="709"/>
        <w:rPr>
          <w:sz w:val="28"/>
          <w:szCs w:val="20"/>
          <w:lang w:val="ro-RO"/>
        </w:rPr>
      </w:pPr>
      <w:r w:rsidRPr="00957BCE">
        <w:rPr>
          <w:sz w:val="28"/>
          <w:szCs w:val="20"/>
          <w:lang w:val="ro-RO"/>
        </w:rPr>
        <w:t>articolul se completează cu alineatul (2) cu următorul cuprins:</w:t>
      </w:r>
    </w:p>
    <w:p w:rsidR="00C45CE2" w:rsidRPr="00957BCE" w:rsidRDefault="00C45CE2" w:rsidP="00F66206">
      <w:pPr>
        <w:tabs>
          <w:tab w:val="left" w:pos="1122"/>
        </w:tabs>
        <w:ind w:firstLine="709"/>
        <w:jc w:val="both"/>
        <w:rPr>
          <w:sz w:val="52"/>
          <w:szCs w:val="28"/>
        </w:rPr>
      </w:pPr>
      <w:r w:rsidRPr="00957BCE">
        <w:t>„(2) Pe întreg teritoriul vamal, mijloacele de transport aflate în tranzit pot fi însoţite de echipele vamale mobile între două birouri vamale, în cazul în care marfa prezintă  grad sporit de risc.”.</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46. Articolul 197:</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la alineatul (4), după cuvintele „punerii în circulaţie” se întroduce cuvîntul     „ liberă”.</w:t>
      </w:r>
    </w:p>
    <w:p w:rsidR="00C45CE2" w:rsidRPr="00957BCE" w:rsidRDefault="00C45CE2" w:rsidP="00F66206">
      <w:pPr>
        <w:pStyle w:val="NormalWeb"/>
        <w:tabs>
          <w:tab w:val="left" w:pos="1122"/>
        </w:tabs>
        <w:ind w:firstLine="709"/>
        <w:rPr>
          <w:sz w:val="28"/>
          <w:szCs w:val="20"/>
          <w:lang w:val="ro-RO"/>
        </w:rPr>
      </w:pPr>
      <w:r w:rsidRPr="00957BCE">
        <w:rPr>
          <w:sz w:val="28"/>
          <w:szCs w:val="20"/>
          <w:lang w:val="ro-RO"/>
        </w:rPr>
        <w:t>47. La articolul 198, după cuvintele „puse în circulaţie” se introduce cuvîntul „ liberă”.</w:t>
      </w:r>
    </w:p>
    <w:p w:rsidR="00C45CE2" w:rsidRPr="00957BCE" w:rsidRDefault="00C45CE2" w:rsidP="00F66206">
      <w:pPr>
        <w:tabs>
          <w:tab w:val="left" w:pos="1122"/>
        </w:tabs>
        <w:ind w:firstLine="709"/>
        <w:jc w:val="both"/>
      </w:pPr>
      <w:r w:rsidRPr="00957BCE">
        <w:t>48. La articolul 200, cifra „140” se înlocuieşte cu cuvintele „Secţiunea 29</w:t>
      </w:r>
      <w:r w:rsidRPr="00957BCE">
        <w:rPr>
          <w:vertAlign w:val="superscript"/>
        </w:rPr>
        <w:t>2</w:t>
      </w:r>
      <w:r w:rsidRPr="00957BCE">
        <w:t xml:space="preserve"> a</w:t>
      </w:r>
      <w:r w:rsidRPr="00D922BD">
        <w:t xml:space="preserve"> </w:t>
      </w:r>
      <w:r w:rsidRPr="00957BCE">
        <w:t>prezentului cod”.</w:t>
      </w:r>
    </w:p>
    <w:p w:rsidR="00C45CE2" w:rsidRPr="00957BCE" w:rsidRDefault="00C45CE2" w:rsidP="00F66206">
      <w:pPr>
        <w:pStyle w:val="ListParagraph1"/>
        <w:tabs>
          <w:tab w:val="left" w:pos="1122"/>
        </w:tabs>
        <w:spacing w:after="0" w:line="240" w:lineRule="auto"/>
        <w:ind w:left="0" w:firstLine="709"/>
        <w:jc w:val="both"/>
      </w:pPr>
      <w:r w:rsidRPr="00957BCE">
        <w:t>49. Se completează cu secţiunile  29</w:t>
      </w:r>
      <w:r w:rsidRPr="00957BCE">
        <w:rPr>
          <w:vertAlign w:val="superscript"/>
        </w:rPr>
        <w:t>1</w:t>
      </w:r>
      <w:r w:rsidRPr="00957BCE">
        <w:t xml:space="preserve"> şi 29</w:t>
      </w:r>
      <w:r w:rsidRPr="00957BCE">
        <w:rPr>
          <w:vertAlign w:val="superscript"/>
        </w:rPr>
        <w:t>2</w:t>
      </w:r>
      <w:r w:rsidRPr="00957BCE">
        <w:t xml:space="preserve"> cu următorul cuprins:</w:t>
      </w:r>
    </w:p>
    <w:p w:rsidR="00C45CE2" w:rsidRPr="00957BCE" w:rsidRDefault="00C45CE2" w:rsidP="00F66206">
      <w:pPr>
        <w:pStyle w:val="11"/>
        <w:tabs>
          <w:tab w:val="left" w:pos="1122"/>
        </w:tabs>
        <w:ind w:left="0" w:firstLine="709"/>
        <w:jc w:val="both"/>
        <w:rPr>
          <w:sz w:val="28"/>
          <w:szCs w:val="28"/>
          <w:lang w:val="ro-RO"/>
        </w:rPr>
      </w:pPr>
      <w:r w:rsidRPr="00957BCE">
        <w:rPr>
          <w:b/>
          <w:sz w:val="28"/>
          <w:szCs w:val="28"/>
          <w:lang w:val="ro-RO"/>
        </w:rPr>
        <w:t>„Secţiunea 29</w:t>
      </w:r>
      <w:r w:rsidRPr="00957BCE">
        <w:rPr>
          <w:b/>
          <w:sz w:val="28"/>
          <w:szCs w:val="28"/>
          <w:vertAlign w:val="superscript"/>
          <w:lang w:val="ro-RO"/>
        </w:rPr>
        <w:t>1</w:t>
      </w:r>
      <w:r w:rsidRPr="00957BCE">
        <w:rPr>
          <w:sz w:val="28"/>
          <w:szCs w:val="28"/>
          <w:vertAlign w:val="superscript"/>
          <w:lang w:val="ro-RO"/>
        </w:rPr>
        <w:t xml:space="preserve"> </w:t>
      </w:r>
      <w:r w:rsidRPr="00957BCE">
        <w:rPr>
          <w:sz w:val="28"/>
          <w:szCs w:val="28"/>
          <w:lang w:val="ro-RO"/>
        </w:rPr>
        <w:t>Audit postvămuire</w:t>
      </w:r>
    </w:p>
    <w:p w:rsidR="00C45CE2" w:rsidRPr="00957BCE" w:rsidRDefault="00C45CE2" w:rsidP="00F66206">
      <w:pPr>
        <w:tabs>
          <w:tab w:val="left" w:pos="993"/>
          <w:tab w:val="left" w:pos="1122"/>
        </w:tabs>
        <w:ind w:firstLine="709"/>
        <w:jc w:val="both"/>
        <w:rPr>
          <w:szCs w:val="28"/>
        </w:rPr>
      </w:pPr>
      <w:r w:rsidRPr="00957BCE">
        <w:rPr>
          <w:b/>
          <w:bCs/>
          <w:szCs w:val="28"/>
        </w:rPr>
        <w:t xml:space="preserve">Articolul </w:t>
      </w:r>
      <w:r w:rsidRPr="00957BCE">
        <w:rPr>
          <w:b/>
          <w:szCs w:val="28"/>
        </w:rPr>
        <w:t>202</w:t>
      </w:r>
      <w:r w:rsidRPr="00957BCE">
        <w:rPr>
          <w:b/>
          <w:szCs w:val="28"/>
          <w:vertAlign w:val="superscript"/>
        </w:rPr>
        <w:t>1</w:t>
      </w:r>
      <w:r w:rsidRPr="00957BCE">
        <w:rPr>
          <w:b/>
          <w:szCs w:val="28"/>
        </w:rPr>
        <w:t>.</w:t>
      </w:r>
      <w:r w:rsidRPr="00957BCE">
        <w:rPr>
          <w:szCs w:val="28"/>
        </w:rPr>
        <w:t xml:space="preserve"> Audit postvămuire</w:t>
      </w:r>
    </w:p>
    <w:p w:rsidR="00C45CE2" w:rsidRPr="00957BCE" w:rsidRDefault="00C45CE2" w:rsidP="00F66206">
      <w:pPr>
        <w:tabs>
          <w:tab w:val="left" w:pos="993"/>
          <w:tab w:val="left" w:pos="1122"/>
        </w:tabs>
        <w:ind w:firstLine="709"/>
        <w:jc w:val="both"/>
        <w:rPr>
          <w:szCs w:val="28"/>
        </w:rPr>
      </w:pPr>
      <w:r w:rsidRPr="00957BCE">
        <w:rPr>
          <w:szCs w:val="28"/>
        </w:rPr>
        <w:t xml:space="preserve">(1) Auditul postvămuire este o formă de control vamal, care are drept scop verificarea respectării legislaţiei în vigoare de către persoanele stabilite în Republica Moldova </w:t>
      </w:r>
      <w:r w:rsidRPr="00957BCE">
        <w:rPr>
          <w:szCs w:val="28"/>
          <w:shd w:val="clear" w:color="auto" w:fill="FFFFFF"/>
        </w:rPr>
        <w:t>la momentul trecerii</w:t>
      </w:r>
      <w:r w:rsidRPr="00957BCE">
        <w:rPr>
          <w:szCs w:val="28"/>
        </w:rPr>
        <w:t xml:space="preserve"> mărfurilor peste frontiera vamală a Republicii Moldova şi plasării acestora într-o destinaţie vamală. Auditului postvămuire pot fi supuse orice persoană, care are tangenţe cu activitatea supusă auditului.</w:t>
      </w:r>
    </w:p>
    <w:p w:rsidR="00C45CE2" w:rsidRPr="00957BCE" w:rsidRDefault="00C45CE2" w:rsidP="00F66206">
      <w:pPr>
        <w:pStyle w:val="2"/>
        <w:shd w:val="clear" w:color="auto" w:fill="FFFFFF"/>
        <w:tabs>
          <w:tab w:val="left" w:pos="993"/>
          <w:tab w:val="left" w:pos="1122"/>
          <w:tab w:val="left" w:pos="2850"/>
        </w:tabs>
        <w:ind w:left="0" w:firstLine="709"/>
        <w:jc w:val="both"/>
        <w:rPr>
          <w:sz w:val="28"/>
          <w:szCs w:val="28"/>
          <w:lang w:val="ro-RO"/>
        </w:rPr>
      </w:pPr>
      <w:r w:rsidRPr="00957BCE">
        <w:rPr>
          <w:sz w:val="28"/>
          <w:szCs w:val="28"/>
          <w:lang w:val="ro-RO"/>
        </w:rPr>
        <w:t xml:space="preserve">(2) Auditul postvămuire este exercitat de organele vamale conform competenţelor teritoriale. </w:t>
      </w:r>
    </w:p>
    <w:p w:rsidR="00C45CE2" w:rsidRPr="00957BCE" w:rsidRDefault="00C45CE2" w:rsidP="00F66206">
      <w:pPr>
        <w:tabs>
          <w:tab w:val="left" w:pos="993"/>
          <w:tab w:val="left" w:pos="1122"/>
        </w:tabs>
        <w:ind w:firstLine="709"/>
        <w:jc w:val="both"/>
        <w:rPr>
          <w:szCs w:val="28"/>
        </w:rPr>
      </w:pPr>
      <w:r w:rsidRPr="00957BCE">
        <w:rPr>
          <w:szCs w:val="28"/>
        </w:rPr>
        <w:t>(3) Pe parcursul desfăşurării auditului postvămuire, organele vamale exercită controlul ulterior al declaraţiilor vamale, verifică mărfurile, conturile contabile, documentele comerciale, financiar-contabile şi alte documente necesare efectuării acestuia.</w:t>
      </w:r>
    </w:p>
    <w:p w:rsidR="00C45CE2" w:rsidRPr="00957BCE" w:rsidRDefault="00C45CE2" w:rsidP="00F66206">
      <w:pPr>
        <w:shd w:val="clear" w:color="auto" w:fill="FFFFFF"/>
        <w:tabs>
          <w:tab w:val="left" w:pos="993"/>
          <w:tab w:val="left" w:pos="1122"/>
        </w:tabs>
        <w:ind w:firstLine="709"/>
        <w:jc w:val="both"/>
        <w:rPr>
          <w:szCs w:val="28"/>
        </w:rPr>
      </w:pPr>
      <w:r w:rsidRPr="00957BCE">
        <w:rPr>
          <w:szCs w:val="28"/>
        </w:rPr>
        <w:t>(4) În procesul auditului postvămuire organul vamal este obligat să identifice şi să examineze imparţial toate faptele şi circumstanţele ce au tangenţă cu scopul auditului postvămuire.</w:t>
      </w:r>
    </w:p>
    <w:p w:rsidR="00C45CE2" w:rsidRPr="00957BCE" w:rsidRDefault="00C45CE2" w:rsidP="00F66206">
      <w:pPr>
        <w:shd w:val="clear" w:color="auto" w:fill="FFFFFF"/>
        <w:tabs>
          <w:tab w:val="left" w:pos="993"/>
          <w:tab w:val="left" w:pos="1122"/>
        </w:tabs>
        <w:ind w:firstLine="709"/>
        <w:jc w:val="both"/>
        <w:rPr>
          <w:szCs w:val="28"/>
        </w:rPr>
      </w:pPr>
      <w:r w:rsidRPr="00957BCE">
        <w:rPr>
          <w:szCs w:val="28"/>
        </w:rPr>
        <w:t xml:space="preserve">(5) </w:t>
      </w:r>
      <w:r w:rsidRPr="00957BCE">
        <w:rPr>
          <w:rFonts w:eastAsia="EUAlbertina-Regular-Identity-H"/>
          <w:szCs w:val="28"/>
        </w:rPr>
        <w:t xml:space="preserve">Auditul postvămuire poate fi efectuat atît la sediul, cît şi în încăperile titularului mărfurilor sau al reprezentantului său, al oricărei persoane legate direct sau indirect de aceste operaţiuni, sau al oricărei persoane care dispune de aceste documente, </w:t>
      </w:r>
      <w:r w:rsidRPr="00957BCE">
        <w:rPr>
          <w:szCs w:val="28"/>
        </w:rPr>
        <w:t>sau la sediul organelor vamale.</w:t>
      </w:r>
    </w:p>
    <w:p w:rsidR="00C45CE2" w:rsidRPr="00957BCE" w:rsidRDefault="00C45CE2" w:rsidP="00F66206">
      <w:pPr>
        <w:pStyle w:val="10"/>
        <w:tabs>
          <w:tab w:val="left" w:pos="993"/>
          <w:tab w:val="left" w:pos="1122"/>
        </w:tabs>
        <w:autoSpaceDE w:val="0"/>
        <w:autoSpaceDN w:val="0"/>
        <w:adjustRightInd w:val="0"/>
        <w:ind w:firstLine="709"/>
        <w:jc w:val="both"/>
        <w:rPr>
          <w:rFonts w:ascii="Times New Roman" w:hAnsi="Times New Roman" w:cs="Times New Roman"/>
          <w:sz w:val="28"/>
          <w:szCs w:val="28"/>
        </w:rPr>
      </w:pPr>
      <w:r w:rsidRPr="00957BCE">
        <w:rPr>
          <w:rFonts w:ascii="Times New Roman" w:hAnsi="Times New Roman" w:cs="Times New Roman"/>
          <w:sz w:val="28"/>
          <w:szCs w:val="28"/>
        </w:rPr>
        <w:t>(6) În cadrul auditului postvămuire poate fi examinat întregul sistem structural - organizatoric intern al persoanelor auditate.</w:t>
      </w:r>
    </w:p>
    <w:p w:rsidR="00C45CE2" w:rsidRPr="00957BCE" w:rsidRDefault="00C45CE2" w:rsidP="00F66206">
      <w:pPr>
        <w:tabs>
          <w:tab w:val="left" w:pos="1122"/>
        </w:tabs>
        <w:ind w:firstLine="709"/>
        <w:jc w:val="both"/>
        <w:rPr>
          <w:szCs w:val="28"/>
          <w:shd w:val="clear" w:color="auto" w:fill="FFFFFF"/>
        </w:rPr>
      </w:pPr>
      <w:r w:rsidRPr="00957BCE">
        <w:rPr>
          <w:szCs w:val="28"/>
        </w:rPr>
        <w:t xml:space="preserve">(7) În cazul în care în procesul desfăşurării auditului postvămuire este necesar de a stabili anumite fapte şi circumstanţe, în baza documentelor sau mărfurilor care se află în posesia altei persoane cu care </w:t>
      </w:r>
      <w:r w:rsidRPr="00957BCE">
        <w:rPr>
          <w:szCs w:val="28"/>
          <w:shd w:val="clear" w:color="auto" w:fill="FFFFFF"/>
        </w:rPr>
        <w:t>persoana auditată are sau a avut relaţii  economico şi/sau financiare, organul vamal este în drept, fără emiterea unui nou ordin de control, să desfăşoare o verificare prin contrapunere.</w:t>
      </w:r>
    </w:p>
    <w:p w:rsidR="00C45CE2" w:rsidRPr="00957BCE" w:rsidRDefault="00C45CE2" w:rsidP="00F66206">
      <w:pPr>
        <w:tabs>
          <w:tab w:val="left" w:pos="993"/>
          <w:tab w:val="left" w:pos="1122"/>
        </w:tabs>
        <w:ind w:firstLine="709"/>
        <w:jc w:val="both"/>
        <w:rPr>
          <w:szCs w:val="28"/>
        </w:rPr>
      </w:pPr>
      <w:r w:rsidRPr="00957BCE">
        <w:rPr>
          <w:szCs w:val="28"/>
        </w:rPr>
        <w:t xml:space="preserve"> (8) În cazul depistării unor erori şi/sau divergenţe între informaţiile din  declaraţiile vamale şi a documentelor verificate, organul vamal, întreprinde măsurile prevăzute în  prezentul cod.</w:t>
      </w:r>
    </w:p>
    <w:p w:rsidR="00C45CE2" w:rsidRPr="00957BCE" w:rsidRDefault="00C45CE2" w:rsidP="00F66206">
      <w:pPr>
        <w:tabs>
          <w:tab w:val="left" w:pos="993"/>
          <w:tab w:val="left" w:pos="1122"/>
        </w:tabs>
        <w:ind w:firstLine="709"/>
        <w:jc w:val="both"/>
        <w:rPr>
          <w:szCs w:val="28"/>
        </w:rPr>
      </w:pPr>
      <w:r w:rsidRPr="00957BCE">
        <w:rPr>
          <w:szCs w:val="28"/>
        </w:rPr>
        <w:t xml:space="preserve">(9) În procesul efectuării auditului postvămuire organele vamale pot utiliza bazele de date automatizate şi sistemele electronice de analiză a riscurilor. </w:t>
      </w:r>
    </w:p>
    <w:p w:rsidR="00C45CE2" w:rsidRPr="00957BCE" w:rsidRDefault="00C45CE2" w:rsidP="00F66206">
      <w:pPr>
        <w:tabs>
          <w:tab w:val="left" w:pos="993"/>
          <w:tab w:val="left" w:pos="1122"/>
        </w:tabs>
        <w:ind w:firstLine="709"/>
        <w:jc w:val="both"/>
        <w:rPr>
          <w:szCs w:val="28"/>
        </w:rPr>
      </w:pPr>
      <w:r w:rsidRPr="00957BCE">
        <w:rPr>
          <w:szCs w:val="28"/>
        </w:rPr>
        <w:t>(10) Auditul postvămuire este bazat pe analiza riscurilor, care utilizează metode informaţionale de prelucrare a datelor şi elaborarea măsurilor de identificare a riscurilor folosind anumite criterii stabilite de organele vamale sau criterii stabilite la nivel internaţional. Pentru a pune în aplicare gestionarea riscurilor, organele vamale pot utiliza sistemele electronice adecvate.</w:t>
      </w:r>
    </w:p>
    <w:p w:rsidR="00C45CE2" w:rsidRPr="00957BCE" w:rsidRDefault="00C45CE2" w:rsidP="00F66206">
      <w:pPr>
        <w:shd w:val="clear" w:color="auto" w:fill="FFFFFF"/>
        <w:tabs>
          <w:tab w:val="left" w:pos="851"/>
          <w:tab w:val="left" w:pos="1122"/>
          <w:tab w:val="left" w:pos="2850"/>
        </w:tabs>
        <w:ind w:firstLine="709"/>
        <w:jc w:val="both"/>
        <w:rPr>
          <w:bCs/>
          <w:szCs w:val="28"/>
        </w:rPr>
      </w:pPr>
      <w:r w:rsidRPr="00957BCE">
        <w:rPr>
          <w:b/>
          <w:bCs/>
          <w:szCs w:val="28"/>
        </w:rPr>
        <w:t>Articolul 202</w:t>
      </w:r>
      <w:r w:rsidRPr="00957BCE">
        <w:rPr>
          <w:b/>
          <w:bCs/>
          <w:szCs w:val="28"/>
          <w:vertAlign w:val="superscript"/>
        </w:rPr>
        <w:t>2</w:t>
      </w:r>
      <w:r w:rsidRPr="00957BCE">
        <w:rPr>
          <w:b/>
          <w:bCs/>
          <w:szCs w:val="28"/>
        </w:rPr>
        <w:t xml:space="preserve">. </w:t>
      </w:r>
      <w:r w:rsidRPr="00957BCE">
        <w:rPr>
          <w:bCs/>
          <w:szCs w:val="28"/>
        </w:rPr>
        <w:t>Procedura de desfăşurare a auditului postvămuire</w:t>
      </w:r>
    </w:p>
    <w:p w:rsidR="00C45CE2" w:rsidRPr="00957BCE" w:rsidRDefault="00C45CE2" w:rsidP="00F66206">
      <w:pPr>
        <w:shd w:val="clear" w:color="auto" w:fill="FFFFFF"/>
        <w:tabs>
          <w:tab w:val="left" w:pos="851"/>
          <w:tab w:val="left" w:pos="1122"/>
          <w:tab w:val="left" w:pos="2850"/>
        </w:tabs>
        <w:ind w:firstLine="709"/>
        <w:jc w:val="both"/>
        <w:rPr>
          <w:szCs w:val="28"/>
        </w:rPr>
      </w:pPr>
      <w:r w:rsidRPr="00957BCE">
        <w:rPr>
          <w:szCs w:val="28"/>
        </w:rPr>
        <w:t>(1) Auditul postvămuire se desfăşoară în baza unui ordin de control emis de către directorul general al Serviciului Vamal, şeful biroului vamal sau persoanele împuternicite de aceştia.</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 xml:space="preserve">(2) Ordinul de efectuare a auditului postvămuire este emis în forma stabilită de Serviciul Vamal. </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 xml:space="preserve">(3) Despre efectuarea auditului postvămuire se aduce la cunoştinţa persoanei auditate cu cel puţin 3 zile lucrătoare, înainte de iniţierea controlului, cu excepţia controlului inopinat. </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 xml:space="preserve">(4) Perioada desfăşurării auditului postvămuire nu trebuie să depăşească 2 luni din data iniţierii auditului postvămuire. În cazuri întemeiate, persoanele nominalizate la alin.(1), pot să decidă prelungirea perioadei de desfăşurare a auditului postvămuire, dar nu mai mult de 6 luni. </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(5) Procedura de desfăşurare a auditului postvămuire poate fi suspendată la decizia organelor vamale în următoarele cazuri:</w:t>
      </w:r>
    </w:p>
    <w:p w:rsidR="00C45CE2" w:rsidRPr="00957BCE" w:rsidRDefault="00C45CE2" w:rsidP="007D5811">
      <w:pPr>
        <w:numPr>
          <w:ilvl w:val="0"/>
          <w:numId w:val="9"/>
        </w:numPr>
        <w:shd w:val="clear" w:color="auto" w:fill="FFFFFF"/>
        <w:tabs>
          <w:tab w:val="left" w:pos="252"/>
          <w:tab w:val="left" w:pos="1080"/>
          <w:tab w:val="left" w:pos="1122"/>
        </w:tabs>
        <w:ind w:left="0" w:firstLine="709"/>
        <w:jc w:val="both"/>
        <w:rPr>
          <w:szCs w:val="28"/>
        </w:rPr>
      </w:pPr>
      <w:r w:rsidRPr="00957BCE">
        <w:rPr>
          <w:szCs w:val="28"/>
        </w:rPr>
        <w:t>intervenţiei unei forţe majore, constatate în modul stabilit;</w:t>
      </w:r>
    </w:p>
    <w:p w:rsidR="00C45CE2" w:rsidRPr="00957BCE" w:rsidRDefault="00C45CE2" w:rsidP="007D5811">
      <w:pPr>
        <w:numPr>
          <w:ilvl w:val="0"/>
          <w:numId w:val="9"/>
        </w:numPr>
        <w:shd w:val="clear" w:color="auto" w:fill="FFFFFF"/>
        <w:tabs>
          <w:tab w:val="left" w:pos="252"/>
          <w:tab w:val="left" w:pos="1080"/>
          <w:tab w:val="left" w:pos="1122"/>
        </w:tabs>
        <w:ind w:left="0" w:firstLine="709"/>
        <w:jc w:val="both"/>
        <w:rPr>
          <w:szCs w:val="28"/>
        </w:rPr>
      </w:pPr>
      <w:r w:rsidRPr="00957BCE">
        <w:rPr>
          <w:szCs w:val="28"/>
        </w:rPr>
        <w:t>intentării unui proces judiciar, care are importanţă pentru auditul postvămuire;</w:t>
      </w:r>
    </w:p>
    <w:p w:rsidR="00C45CE2" w:rsidRPr="00957BCE" w:rsidRDefault="00C45CE2" w:rsidP="007D5811">
      <w:pPr>
        <w:numPr>
          <w:ilvl w:val="0"/>
          <w:numId w:val="9"/>
        </w:numPr>
        <w:shd w:val="clear" w:color="auto" w:fill="FFFFFF"/>
        <w:tabs>
          <w:tab w:val="left" w:pos="252"/>
          <w:tab w:val="left" w:pos="1080"/>
          <w:tab w:val="left" w:pos="1122"/>
        </w:tabs>
        <w:ind w:left="0" w:firstLine="709"/>
        <w:jc w:val="both"/>
        <w:rPr>
          <w:szCs w:val="28"/>
        </w:rPr>
      </w:pPr>
      <w:r w:rsidRPr="00957BCE">
        <w:rPr>
          <w:szCs w:val="28"/>
        </w:rPr>
        <w:t>solicitării motivate (întemeiate) a persoanei auditate, însă nu mai mult de 30 zile.</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(6) Auditul postvămuire se desfăşoară în orele de lucru a organului vamal şi a persoanei juridice/persoanei fizice controlate.</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(7) În cazul în care persoana auditată nu dispune de sediu sau de încăpere ce poate fi utilizată pentru desfăşurarea auditului sau sediul se află la adresa de domiciliu sau în alte cazuri în care nu există condiţii optime de lucru, auditul postvămuire se desfăşoară în sediul organului vamal, respectînd prevederile art.145 al Codului Fiscal şi cu întocmirea obligatorie a actului de ridicare a documentelor necesare, de la persoana juridică/persoana fizică.</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(8) Contestarea ordinului de efectuare a auditului postvămuire, de suspendare sau prelungire a acestuia, nu poate împiedica efectuarea controlului.</w:t>
      </w:r>
    </w:p>
    <w:p w:rsidR="00C45CE2" w:rsidRPr="00957BCE" w:rsidRDefault="00C45CE2" w:rsidP="00F66206">
      <w:pPr>
        <w:shd w:val="clear" w:color="auto" w:fill="FFFFFF"/>
        <w:tabs>
          <w:tab w:val="left" w:pos="851"/>
          <w:tab w:val="left" w:pos="1122"/>
        </w:tabs>
        <w:ind w:firstLine="709"/>
        <w:jc w:val="both"/>
        <w:rPr>
          <w:b/>
          <w:bCs/>
          <w:szCs w:val="28"/>
        </w:rPr>
      </w:pPr>
      <w:r w:rsidRPr="00957BCE">
        <w:rPr>
          <w:b/>
          <w:bCs/>
          <w:szCs w:val="28"/>
        </w:rPr>
        <w:t>Articolul 202</w:t>
      </w:r>
      <w:r w:rsidRPr="00957BCE">
        <w:rPr>
          <w:b/>
          <w:bCs/>
          <w:szCs w:val="28"/>
          <w:vertAlign w:val="superscript"/>
        </w:rPr>
        <w:t>3</w:t>
      </w:r>
      <w:r w:rsidRPr="00957BCE">
        <w:rPr>
          <w:b/>
          <w:bCs/>
          <w:szCs w:val="28"/>
        </w:rPr>
        <w:t xml:space="preserve">. </w:t>
      </w:r>
      <w:r w:rsidRPr="00957BCE">
        <w:rPr>
          <w:bCs/>
          <w:szCs w:val="28"/>
        </w:rPr>
        <w:t>Obligaţiile şi drepturile organelor vamale la exercitarea auditului postvămuire</w:t>
      </w:r>
    </w:p>
    <w:p w:rsidR="00C45CE2" w:rsidRPr="00957BCE" w:rsidRDefault="00C45CE2" w:rsidP="00F66206">
      <w:pPr>
        <w:shd w:val="clear" w:color="auto" w:fill="FFFFFF"/>
        <w:tabs>
          <w:tab w:val="left" w:pos="851"/>
          <w:tab w:val="left" w:pos="1122"/>
        </w:tabs>
        <w:ind w:firstLine="709"/>
        <w:jc w:val="both"/>
        <w:rPr>
          <w:bCs/>
          <w:szCs w:val="28"/>
        </w:rPr>
      </w:pPr>
      <w:r w:rsidRPr="00957BCE">
        <w:rPr>
          <w:szCs w:val="28"/>
        </w:rPr>
        <w:t xml:space="preserve">(1) </w:t>
      </w:r>
      <w:r w:rsidRPr="00957BCE">
        <w:rPr>
          <w:bCs/>
          <w:szCs w:val="28"/>
        </w:rPr>
        <w:t xml:space="preserve">În cazul exercitării auditului postvămuire, organul vamal este obligat să </w:t>
      </w:r>
      <w:r w:rsidRPr="00957BCE">
        <w:rPr>
          <w:szCs w:val="28"/>
        </w:rPr>
        <w:t xml:space="preserve">explice drepturile persoanei auditate. </w:t>
      </w:r>
    </w:p>
    <w:p w:rsidR="00C45CE2" w:rsidRPr="00957BCE" w:rsidRDefault="00C45CE2" w:rsidP="00F66206">
      <w:pPr>
        <w:shd w:val="clear" w:color="auto" w:fill="FFFFFF"/>
        <w:tabs>
          <w:tab w:val="left" w:pos="851"/>
          <w:tab w:val="left" w:pos="1122"/>
        </w:tabs>
        <w:ind w:firstLine="709"/>
        <w:jc w:val="both"/>
        <w:rPr>
          <w:bCs/>
          <w:szCs w:val="28"/>
        </w:rPr>
      </w:pPr>
      <w:r w:rsidRPr="00957BCE">
        <w:rPr>
          <w:szCs w:val="28"/>
        </w:rPr>
        <w:t xml:space="preserve">(2) </w:t>
      </w:r>
      <w:r w:rsidRPr="00957BCE">
        <w:rPr>
          <w:bCs/>
          <w:szCs w:val="28"/>
        </w:rPr>
        <w:t>În cazul exercitării auditului postvămuire, organul vamal are următoarele drepturi:</w:t>
      </w:r>
    </w:p>
    <w:p w:rsidR="00C45CE2" w:rsidRPr="00957BCE" w:rsidRDefault="00C45CE2" w:rsidP="007D5811">
      <w:pPr>
        <w:numPr>
          <w:ilvl w:val="0"/>
          <w:numId w:val="10"/>
        </w:numPr>
        <w:shd w:val="clear" w:color="auto" w:fill="FFFFFF"/>
        <w:tabs>
          <w:tab w:val="left" w:pos="252"/>
          <w:tab w:val="left" w:pos="1080"/>
          <w:tab w:val="left" w:pos="1122"/>
        </w:tabs>
        <w:ind w:left="0" w:firstLine="709"/>
        <w:jc w:val="both"/>
        <w:rPr>
          <w:szCs w:val="28"/>
        </w:rPr>
      </w:pPr>
      <w:r w:rsidRPr="00957BCE">
        <w:rPr>
          <w:szCs w:val="28"/>
        </w:rPr>
        <w:t>să verifice clădirile, depozitele şi alte încăperi, mijloacele de transport predestinate transportării de mărfuri care au fost plasate sau urmează a fi plasate într-o destinaţie vamală, precum şi a altor obiecte,  în caz de necesitate să efectueze sigilarea obiectelor respective;</w:t>
      </w:r>
    </w:p>
    <w:p w:rsidR="00C45CE2" w:rsidRPr="00957BCE" w:rsidRDefault="00C45CE2" w:rsidP="007D5811">
      <w:pPr>
        <w:numPr>
          <w:ilvl w:val="0"/>
          <w:numId w:val="10"/>
        </w:numPr>
        <w:shd w:val="clear" w:color="auto" w:fill="FFFFFF"/>
        <w:tabs>
          <w:tab w:val="left" w:pos="252"/>
          <w:tab w:val="left" w:pos="1080"/>
          <w:tab w:val="left" w:pos="1122"/>
        </w:tabs>
        <w:ind w:left="0" w:firstLine="709"/>
        <w:jc w:val="both"/>
        <w:rPr>
          <w:szCs w:val="28"/>
        </w:rPr>
      </w:pPr>
      <w:r w:rsidRPr="00957BCE">
        <w:rPr>
          <w:szCs w:val="28"/>
        </w:rPr>
        <w:t>să verifice registrele de evidenţă contabilă, orice înscrieri, inclusiv înscrieri în format electronic, care au legătură directă sau indirectă cu mărfurile plasate într-o destinaţie vamală;</w:t>
      </w:r>
    </w:p>
    <w:p w:rsidR="00C45CE2" w:rsidRPr="00957BCE" w:rsidRDefault="00C45CE2" w:rsidP="007D5811">
      <w:pPr>
        <w:numPr>
          <w:ilvl w:val="0"/>
          <w:numId w:val="10"/>
        </w:numPr>
        <w:shd w:val="clear" w:color="auto" w:fill="FFFFFF"/>
        <w:tabs>
          <w:tab w:val="left" w:pos="296"/>
          <w:tab w:val="left" w:pos="1080"/>
          <w:tab w:val="left" w:pos="1122"/>
        </w:tabs>
        <w:ind w:left="0" w:firstLine="709"/>
        <w:jc w:val="both"/>
        <w:rPr>
          <w:szCs w:val="28"/>
        </w:rPr>
      </w:pPr>
      <w:r w:rsidRPr="00957BCE">
        <w:rPr>
          <w:szCs w:val="28"/>
        </w:rPr>
        <w:t>să primească sau să ridice pe parcursul derulării auditului de la persoanele auditate orice documente, inclusiv în format electronic, relevante sau care pot servi drept probe la constatarea încălcărilor legislaţiei în vigoare. Ridicarea documentelor se face în baza Actului de ridicare, forma căruia este stabilită de către Serviciul Vamal</w:t>
      </w:r>
      <w:r>
        <w:rPr>
          <w:szCs w:val="28"/>
        </w:rPr>
        <w:t>;</w:t>
      </w:r>
    </w:p>
    <w:p w:rsidR="00C45CE2" w:rsidRPr="00957BCE" w:rsidRDefault="00C45CE2" w:rsidP="007D5811">
      <w:pPr>
        <w:numPr>
          <w:ilvl w:val="0"/>
          <w:numId w:val="10"/>
        </w:numPr>
        <w:shd w:val="clear" w:color="auto" w:fill="FFFFFF"/>
        <w:tabs>
          <w:tab w:val="left" w:pos="296"/>
          <w:tab w:val="left" w:pos="900"/>
          <w:tab w:val="left" w:pos="1080"/>
          <w:tab w:val="left" w:pos="1122"/>
        </w:tabs>
        <w:ind w:left="0" w:firstLine="709"/>
        <w:jc w:val="both"/>
        <w:rPr>
          <w:szCs w:val="28"/>
        </w:rPr>
      </w:pPr>
      <w:r w:rsidRPr="00957BCE">
        <w:rPr>
          <w:szCs w:val="28"/>
        </w:rPr>
        <w:t>să ceară administratorului persoanei auditate, efectuarea inventarierii mărfurilor şi a mijloacelor de transport aflate în posesia şi/sau gestiunea acestora;</w:t>
      </w:r>
    </w:p>
    <w:p w:rsidR="00C45CE2" w:rsidRPr="00957BCE" w:rsidRDefault="00C45CE2" w:rsidP="007D5811">
      <w:pPr>
        <w:numPr>
          <w:ilvl w:val="0"/>
          <w:numId w:val="10"/>
        </w:numPr>
        <w:shd w:val="clear" w:color="auto" w:fill="FFFFFF"/>
        <w:tabs>
          <w:tab w:val="left" w:pos="296"/>
          <w:tab w:val="left" w:pos="1080"/>
          <w:tab w:val="left" w:pos="1122"/>
        </w:tabs>
        <w:ind w:left="0" w:firstLine="709"/>
        <w:jc w:val="both"/>
        <w:rPr>
          <w:szCs w:val="28"/>
        </w:rPr>
      </w:pPr>
      <w:r w:rsidRPr="00957BCE">
        <w:rPr>
          <w:szCs w:val="28"/>
        </w:rPr>
        <w:t>să preleve, în conformitate cu legislaţia, mostre, pentru expertizarea şi identificarea mărfurilor, în laboratorul vamal, sau alte instituţii acreditate;</w:t>
      </w:r>
    </w:p>
    <w:p w:rsidR="00C45CE2" w:rsidRPr="00957BCE" w:rsidRDefault="00C45CE2" w:rsidP="007D5811">
      <w:pPr>
        <w:numPr>
          <w:ilvl w:val="0"/>
          <w:numId w:val="10"/>
        </w:numPr>
        <w:shd w:val="clear" w:color="auto" w:fill="FFFFFF"/>
        <w:tabs>
          <w:tab w:val="left" w:pos="296"/>
          <w:tab w:val="left" w:pos="1080"/>
          <w:tab w:val="left" w:pos="1122"/>
        </w:tabs>
        <w:ind w:left="0" w:firstLine="709"/>
        <w:jc w:val="both"/>
        <w:rPr>
          <w:szCs w:val="28"/>
        </w:rPr>
      </w:pPr>
      <w:r w:rsidRPr="00957BCE">
        <w:rPr>
          <w:szCs w:val="28"/>
        </w:rPr>
        <w:t>să calculeze şi să încaseze la bugetul public naţional, în conformitate cu legislaţia în vigoare, obligaţiile vamale constatate;</w:t>
      </w:r>
    </w:p>
    <w:p w:rsidR="00C45CE2" w:rsidRPr="00957BCE" w:rsidRDefault="00C45CE2" w:rsidP="007D5811">
      <w:pPr>
        <w:numPr>
          <w:ilvl w:val="0"/>
          <w:numId w:val="10"/>
        </w:numPr>
        <w:shd w:val="clear" w:color="auto" w:fill="FFFFFF"/>
        <w:tabs>
          <w:tab w:val="left" w:pos="296"/>
          <w:tab w:val="left" w:pos="1080"/>
          <w:tab w:val="left" w:pos="1122"/>
        </w:tabs>
        <w:ind w:left="0" w:firstLine="709"/>
        <w:jc w:val="both"/>
        <w:rPr>
          <w:szCs w:val="28"/>
        </w:rPr>
      </w:pPr>
      <w:r w:rsidRPr="00957BCE">
        <w:rPr>
          <w:szCs w:val="28"/>
        </w:rPr>
        <w:t>să colecteze, să proceseze şi să utilizeze informaţia necesară pentru prevenirea încălcărilor legislaţiei în vigoare;</w:t>
      </w:r>
    </w:p>
    <w:p w:rsidR="00C45CE2" w:rsidRPr="00957BCE" w:rsidRDefault="00C45CE2" w:rsidP="007D5811">
      <w:pPr>
        <w:numPr>
          <w:ilvl w:val="0"/>
          <w:numId w:val="10"/>
        </w:numPr>
        <w:shd w:val="clear" w:color="auto" w:fill="FFFFFF"/>
        <w:tabs>
          <w:tab w:val="left" w:pos="296"/>
          <w:tab w:val="left" w:pos="1080"/>
          <w:tab w:val="left" w:pos="1122"/>
        </w:tabs>
        <w:ind w:left="0" w:firstLine="709"/>
        <w:jc w:val="both"/>
        <w:rPr>
          <w:szCs w:val="28"/>
        </w:rPr>
      </w:pPr>
      <w:r w:rsidRPr="00957BCE">
        <w:rPr>
          <w:szCs w:val="28"/>
        </w:rPr>
        <w:t>alte drepturi prevăzute de legislaţia în vigoare.</w:t>
      </w:r>
    </w:p>
    <w:p w:rsidR="00C45CE2" w:rsidRPr="00957BCE" w:rsidRDefault="00C45CE2" w:rsidP="00F66206">
      <w:pPr>
        <w:tabs>
          <w:tab w:val="left" w:pos="851"/>
          <w:tab w:val="left" w:pos="1122"/>
        </w:tabs>
        <w:ind w:firstLine="709"/>
        <w:jc w:val="both"/>
        <w:rPr>
          <w:szCs w:val="28"/>
        </w:rPr>
      </w:pPr>
      <w:r w:rsidRPr="00957BCE">
        <w:rPr>
          <w:b/>
          <w:szCs w:val="28"/>
        </w:rPr>
        <w:t>Articolul 202</w:t>
      </w:r>
      <w:r w:rsidRPr="00957BCE">
        <w:rPr>
          <w:b/>
          <w:szCs w:val="28"/>
          <w:vertAlign w:val="superscript"/>
        </w:rPr>
        <w:t>4</w:t>
      </w:r>
      <w:r w:rsidRPr="00957BCE">
        <w:rPr>
          <w:b/>
          <w:szCs w:val="28"/>
        </w:rPr>
        <w:t>.</w:t>
      </w:r>
      <w:r w:rsidRPr="00957BCE">
        <w:rPr>
          <w:szCs w:val="28"/>
        </w:rPr>
        <w:t xml:space="preserve"> Drepturile şi obligaţiile persoanei auditate</w:t>
      </w:r>
    </w:p>
    <w:p w:rsidR="00C45CE2" w:rsidRPr="00957BCE" w:rsidRDefault="00C45CE2" w:rsidP="00F66206">
      <w:pPr>
        <w:pStyle w:val="2"/>
        <w:tabs>
          <w:tab w:val="left" w:pos="851"/>
          <w:tab w:val="left" w:pos="1122"/>
        </w:tabs>
        <w:ind w:left="0" w:firstLine="709"/>
        <w:jc w:val="both"/>
        <w:rPr>
          <w:sz w:val="28"/>
          <w:szCs w:val="28"/>
          <w:lang w:val="ro-RO"/>
        </w:rPr>
      </w:pPr>
      <w:r w:rsidRPr="00957BCE">
        <w:rPr>
          <w:sz w:val="28"/>
          <w:szCs w:val="28"/>
          <w:lang w:val="ro-RO"/>
        </w:rPr>
        <w:t xml:space="preserve">(1) Persoana auditată are dreptul: </w:t>
      </w:r>
    </w:p>
    <w:p w:rsidR="00C45CE2" w:rsidRPr="00957BCE" w:rsidRDefault="00C45CE2" w:rsidP="007D5811">
      <w:pPr>
        <w:pStyle w:val="2"/>
        <w:numPr>
          <w:ilvl w:val="0"/>
          <w:numId w:val="11"/>
        </w:numPr>
        <w:tabs>
          <w:tab w:val="left" w:pos="296"/>
          <w:tab w:val="left" w:pos="1080"/>
          <w:tab w:val="left" w:pos="1122"/>
        </w:tabs>
        <w:ind w:left="0" w:firstLine="709"/>
        <w:jc w:val="both"/>
        <w:rPr>
          <w:sz w:val="28"/>
          <w:szCs w:val="28"/>
          <w:lang w:val="ro-RO"/>
        </w:rPr>
      </w:pPr>
      <w:r w:rsidRPr="00957BCE">
        <w:rPr>
          <w:sz w:val="28"/>
          <w:szCs w:val="28"/>
          <w:lang w:val="ro-RO"/>
        </w:rPr>
        <w:t xml:space="preserve">să solicite obţinerea pe parcursul auditului postvămuire, informaţii despre faptele şi circumstanţele stabilite, cu respectarea legislaţiei în vigoare; </w:t>
      </w:r>
    </w:p>
    <w:p w:rsidR="00C45CE2" w:rsidRPr="00957BCE" w:rsidRDefault="00C45CE2" w:rsidP="007D5811">
      <w:pPr>
        <w:pStyle w:val="2"/>
        <w:numPr>
          <w:ilvl w:val="0"/>
          <w:numId w:val="11"/>
        </w:numPr>
        <w:tabs>
          <w:tab w:val="left" w:pos="296"/>
          <w:tab w:val="left" w:pos="1080"/>
          <w:tab w:val="left" w:pos="1122"/>
        </w:tabs>
        <w:ind w:left="0" w:firstLine="709"/>
        <w:jc w:val="both"/>
        <w:rPr>
          <w:sz w:val="28"/>
          <w:szCs w:val="28"/>
          <w:lang w:val="ro-RO"/>
        </w:rPr>
      </w:pPr>
      <w:r w:rsidRPr="00957BCE">
        <w:rPr>
          <w:sz w:val="28"/>
          <w:szCs w:val="28"/>
          <w:lang w:val="ro-RO"/>
        </w:rPr>
        <w:t xml:space="preserve">să beneficieze de o atitudine corectă şi imparţială din partea organelor vamale la efectuarea auditului postvămuire; </w:t>
      </w:r>
    </w:p>
    <w:p w:rsidR="00C45CE2" w:rsidRPr="00957BCE" w:rsidRDefault="00C45CE2" w:rsidP="007D5811">
      <w:pPr>
        <w:numPr>
          <w:ilvl w:val="0"/>
          <w:numId w:val="11"/>
        </w:numPr>
        <w:tabs>
          <w:tab w:val="left" w:pos="296"/>
          <w:tab w:val="left" w:pos="1080"/>
          <w:tab w:val="left" w:pos="1122"/>
        </w:tabs>
        <w:ind w:left="0" w:firstLine="709"/>
        <w:jc w:val="both"/>
        <w:rPr>
          <w:szCs w:val="28"/>
        </w:rPr>
      </w:pPr>
      <w:r w:rsidRPr="00957BCE">
        <w:rPr>
          <w:szCs w:val="28"/>
        </w:rPr>
        <w:t>să prezinte organului vamal explicaţii referitoare la  obiectul auditului postvămuire;</w:t>
      </w:r>
    </w:p>
    <w:p w:rsidR="00C45CE2" w:rsidRPr="00957BCE" w:rsidRDefault="00C45CE2" w:rsidP="007D5811">
      <w:pPr>
        <w:numPr>
          <w:ilvl w:val="0"/>
          <w:numId w:val="11"/>
        </w:numPr>
        <w:tabs>
          <w:tab w:val="left" w:pos="296"/>
          <w:tab w:val="left" w:pos="1080"/>
          <w:tab w:val="left" w:pos="1122"/>
        </w:tabs>
        <w:ind w:left="0" w:firstLine="709"/>
        <w:jc w:val="both"/>
        <w:rPr>
          <w:szCs w:val="28"/>
        </w:rPr>
      </w:pPr>
      <w:r w:rsidRPr="00957BCE">
        <w:rPr>
          <w:szCs w:val="28"/>
        </w:rPr>
        <w:t xml:space="preserve"> să conteste, în modul stabilit de legislaţie, deciziile, acţiunile sau inacţiunile organelor vamale şi ale colaboratorilor vamali; </w:t>
      </w:r>
    </w:p>
    <w:p w:rsidR="00C45CE2" w:rsidRPr="00957BCE" w:rsidRDefault="00C45CE2" w:rsidP="007D5811">
      <w:pPr>
        <w:numPr>
          <w:ilvl w:val="0"/>
          <w:numId w:val="11"/>
        </w:numPr>
        <w:shd w:val="clear" w:color="auto" w:fill="FFFFFF"/>
        <w:tabs>
          <w:tab w:val="left" w:pos="296"/>
          <w:tab w:val="left" w:pos="1080"/>
          <w:tab w:val="left" w:pos="1122"/>
        </w:tabs>
        <w:ind w:left="0" w:firstLine="709"/>
        <w:jc w:val="both"/>
        <w:rPr>
          <w:szCs w:val="28"/>
        </w:rPr>
      </w:pPr>
      <w:r w:rsidRPr="00957BCE">
        <w:rPr>
          <w:szCs w:val="28"/>
        </w:rPr>
        <w:t>să prezinte organului vamal informaţii şi documente care confirmă corectitudinea  calculării şi achitării drepturilor de import;</w:t>
      </w:r>
    </w:p>
    <w:p w:rsidR="00C45CE2" w:rsidRPr="00957BCE" w:rsidRDefault="00C45CE2" w:rsidP="007D5811">
      <w:pPr>
        <w:numPr>
          <w:ilvl w:val="0"/>
          <w:numId w:val="11"/>
        </w:numPr>
        <w:tabs>
          <w:tab w:val="left" w:pos="296"/>
          <w:tab w:val="left" w:pos="1080"/>
          <w:tab w:val="left" w:pos="1122"/>
        </w:tabs>
        <w:ind w:left="0" w:firstLine="709"/>
        <w:jc w:val="both"/>
        <w:rPr>
          <w:szCs w:val="28"/>
        </w:rPr>
      </w:pPr>
      <w:r w:rsidRPr="00957BCE">
        <w:rPr>
          <w:szCs w:val="28"/>
        </w:rPr>
        <w:t xml:space="preserve">să beneficieze de alte drepturi stabilite de legislaţie. </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(2) Persoana auditată are următoarele obligaţii:</w:t>
      </w:r>
    </w:p>
    <w:p w:rsidR="00C45CE2" w:rsidRPr="00957BCE" w:rsidRDefault="00C45CE2" w:rsidP="007D5811">
      <w:pPr>
        <w:numPr>
          <w:ilvl w:val="0"/>
          <w:numId w:val="12"/>
        </w:numPr>
        <w:shd w:val="clear" w:color="auto" w:fill="FFFFFF"/>
        <w:tabs>
          <w:tab w:val="left" w:pos="331"/>
          <w:tab w:val="left" w:pos="432"/>
          <w:tab w:val="left" w:pos="1080"/>
          <w:tab w:val="left" w:pos="1122"/>
        </w:tabs>
        <w:ind w:left="0" w:firstLine="709"/>
        <w:jc w:val="both"/>
        <w:rPr>
          <w:szCs w:val="28"/>
        </w:rPr>
      </w:pPr>
      <w:r w:rsidRPr="00957BCE">
        <w:rPr>
          <w:szCs w:val="28"/>
        </w:rPr>
        <w:t>să ţină evidenţa contabilă şi să asigure integritatea documentelor respective în conformitate cu cerinţele legislaţiei,</w:t>
      </w:r>
    </w:p>
    <w:p w:rsidR="00C45CE2" w:rsidRPr="00957BCE" w:rsidRDefault="00C45CE2" w:rsidP="007D5811">
      <w:pPr>
        <w:numPr>
          <w:ilvl w:val="0"/>
          <w:numId w:val="12"/>
        </w:numPr>
        <w:shd w:val="clear" w:color="auto" w:fill="FFFFFF"/>
        <w:tabs>
          <w:tab w:val="left" w:pos="331"/>
          <w:tab w:val="left" w:pos="432"/>
          <w:tab w:val="left" w:pos="1080"/>
          <w:tab w:val="left" w:pos="1122"/>
        </w:tabs>
        <w:ind w:left="0" w:firstLine="709"/>
        <w:jc w:val="both"/>
        <w:rPr>
          <w:szCs w:val="28"/>
        </w:rPr>
      </w:pPr>
      <w:r w:rsidRPr="00957BCE">
        <w:rPr>
          <w:szCs w:val="28"/>
        </w:rPr>
        <w:t>să prezinte, la prima cerere, în procesul auditului postvămuire, colaboratorilor vamali, documentele de evidenţă contabilă, declaraţiile vamale şi alte documente şi informaţii veridice privind desfăşurarea  tranzacţiilor economice externe sau care au tangenţe cu acestea;</w:t>
      </w:r>
    </w:p>
    <w:p w:rsidR="00C45CE2" w:rsidRPr="00957BCE" w:rsidRDefault="00C45CE2" w:rsidP="007D5811">
      <w:pPr>
        <w:numPr>
          <w:ilvl w:val="0"/>
          <w:numId w:val="12"/>
        </w:numPr>
        <w:shd w:val="clear" w:color="auto" w:fill="FFFFFF"/>
        <w:tabs>
          <w:tab w:val="left" w:pos="331"/>
          <w:tab w:val="left" w:pos="432"/>
          <w:tab w:val="left" w:pos="1080"/>
          <w:tab w:val="left" w:pos="1122"/>
        </w:tabs>
        <w:ind w:left="0" w:firstLine="709"/>
        <w:jc w:val="both"/>
        <w:rPr>
          <w:szCs w:val="28"/>
        </w:rPr>
      </w:pPr>
      <w:r w:rsidRPr="00957BCE">
        <w:rPr>
          <w:szCs w:val="28"/>
        </w:rPr>
        <w:t>să asigure colaboratorilor vamali pe parcursul desfăşurării auditului postvămuire, accesul liber în sediu, spaţiile de producţie, în depozite şi alte încăperi (cu excepţia încăperilor utilizate exclusiv ca spaţiu locativ) pentru inspectarea lor;</w:t>
      </w:r>
    </w:p>
    <w:p w:rsidR="00C45CE2" w:rsidRPr="00957BCE" w:rsidRDefault="00C45CE2" w:rsidP="007D5811">
      <w:pPr>
        <w:numPr>
          <w:ilvl w:val="0"/>
          <w:numId w:val="12"/>
        </w:numPr>
        <w:shd w:val="clear" w:color="auto" w:fill="FFFFFF"/>
        <w:tabs>
          <w:tab w:val="left" w:pos="331"/>
          <w:tab w:val="left" w:pos="432"/>
          <w:tab w:val="left" w:pos="1080"/>
          <w:tab w:val="left" w:pos="1122"/>
        </w:tabs>
        <w:ind w:left="0" w:firstLine="709"/>
        <w:jc w:val="both"/>
        <w:rPr>
          <w:szCs w:val="28"/>
        </w:rPr>
      </w:pPr>
      <w:r w:rsidRPr="00957BCE">
        <w:rPr>
          <w:szCs w:val="28"/>
        </w:rPr>
        <w:t>să asigure integritatea sigiliilor aplicate de către colaboratorii vamali;</w:t>
      </w:r>
    </w:p>
    <w:p w:rsidR="00C45CE2" w:rsidRPr="00957BCE" w:rsidRDefault="00C45CE2" w:rsidP="007D5811">
      <w:pPr>
        <w:numPr>
          <w:ilvl w:val="0"/>
          <w:numId w:val="12"/>
        </w:numPr>
        <w:shd w:val="clear" w:color="auto" w:fill="FFFFFF"/>
        <w:tabs>
          <w:tab w:val="left" w:pos="331"/>
          <w:tab w:val="left" w:pos="432"/>
          <w:tab w:val="left" w:pos="1080"/>
          <w:tab w:val="left" w:pos="1122"/>
        </w:tabs>
        <w:ind w:left="0" w:firstLine="709"/>
        <w:jc w:val="both"/>
        <w:rPr>
          <w:szCs w:val="28"/>
        </w:rPr>
      </w:pPr>
      <w:r w:rsidRPr="00957BCE">
        <w:rPr>
          <w:szCs w:val="28"/>
        </w:rPr>
        <w:t>să asiste la efectuarea auditului postvămuire, să semneze actele privind rezultatul acestuia şi în cazul dezacordului, în termen de pînă la 15 zile calendaristice, să prezente argumentarea acestuia, anexînd documentele de rigoare;</w:t>
      </w:r>
    </w:p>
    <w:p w:rsidR="00C45CE2" w:rsidRPr="00957BCE" w:rsidRDefault="00C45CE2" w:rsidP="007D5811">
      <w:pPr>
        <w:numPr>
          <w:ilvl w:val="0"/>
          <w:numId w:val="12"/>
        </w:numPr>
        <w:shd w:val="clear" w:color="auto" w:fill="FFFFFF"/>
        <w:tabs>
          <w:tab w:val="left" w:pos="331"/>
          <w:tab w:val="left" w:pos="432"/>
          <w:tab w:val="left" w:pos="1080"/>
          <w:tab w:val="left" w:pos="1122"/>
        </w:tabs>
        <w:ind w:left="0" w:firstLine="709"/>
        <w:jc w:val="both"/>
        <w:rPr>
          <w:szCs w:val="28"/>
        </w:rPr>
      </w:pPr>
      <w:r w:rsidRPr="00957BCE">
        <w:rPr>
          <w:szCs w:val="28"/>
        </w:rPr>
        <w:t>să asigure condiţii adecvate pentru efectuarea auditului postvămuire, să pună la dispoziţia colaboratorilor vamali un birou, asigurînd asistenţa necesară;</w:t>
      </w:r>
    </w:p>
    <w:p w:rsidR="00C45CE2" w:rsidRPr="00957BCE" w:rsidRDefault="00C45CE2" w:rsidP="007D5811">
      <w:pPr>
        <w:numPr>
          <w:ilvl w:val="0"/>
          <w:numId w:val="12"/>
        </w:numPr>
        <w:shd w:val="clear" w:color="auto" w:fill="FFFFFF"/>
        <w:tabs>
          <w:tab w:val="left" w:pos="331"/>
          <w:tab w:val="left" w:pos="432"/>
          <w:tab w:val="left" w:pos="1080"/>
          <w:tab w:val="left" w:pos="1122"/>
        </w:tabs>
        <w:ind w:left="0" w:firstLine="709"/>
        <w:jc w:val="both"/>
        <w:rPr>
          <w:szCs w:val="28"/>
        </w:rPr>
      </w:pPr>
      <w:r w:rsidRPr="00957BCE">
        <w:rPr>
          <w:szCs w:val="28"/>
        </w:rPr>
        <w:t>să asigure prezenţa personalului calificat din cadrul persoanei auditate în vederea acordării  asistenţei colaboratorilor vamali pe parcursul derulării auditului postvămuire.</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 xml:space="preserve">(3) În caz de absenţă a administratorului persoanei auditate, obligaţiile prevăzute la alin.(2) lit.b) - f) sînt îndeplinite de alte persoane desemnate de acesta. </w:t>
      </w:r>
    </w:p>
    <w:p w:rsidR="00C45CE2" w:rsidRPr="00957BCE" w:rsidRDefault="00C45CE2" w:rsidP="00F66206">
      <w:pPr>
        <w:shd w:val="clear" w:color="auto" w:fill="FFFFFF"/>
        <w:tabs>
          <w:tab w:val="left" w:pos="851"/>
          <w:tab w:val="left" w:pos="1122"/>
        </w:tabs>
        <w:ind w:firstLine="709"/>
        <w:jc w:val="both"/>
        <w:rPr>
          <w:szCs w:val="28"/>
        </w:rPr>
      </w:pPr>
    </w:p>
    <w:p w:rsidR="00C45CE2" w:rsidRPr="00957BCE" w:rsidRDefault="00C45CE2" w:rsidP="00F66206">
      <w:pPr>
        <w:shd w:val="clear" w:color="auto" w:fill="FFFFFF"/>
        <w:tabs>
          <w:tab w:val="left" w:pos="851"/>
          <w:tab w:val="left" w:pos="1122"/>
        </w:tabs>
        <w:ind w:firstLine="709"/>
        <w:jc w:val="both"/>
        <w:rPr>
          <w:bCs/>
          <w:szCs w:val="28"/>
        </w:rPr>
      </w:pPr>
      <w:r w:rsidRPr="00957BCE">
        <w:rPr>
          <w:b/>
          <w:bCs/>
          <w:szCs w:val="28"/>
        </w:rPr>
        <w:t>Articolul 202</w:t>
      </w:r>
      <w:r w:rsidRPr="00957BCE">
        <w:rPr>
          <w:b/>
          <w:bCs/>
          <w:iCs/>
          <w:szCs w:val="28"/>
          <w:vertAlign w:val="superscript"/>
        </w:rPr>
        <w:t>5</w:t>
      </w:r>
      <w:r w:rsidRPr="00957BCE">
        <w:rPr>
          <w:b/>
          <w:bCs/>
          <w:szCs w:val="28"/>
        </w:rPr>
        <w:t xml:space="preserve">. </w:t>
      </w:r>
      <w:r w:rsidRPr="00957BCE">
        <w:rPr>
          <w:bCs/>
          <w:szCs w:val="28"/>
        </w:rPr>
        <w:t>Păstrarea şi prezentarea informaţiei necesare auditului postvămuire</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(1) Pentru exercitarea procedurilor de audit postvămuire, instituţiile şi persoanele, implicate direct sau indirect în tranzacţii economice externe, sînt obligate să prezinte gratuit organelor vamale toate documentele, datele şi informaţiile necesare, care se referă la obiectul auditului postvămuire. Aceste date şi informaţii se transmit în formă scrisă, sau pe orice suport material compatibil, în termenul stabilit de organele vamale, care nu poate fi mai mic de 24 ore din momentul solicitării.</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(2) Persoanele care desfăşoară tranzacţii economice externe sînt obligate să păstreze documentele aferente acestor operaţiuni, în scopul desfăşurării auditului postvămuire în decurs de 5 ani calendaristici, care se calculează după cum urmează:</w:t>
      </w:r>
    </w:p>
    <w:p w:rsidR="00C45CE2" w:rsidRPr="00957BCE" w:rsidRDefault="00C45CE2" w:rsidP="00F66206">
      <w:pPr>
        <w:tabs>
          <w:tab w:val="left" w:pos="851"/>
          <w:tab w:val="left" w:pos="1122"/>
        </w:tabs>
        <w:ind w:firstLine="709"/>
        <w:jc w:val="both"/>
        <w:rPr>
          <w:szCs w:val="28"/>
        </w:rPr>
      </w:pPr>
      <w:r w:rsidRPr="00957BCE">
        <w:rPr>
          <w:szCs w:val="28"/>
        </w:rPr>
        <w:t>a) în cazul mărfurilor puse în liberă circulaţie cu drepturi de import reduse sau zero, în funcţie de destinaţia lor finală – de la sfîrşitul anului calendaristic în care ele încetează a mai fi supuse supravegherii vamale;</w:t>
      </w:r>
    </w:p>
    <w:p w:rsidR="00C45CE2" w:rsidRPr="00957BCE" w:rsidRDefault="00C45CE2" w:rsidP="00F66206">
      <w:pPr>
        <w:tabs>
          <w:tab w:val="left" w:pos="851"/>
          <w:tab w:val="left" w:pos="1122"/>
        </w:tabs>
        <w:ind w:firstLine="709"/>
        <w:jc w:val="both"/>
        <w:rPr>
          <w:szCs w:val="28"/>
        </w:rPr>
      </w:pPr>
      <w:r w:rsidRPr="00957BCE">
        <w:rPr>
          <w:szCs w:val="28"/>
        </w:rPr>
        <w:t>b) în cazul mărfurilor puse în liberă circulaţie în alte împrejurări decît cele stabilite la lit.a) sau al mărfurilor declarate pentru export – de la sfîrşitul anului calendaristic în care sînt acceptate declaraţiile de punere în liberă circulaţie sau cele de export;</w:t>
      </w:r>
    </w:p>
    <w:p w:rsidR="00C45CE2" w:rsidRPr="00957BCE" w:rsidRDefault="00C45CE2" w:rsidP="00F66206">
      <w:pPr>
        <w:tabs>
          <w:tab w:val="left" w:pos="851"/>
          <w:tab w:val="left" w:pos="1122"/>
        </w:tabs>
        <w:ind w:firstLine="709"/>
        <w:jc w:val="both"/>
        <w:rPr>
          <w:szCs w:val="28"/>
        </w:rPr>
      </w:pPr>
      <w:r w:rsidRPr="00957BCE">
        <w:rPr>
          <w:szCs w:val="28"/>
        </w:rPr>
        <w:t>c) în cazul mărfurilor plasate sub orice destinaţie vamală – de la sfîrşitul anului calendaristic în care acestea au fost încheiate.</w:t>
      </w:r>
    </w:p>
    <w:p w:rsidR="00C45CE2" w:rsidRPr="00957BCE" w:rsidRDefault="00C45CE2" w:rsidP="00F66206">
      <w:pPr>
        <w:tabs>
          <w:tab w:val="left" w:pos="851"/>
          <w:tab w:val="left" w:pos="1122"/>
        </w:tabs>
        <w:ind w:firstLine="709"/>
        <w:jc w:val="both"/>
        <w:rPr>
          <w:b/>
          <w:szCs w:val="28"/>
        </w:rPr>
      </w:pPr>
      <w:r w:rsidRPr="00957BCE">
        <w:rPr>
          <w:b/>
          <w:bCs/>
          <w:szCs w:val="28"/>
        </w:rPr>
        <w:t>Articolul 202</w:t>
      </w:r>
      <w:r w:rsidRPr="00957BCE">
        <w:rPr>
          <w:b/>
          <w:bCs/>
          <w:szCs w:val="28"/>
          <w:vertAlign w:val="superscript"/>
        </w:rPr>
        <w:t>6</w:t>
      </w:r>
      <w:r w:rsidRPr="00957BCE">
        <w:rPr>
          <w:b/>
          <w:bCs/>
          <w:szCs w:val="28"/>
        </w:rPr>
        <w:t>.</w:t>
      </w:r>
      <w:r w:rsidRPr="00957BCE">
        <w:rPr>
          <w:b/>
          <w:szCs w:val="28"/>
        </w:rPr>
        <w:t xml:space="preserve"> </w:t>
      </w:r>
      <w:r w:rsidRPr="00957BCE">
        <w:rPr>
          <w:szCs w:val="28"/>
        </w:rPr>
        <w:t>Citaţia de audit postvămuire, citaţia bancară, procedura de audiere</w:t>
      </w:r>
      <w:r w:rsidRPr="00957BCE">
        <w:rPr>
          <w:b/>
          <w:szCs w:val="28"/>
        </w:rPr>
        <w:t xml:space="preserve"> </w:t>
      </w:r>
    </w:p>
    <w:p w:rsidR="00C45CE2" w:rsidRPr="00957BCE" w:rsidRDefault="00C45CE2" w:rsidP="00F66206">
      <w:pPr>
        <w:tabs>
          <w:tab w:val="left" w:pos="851"/>
          <w:tab w:val="left" w:pos="1122"/>
        </w:tabs>
        <w:ind w:firstLine="709"/>
        <w:jc w:val="both"/>
        <w:rPr>
          <w:szCs w:val="28"/>
        </w:rPr>
      </w:pPr>
      <w:r w:rsidRPr="00957BCE">
        <w:rPr>
          <w:szCs w:val="28"/>
        </w:rPr>
        <w:t xml:space="preserve">(1) Organul vamal este în drept să citeze orice persoană pentru a depune mărturii sau a prezenta documente. </w:t>
      </w:r>
    </w:p>
    <w:p w:rsidR="00C45CE2" w:rsidRPr="00957BCE" w:rsidRDefault="00C45CE2" w:rsidP="00F66206">
      <w:pPr>
        <w:tabs>
          <w:tab w:val="left" w:pos="851"/>
          <w:tab w:val="left" w:pos="1122"/>
        </w:tabs>
        <w:ind w:firstLine="709"/>
        <w:jc w:val="both"/>
        <w:rPr>
          <w:szCs w:val="28"/>
        </w:rPr>
      </w:pPr>
      <w:r w:rsidRPr="00957BCE">
        <w:rPr>
          <w:szCs w:val="28"/>
        </w:rPr>
        <w:t xml:space="preserve">(2) Modelul citaţiei de audit postvămuire şi a citaţiei bancare este stabilit de către Serviciul Vamal. </w:t>
      </w:r>
    </w:p>
    <w:p w:rsidR="00C45CE2" w:rsidRPr="00957BCE" w:rsidRDefault="00C45CE2" w:rsidP="00F66206">
      <w:pPr>
        <w:tabs>
          <w:tab w:val="left" w:pos="851"/>
          <w:tab w:val="left" w:pos="1122"/>
        </w:tabs>
        <w:ind w:firstLine="709"/>
        <w:jc w:val="both"/>
        <w:rPr>
          <w:szCs w:val="28"/>
        </w:rPr>
      </w:pPr>
      <w:r w:rsidRPr="00957BCE">
        <w:rPr>
          <w:szCs w:val="28"/>
        </w:rPr>
        <w:t>(3) În termen de 3 zile de la primirea citaţiei bancare, instituţia financiară (sucursala sau filiala acesteia) trebuie să asigure colectarea tuturor documentelor pe care le deţine referitor la contul bancar al persoanei auditate şi la operaţiunile efectuate în acest cont pentru perioada (perioadele) supusă auditului postvămuire şi să le prezinte organului vamal.</w:t>
      </w:r>
    </w:p>
    <w:p w:rsidR="00C45CE2" w:rsidRPr="00957BCE" w:rsidRDefault="00C45CE2" w:rsidP="00F66206">
      <w:pPr>
        <w:tabs>
          <w:tab w:val="left" w:pos="851"/>
          <w:tab w:val="left" w:pos="1122"/>
        </w:tabs>
        <w:ind w:firstLine="709"/>
        <w:jc w:val="both"/>
        <w:rPr>
          <w:szCs w:val="28"/>
        </w:rPr>
      </w:pPr>
      <w:r w:rsidRPr="00957BCE">
        <w:rPr>
          <w:szCs w:val="28"/>
        </w:rPr>
        <w:t xml:space="preserve"> </w:t>
      </w:r>
      <w:r w:rsidRPr="00957BCE">
        <w:rPr>
          <w:b/>
          <w:bCs/>
          <w:szCs w:val="28"/>
        </w:rPr>
        <w:t>Articolul</w:t>
      </w:r>
      <w:r w:rsidRPr="00957BCE">
        <w:rPr>
          <w:b/>
          <w:szCs w:val="28"/>
        </w:rPr>
        <w:t xml:space="preserve"> 202</w:t>
      </w:r>
      <w:r w:rsidRPr="00957BCE">
        <w:rPr>
          <w:b/>
          <w:bCs/>
          <w:szCs w:val="28"/>
          <w:vertAlign w:val="superscript"/>
        </w:rPr>
        <w:t>7</w:t>
      </w:r>
      <w:r w:rsidRPr="00957BCE">
        <w:rPr>
          <w:b/>
          <w:szCs w:val="28"/>
        </w:rPr>
        <w:t xml:space="preserve">. </w:t>
      </w:r>
      <w:r w:rsidRPr="00957BCE">
        <w:rPr>
          <w:szCs w:val="28"/>
        </w:rPr>
        <w:t xml:space="preserve">Calculul obligaţiilor vamale în cadrul auditului postvămuire </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 xml:space="preserve">(1) Organele vamale calculează obligaţiile vamale în baza rezultatelor auditului postvămuire, dacă acestea au fost constatate conform prevederilor legislaţiei. </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(2) Organele vamale pot determina cuantumul obligaţiei vamale, precum şi decide asupra corectitudinii aplicării măsurilor de politică economică în baza informaţiilor de care dispun, în următoarele cazuri:</w:t>
      </w:r>
    </w:p>
    <w:p w:rsidR="00C45CE2" w:rsidRPr="00957BCE" w:rsidRDefault="00C45CE2" w:rsidP="007D5811">
      <w:pPr>
        <w:numPr>
          <w:ilvl w:val="0"/>
          <w:numId w:val="13"/>
        </w:numPr>
        <w:shd w:val="clear" w:color="auto" w:fill="FFFFFF"/>
        <w:tabs>
          <w:tab w:val="left" w:pos="48"/>
          <w:tab w:val="left" w:pos="282"/>
          <w:tab w:val="left" w:pos="1080"/>
          <w:tab w:val="left" w:pos="1122"/>
        </w:tabs>
        <w:ind w:left="0" w:firstLine="709"/>
        <w:jc w:val="both"/>
        <w:rPr>
          <w:szCs w:val="28"/>
        </w:rPr>
      </w:pPr>
      <w:r w:rsidRPr="00957BCE">
        <w:rPr>
          <w:szCs w:val="28"/>
        </w:rPr>
        <w:t>în lipsa sau ţinerea neconformă a evidenţei contabile;</w:t>
      </w:r>
    </w:p>
    <w:p w:rsidR="00C45CE2" w:rsidRPr="00957BCE" w:rsidRDefault="00C45CE2" w:rsidP="007D5811">
      <w:pPr>
        <w:numPr>
          <w:ilvl w:val="0"/>
          <w:numId w:val="13"/>
        </w:numPr>
        <w:shd w:val="clear" w:color="auto" w:fill="FFFFFF"/>
        <w:tabs>
          <w:tab w:val="left" w:pos="0"/>
          <w:tab w:val="left" w:pos="331"/>
          <w:tab w:val="left" w:pos="1080"/>
          <w:tab w:val="left" w:pos="1122"/>
        </w:tabs>
        <w:ind w:left="0" w:firstLine="709"/>
        <w:jc w:val="both"/>
        <w:rPr>
          <w:szCs w:val="28"/>
        </w:rPr>
      </w:pPr>
      <w:r w:rsidRPr="00957BCE">
        <w:rPr>
          <w:szCs w:val="28"/>
        </w:rPr>
        <w:t>persoana auditată nu prezintă integral, sau prezintă parţial documentele luate la evidenţă şi rapoartele corespunzătoare, conform termenilor din art. 202</w:t>
      </w:r>
      <w:r w:rsidRPr="00957BCE">
        <w:rPr>
          <w:szCs w:val="28"/>
          <w:vertAlign w:val="superscript"/>
        </w:rPr>
        <w:t>5</w:t>
      </w:r>
      <w:r w:rsidRPr="00957BCE">
        <w:rPr>
          <w:szCs w:val="28"/>
        </w:rPr>
        <w:t xml:space="preserve"> alin.(1);</w:t>
      </w:r>
    </w:p>
    <w:p w:rsidR="00C45CE2" w:rsidRPr="00957BCE" w:rsidRDefault="00C45CE2" w:rsidP="007D5811">
      <w:pPr>
        <w:numPr>
          <w:ilvl w:val="0"/>
          <w:numId w:val="13"/>
        </w:numPr>
        <w:shd w:val="clear" w:color="auto" w:fill="FFFFFF"/>
        <w:tabs>
          <w:tab w:val="left" w:pos="0"/>
          <w:tab w:val="left" w:pos="331"/>
          <w:tab w:val="left" w:pos="1080"/>
          <w:tab w:val="left" w:pos="1122"/>
        </w:tabs>
        <w:ind w:left="0" w:firstLine="709"/>
        <w:jc w:val="both"/>
        <w:rPr>
          <w:szCs w:val="28"/>
        </w:rPr>
      </w:pPr>
      <w:r w:rsidRPr="00957BCE">
        <w:rPr>
          <w:szCs w:val="28"/>
        </w:rPr>
        <w:t>documentele solicitate au fost prezentate, însă conţinutul sau starea acestora nu permite utilizarea lor;</w:t>
      </w:r>
    </w:p>
    <w:p w:rsidR="00C45CE2" w:rsidRPr="00957BCE" w:rsidRDefault="00C45CE2" w:rsidP="007D5811">
      <w:pPr>
        <w:numPr>
          <w:ilvl w:val="0"/>
          <w:numId w:val="13"/>
        </w:numPr>
        <w:shd w:val="clear" w:color="auto" w:fill="FFFFFF"/>
        <w:tabs>
          <w:tab w:val="left" w:pos="0"/>
          <w:tab w:val="left" w:pos="331"/>
          <w:tab w:val="left" w:pos="1080"/>
          <w:tab w:val="left" w:pos="1122"/>
        </w:tabs>
        <w:ind w:left="0" w:firstLine="709"/>
        <w:jc w:val="both"/>
        <w:rPr>
          <w:szCs w:val="28"/>
        </w:rPr>
      </w:pPr>
      <w:r w:rsidRPr="00957BCE">
        <w:rPr>
          <w:szCs w:val="28"/>
        </w:rPr>
        <w:t>persoana auditată nu poate fi găsită la sediul jur</w:t>
      </w:r>
      <w:r>
        <w:rPr>
          <w:szCs w:val="28"/>
        </w:rPr>
        <w:t>idic sau la subdiviziunile sale.</w:t>
      </w:r>
    </w:p>
    <w:p w:rsidR="00C45CE2" w:rsidRPr="00957BCE" w:rsidRDefault="00C45CE2" w:rsidP="00F66206">
      <w:pPr>
        <w:shd w:val="clear" w:color="auto" w:fill="FFFFFF"/>
        <w:tabs>
          <w:tab w:val="left" w:pos="72"/>
          <w:tab w:val="left" w:pos="282"/>
          <w:tab w:val="left" w:pos="851"/>
          <w:tab w:val="left" w:pos="1122"/>
        </w:tabs>
        <w:ind w:firstLine="709"/>
        <w:jc w:val="both"/>
        <w:rPr>
          <w:szCs w:val="28"/>
        </w:rPr>
      </w:pPr>
      <w:r w:rsidRPr="00957BCE">
        <w:rPr>
          <w:szCs w:val="28"/>
        </w:rPr>
        <w:t>(3) În cazurile descrise la alin.(2), organele vamale vor lua în considerare fiecare din următoarele circumstanţe legate de persoana auditată:</w:t>
      </w:r>
    </w:p>
    <w:p w:rsidR="00C45CE2" w:rsidRPr="00957BCE" w:rsidRDefault="00C45CE2" w:rsidP="007D5811">
      <w:pPr>
        <w:numPr>
          <w:ilvl w:val="0"/>
          <w:numId w:val="14"/>
        </w:numPr>
        <w:shd w:val="clear" w:color="auto" w:fill="FFFFFF"/>
        <w:tabs>
          <w:tab w:val="left" w:pos="48"/>
          <w:tab w:val="left" w:pos="282"/>
          <w:tab w:val="left" w:pos="851"/>
          <w:tab w:val="left" w:pos="1080"/>
          <w:tab w:val="left" w:pos="1122"/>
        </w:tabs>
        <w:ind w:left="0" w:firstLine="709"/>
        <w:jc w:val="both"/>
        <w:rPr>
          <w:szCs w:val="28"/>
        </w:rPr>
      </w:pPr>
      <w:r w:rsidRPr="00957BCE">
        <w:rPr>
          <w:szCs w:val="28"/>
        </w:rPr>
        <w:t>datele statistice deţinute de organul vamal sau alte organe abilitate;</w:t>
      </w:r>
    </w:p>
    <w:p w:rsidR="00C45CE2" w:rsidRPr="00957BCE" w:rsidRDefault="00C45CE2" w:rsidP="007D5811">
      <w:pPr>
        <w:numPr>
          <w:ilvl w:val="0"/>
          <w:numId w:val="14"/>
        </w:numPr>
        <w:shd w:val="clear" w:color="auto" w:fill="FFFFFF"/>
        <w:tabs>
          <w:tab w:val="left" w:pos="48"/>
          <w:tab w:val="left" w:pos="282"/>
          <w:tab w:val="left" w:pos="851"/>
          <w:tab w:val="left" w:pos="1080"/>
          <w:tab w:val="left" w:pos="1122"/>
        </w:tabs>
        <w:ind w:left="0" w:firstLine="709"/>
        <w:jc w:val="both"/>
        <w:rPr>
          <w:szCs w:val="28"/>
        </w:rPr>
      </w:pPr>
      <w:r w:rsidRPr="00957BCE">
        <w:rPr>
          <w:szCs w:val="28"/>
        </w:rPr>
        <w:t>mărimea patrimoniului persoanei auditate;</w:t>
      </w:r>
    </w:p>
    <w:p w:rsidR="00C45CE2" w:rsidRPr="00957BCE" w:rsidRDefault="00C45CE2" w:rsidP="007D5811">
      <w:pPr>
        <w:numPr>
          <w:ilvl w:val="0"/>
          <w:numId w:val="14"/>
        </w:numPr>
        <w:shd w:val="clear" w:color="auto" w:fill="FFFFFF"/>
        <w:tabs>
          <w:tab w:val="left" w:pos="48"/>
          <w:tab w:val="left" w:pos="282"/>
          <w:tab w:val="left" w:pos="851"/>
          <w:tab w:val="left" w:pos="1080"/>
          <w:tab w:val="left" w:pos="1122"/>
        </w:tabs>
        <w:ind w:left="0" w:firstLine="709"/>
        <w:jc w:val="both"/>
        <w:rPr>
          <w:szCs w:val="28"/>
        </w:rPr>
      </w:pPr>
      <w:r w:rsidRPr="00957BCE">
        <w:rPr>
          <w:szCs w:val="28"/>
        </w:rPr>
        <w:t>volumul venitului din vînzări, realizat de persoana auditată;</w:t>
      </w:r>
    </w:p>
    <w:p w:rsidR="00C45CE2" w:rsidRPr="00957BCE" w:rsidRDefault="00C45CE2" w:rsidP="007D5811">
      <w:pPr>
        <w:numPr>
          <w:ilvl w:val="0"/>
          <w:numId w:val="14"/>
        </w:numPr>
        <w:shd w:val="clear" w:color="auto" w:fill="FFFFFF"/>
        <w:tabs>
          <w:tab w:val="left" w:pos="48"/>
          <w:tab w:val="left" w:pos="282"/>
          <w:tab w:val="left" w:pos="851"/>
          <w:tab w:val="left" w:pos="1080"/>
          <w:tab w:val="left" w:pos="1122"/>
        </w:tabs>
        <w:ind w:left="0" w:firstLine="709"/>
        <w:jc w:val="both"/>
        <w:rPr>
          <w:szCs w:val="28"/>
        </w:rPr>
      </w:pPr>
      <w:r w:rsidRPr="00957BCE">
        <w:rPr>
          <w:szCs w:val="28"/>
        </w:rPr>
        <w:t>analiza modificărilor valorii activelor nete aflate în proprietatea întreprinderii;</w:t>
      </w:r>
    </w:p>
    <w:p w:rsidR="00C45CE2" w:rsidRPr="00957BCE" w:rsidRDefault="00C45CE2" w:rsidP="007D5811">
      <w:pPr>
        <w:numPr>
          <w:ilvl w:val="0"/>
          <w:numId w:val="14"/>
        </w:numPr>
        <w:shd w:val="clear" w:color="auto" w:fill="FFFFFF"/>
        <w:tabs>
          <w:tab w:val="left" w:pos="48"/>
          <w:tab w:val="left" w:pos="282"/>
          <w:tab w:val="left" w:pos="851"/>
          <w:tab w:val="left" w:pos="1080"/>
          <w:tab w:val="left" w:pos="1122"/>
        </w:tabs>
        <w:ind w:left="0" w:firstLine="709"/>
        <w:jc w:val="both"/>
        <w:rPr>
          <w:szCs w:val="28"/>
        </w:rPr>
      </w:pPr>
      <w:r w:rsidRPr="00957BCE">
        <w:rPr>
          <w:szCs w:val="28"/>
        </w:rPr>
        <w:t>cifra de afaceri şi soldurile în conturile bancare ale întreprinderii;</w:t>
      </w:r>
    </w:p>
    <w:p w:rsidR="00C45CE2" w:rsidRPr="00957BCE" w:rsidRDefault="00C45CE2" w:rsidP="007D5811">
      <w:pPr>
        <w:numPr>
          <w:ilvl w:val="0"/>
          <w:numId w:val="14"/>
        </w:numPr>
        <w:shd w:val="clear" w:color="auto" w:fill="FFFFFF"/>
        <w:tabs>
          <w:tab w:val="left" w:pos="48"/>
          <w:tab w:val="left" w:pos="282"/>
          <w:tab w:val="left" w:pos="851"/>
          <w:tab w:val="left" w:pos="1080"/>
          <w:tab w:val="left" w:pos="1122"/>
        </w:tabs>
        <w:ind w:left="0" w:firstLine="709"/>
        <w:jc w:val="both"/>
        <w:rPr>
          <w:szCs w:val="28"/>
        </w:rPr>
      </w:pPr>
      <w:r w:rsidRPr="00957BCE">
        <w:rPr>
          <w:szCs w:val="28"/>
        </w:rPr>
        <w:t>compararea veniturilor şi cheltuielilor persoanei auditate;</w:t>
      </w:r>
    </w:p>
    <w:p w:rsidR="00C45CE2" w:rsidRPr="00957BCE" w:rsidRDefault="00C45CE2" w:rsidP="007D5811">
      <w:pPr>
        <w:numPr>
          <w:ilvl w:val="0"/>
          <w:numId w:val="14"/>
        </w:numPr>
        <w:shd w:val="clear" w:color="auto" w:fill="FFFFFF"/>
        <w:tabs>
          <w:tab w:val="left" w:pos="48"/>
          <w:tab w:val="left" w:pos="282"/>
          <w:tab w:val="left" w:pos="851"/>
          <w:tab w:val="left" w:pos="1080"/>
          <w:tab w:val="left" w:pos="1122"/>
        </w:tabs>
        <w:ind w:left="0" w:firstLine="709"/>
        <w:jc w:val="both"/>
        <w:rPr>
          <w:szCs w:val="28"/>
        </w:rPr>
      </w:pPr>
      <w:r w:rsidRPr="00957BCE">
        <w:rPr>
          <w:szCs w:val="28"/>
        </w:rPr>
        <w:t xml:space="preserve">informaţii despre tranzacţiile comerciale şi operaţiunile efectuate de persoana auditată, primite de la instituţiile financiar-bancare (filialele sau sucursalele acestora), autorităţi publice şi alte instituţii; </w:t>
      </w:r>
    </w:p>
    <w:p w:rsidR="00C45CE2" w:rsidRPr="00957BCE" w:rsidRDefault="00C45CE2" w:rsidP="007D5811">
      <w:pPr>
        <w:numPr>
          <w:ilvl w:val="0"/>
          <w:numId w:val="14"/>
        </w:numPr>
        <w:shd w:val="clear" w:color="auto" w:fill="FFFFFF"/>
        <w:tabs>
          <w:tab w:val="left" w:pos="48"/>
          <w:tab w:val="left" w:pos="282"/>
          <w:tab w:val="left" w:pos="851"/>
          <w:tab w:val="left" w:pos="1080"/>
          <w:tab w:val="left" w:pos="1122"/>
        </w:tabs>
        <w:ind w:left="0" w:firstLine="709"/>
        <w:jc w:val="both"/>
        <w:rPr>
          <w:szCs w:val="28"/>
        </w:rPr>
      </w:pPr>
      <w:r w:rsidRPr="00957BCE">
        <w:rPr>
          <w:szCs w:val="28"/>
        </w:rPr>
        <w:t>alte dovezi care sînt relevante pentru stabilirea cuantumului obligaţiilor vamale sau a stabilirii încălcărilor legislaţiei.</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(4) Circumstanţele specificate la alin. (1)-(3) sînt necesare de a fi indicate în actul de audit postvămuir</w:t>
      </w:r>
      <w:r>
        <w:rPr>
          <w:szCs w:val="28"/>
        </w:rPr>
        <w:t>e, în cazul întocmirii acestuia.</w:t>
      </w:r>
    </w:p>
    <w:p w:rsidR="00C45CE2" w:rsidRPr="00957BCE" w:rsidRDefault="00C45CE2" w:rsidP="00F66206">
      <w:pPr>
        <w:shd w:val="clear" w:color="auto" w:fill="FFFFFF"/>
        <w:tabs>
          <w:tab w:val="left" w:pos="851"/>
          <w:tab w:val="left" w:pos="1122"/>
        </w:tabs>
        <w:ind w:firstLine="709"/>
        <w:jc w:val="both"/>
        <w:rPr>
          <w:szCs w:val="28"/>
        </w:rPr>
      </w:pPr>
      <w:r w:rsidRPr="00957BCE">
        <w:rPr>
          <w:szCs w:val="28"/>
        </w:rPr>
        <w:t>(5) În cazul în care organele vamale stabilesc faptele şi circumstanţele indicate la alin.(2) lit.a)-c), acestea informează în scris persoana auditată despre aplicarea măsurilor corespunzătoare, în baza prevederilor alin.(2), indicînd termenul de prezentare în scris a documentelor şi a obiecţiilor.</w:t>
      </w:r>
    </w:p>
    <w:p w:rsidR="00C45CE2" w:rsidRPr="00957BCE" w:rsidRDefault="00C45CE2" w:rsidP="00F66206">
      <w:pPr>
        <w:tabs>
          <w:tab w:val="left" w:pos="851"/>
          <w:tab w:val="left" w:pos="1122"/>
        </w:tabs>
        <w:ind w:firstLine="709"/>
        <w:jc w:val="both"/>
        <w:rPr>
          <w:szCs w:val="28"/>
        </w:rPr>
      </w:pPr>
      <w:r w:rsidRPr="00957BCE">
        <w:rPr>
          <w:b/>
          <w:bCs/>
          <w:szCs w:val="28"/>
        </w:rPr>
        <w:t>Articolul</w:t>
      </w:r>
      <w:r w:rsidRPr="00957BCE">
        <w:rPr>
          <w:b/>
          <w:szCs w:val="28"/>
        </w:rPr>
        <w:t xml:space="preserve"> 202</w:t>
      </w:r>
      <w:r w:rsidRPr="00957BCE">
        <w:rPr>
          <w:b/>
          <w:szCs w:val="28"/>
          <w:vertAlign w:val="superscript"/>
        </w:rPr>
        <w:t>8</w:t>
      </w:r>
      <w:r w:rsidRPr="00957BCE">
        <w:rPr>
          <w:b/>
          <w:szCs w:val="28"/>
        </w:rPr>
        <w:t xml:space="preserve">. </w:t>
      </w:r>
      <w:r w:rsidRPr="00957BCE">
        <w:rPr>
          <w:szCs w:val="28"/>
        </w:rPr>
        <w:t>Examinarea rezultatelor preliminare ale auditului postvămuire</w:t>
      </w:r>
    </w:p>
    <w:p w:rsidR="00C45CE2" w:rsidRPr="00957BCE" w:rsidRDefault="00C45CE2" w:rsidP="00F66206">
      <w:pPr>
        <w:tabs>
          <w:tab w:val="left" w:pos="851"/>
          <w:tab w:val="left" w:pos="1122"/>
        </w:tabs>
        <w:ind w:firstLine="709"/>
        <w:jc w:val="both"/>
        <w:rPr>
          <w:szCs w:val="28"/>
        </w:rPr>
      </w:pPr>
      <w:r w:rsidRPr="00957BCE">
        <w:rPr>
          <w:szCs w:val="28"/>
        </w:rPr>
        <w:t>(1) Dacă în procesul auditului postvămuire s-au constatat încălcări ale legislaţiei, organele vamale efectuează împreună cu persoana auditată examinarea acestora, întocmeşte un proces-verbal, în forma stabilită de Serviciul Vamal,  şi o informează despre consecinţele juridice ale acestora.</w:t>
      </w:r>
    </w:p>
    <w:p w:rsidR="00C45CE2" w:rsidRPr="00957BCE" w:rsidRDefault="00C45CE2" w:rsidP="00F66206">
      <w:pPr>
        <w:tabs>
          <w:tab w:val="left" w:pos="851"/>
          <w:tab w:val="left" w:pos="1122"/>
        </w:tabs>
        <w:ind w:firstLine="709"/>
        <w:jc w:val="both"/>
        <w:rPr>
          <w:szCs w:val="28"/>
        </w:rPr>
      </w:pPr>
      <w:r w:rsidRPr="00957BCE">
        <w:rPr>
          <w:szCs w:val="28"/>
        </w:rPr>
        <w:t>(2) Persoana auditată este în drept de a refuza în formă scrisă de a participa la acţiunile nominalizate la alin.(1).</w:t>
      </w:r>
    </w:p>
    <w:p w:rsidR="00C45CE2" w:rsidRPr="00957BCE" w:rsidRDefault="00C45CE2" w:rsidP="00F66206">
      <w:pPr>
        <w:tabs>
          <w:tab w:val="left" w:pos="851"/>
          <w:tab w:val="left" w:pos="1122"/>
        </w:tabs>
        <w:ind w:firstLine="709"/>
        <w:jc w:val="both"/>
        <w:rPr>
          <w:szCs w:val="28"/>
        </w:rPr>
      </w:pPr>
      <w:r w:rsidRPr="00957BCE">
        <w:rPr>
          <w:szCs w:val="28"/>
        </w:rPr>
        <w:t>(3)  În termen de 7 zile după întocmirea procesului-verbal, persoana auditată este în drept să  prezinte în scris informaţii şi documente suplimentare.</w:t>
      </w:r>
    </w:p>
    <w:p w:rsidR="00C45CE2" w:rsidRPr="00957BCE" w:rsidRDefault="00C45CE2" w:rsidP="00F66206">
      <w:pPr>
        <w:tabs>
          <w:tab w:val="left" w:pos="851"/>
          <w:tab w:val="left" w:pos="1122"/>
        </w:tabs>
        <w:ind w:firstLine="709"/>
        <w:jc w:val="both"/>
        <w:rPr>
          <w:b/>
          <w:szCs w:val="28"/>
        </w:rPr>
      </w:pPr>
      <w:r w:rsidRPr="00957BCE">
        <w:rPr>
          <w:b/>
          <w:bCs/>
          <w:szCs w:val="28"/>
        </w:rPr>
        <w:t>Articolul</w:t>
      </w:r>
      <w:r w:rsidRPr="00957BCE">
        <w:rPr>
          <w:b/>
          <w:szCs w:val="28"/>
        </w:rPr>
        <w:t xml:space="preserve"> 202</w:t>
      </w:r>
      <w:r w:rsidRPr="00957BCE">
        <w:rPr>
          <w:b/>
          <w:szCs w:val="28"/>
          <w:vertAlign w:val="superscript"/>
        </w:rPr>
        <w:t>9</w:t>
      </w:r>
      <w:r w:rsidRPr="00957BCE">
        <w:rPr>
          <w:b/>
          <w:szCs w:val="28"/>
        </w:rPr>
        <w:t xml:space="preserve">. </w:t>
      </w:r>
      <w:r w:rsidRPr="00957BCE">
        <w:rPr>
          <w:szCs w:val="28"/>
        </w:rPr>
        <w:t>Actul de audit postvămuire</w:t>
      </w:r>
    </w:p>
    <w:p w:rsidR="00C45CE2" w:rsidRPr="00957BCE" w:rsidRDefault="00C45CE2" w:rsidP="007D5811">
      <w:pPr>
        <w:numPr>
          <w:ilvl w:val="0"/>
          <w:numId w:val="15"/>
        </w:numPr>
        <w:tabs>
          <w:tab w:val="left" w:pos="280"/>
          <w:tab w:val="left" w:pos="460"/>
          <w:tab w:val="left" w:pos="851"/>
          <w:tab w:val="left" w:pos="1080"/>
          <w:tab w:val="left" w:pos="1122"/>
        </w:tabs>
        <w:ind w:left="0" w:firstLine="709"/>
        <w:jc w:val="both"/>
        <w:rPr>
          <w:szCs w:val="28"/>
        </w:rPr>
      </w:pPr>
      <w:r w:rsidRPr="00957BCE">
        <w:rPr>
          <w:szCs w:val="28"/>
        </w:rPr>
        <w:t>Actul de audit postvămuire reprezintă un document de formă stabilită de Serviciul Vamal, întocmit de colaboratorul vamal al organului care a exercitat controlul, în care se consemnează rezultatele auditului postvămuire. În act se va descrie obiectiv, clar şi exact încălcarea legislaţiei şi/sau a corectitudinii calculării şi achitării obligaţiei vamale şi respectării măsurilor de politică economică cu referire la documentele de evidenţă respective şi la alte materiale, indicîndu-se actele normative încălcate.</w:t>
      </w:r>
    </w:p>
    <w:p w:rsidR="00C45CE2" w:rsidRPr="00957BCE" w:rsidRDefault="00C45CE2" w:rsidP="00F66206">
      <w:pPr>
        <w:tabs>
          <w:tab w:val="left" w:pos="851"/>
          <w:tab w:val="left" w:pos="1122"/>
        </w:tabs>
        <w:ind w:firstLine="709"/>
        <w:jc w:val="both"/>
        <w:rPr>
          <w:szCs w:val="28"/>
        </w:rPr>
      </w:pPr>
      <w:r w:rsidRPr="00957BCE">
        <w:rPr>
          <w:szCs w:val="28"/>
        </w:rPr>
        <w:t xml:space="preserve">(2) În termen de 10 zile lucrătoare după finalizarea procesului de audit postvămuire se întocmeşte actul de audit postvămuire. Copiile autentificate ale documentelor şi a altor acte se anexează la acesta şi constituie parte componentă a dosarului de audit postvămuire. </w:t>
      </w:r>
    </w:p>
    <w:p w:rsidR="00C45CE2" w:rsidRPr="00957BCE" w:rsidRDefault="00C45CE2" w:rsidP="00F66206">
      <w:pPr>
        <w:tabs>
          <w:tab w:val="left" w:pos="990"/>
          <w:tab w:val="left" w:pos="1122"/>
        </w:tabs>
        <w:ind w:firstLine="709"/>
        <w:jc w:val="both"/>
        <w:rPr>
          <w:szCs w:val="28"/>
        </w:rPr>
      </w:pPr>
      <w:r w:rsidRPr="00957BCE">
        <w:rPr>
          <w:szCs w:val="28"/>
        </w:rPr>
        <w:t xml:space="preserve">(3) În baza actului de audit postvămuire organele vamale întreprind măsuri de calculare şi încasare a obligaţiilor vamale datorate conform procedurii stabilite de legislaţie. </w:t>
      </w:r>
    </w:p>
    <w:p w:rsidR="00C45CE2" w:rsidRPr="00957BCE" w:rsidRDefault="00C45CE2" w:rsidP="00F66206">
      <w:pPr>
        <w:tabs>
          <w:tab w:val="left" w:pos="851"/>
          <w:tab w:val="left" w:pos="1122"/>
        </w:tabs>
        <w:ind w:firstLine="709"/>
        <w:jc w:val="both"/>
        <w:rPr>
          <w:szCs w:val="28"/>
        </w:rPr>
      </w:pPr>
      <w:r w:rsidRPr="00957BCE">
        <w:rPr>
          <w:szCs w:val="28"/>
        </w:rPr>
        <w:t>(4) Rezultatele auditului postvămuire pot fi contestate de către persoana auditată, în conformitate cu procedurile stabilite de legislaţie.</w:t>
      </w:r>
    </w:p>
    <w:p w:rsidR="00C45CE2" w:rsidRPr="00957BCE" w:rsidRDefault="00C45CE2" w:rsidP="00F66206">
      <w:pPr>
        <w:pStyle w:val="ListParagraph1"/>
        <w:tabs>
          <w:tab w:val="left" w:pos="851"/>
          <w:tab w:val="left" w:pos="1122"/>
        </w:tabs>
        <w:spacing w:after="0" w:line="240" w:lineRule="auto"/>
        <w:ind w:left="0" w:firstLine="709"/>
        <w:jc w:val="both"/>
        <w:rPr>
          <w:vertAlign w:val="superscript"/>
        </w:rPr>
      </w:pPr>
      <w:r w:rsidRPr="00957BCE">
        <w:rPr>
          <w:b/>
        </w:rPr>
        <w:t>Secţiunea 29</w:t>
      </w:r>
      <w:r w:rsidRPr="00957BCE">
        <w:rPr>
          <w:b/>
          <w:vertAlign w:val="superscript"/>
        </w:rPr>
        <w:t>2</w:t>
      </w:r>
      <w:r w:rsidRPr="00957BCE">
        <w:rPr>
          <w:b/>
        </w:rPr>
        <w:t xml:space="preserve"> </w:t>
      </w:r>
      <w:r w:rsidRPr="00957BCE">
        <w:t>Cercetarea (expertiza) mărfurilor la efectuarea controlului vamal</w:t>
      </w:r>
      <w:r w:rsidRPr="00957BCE">
        <w:rPr>
          <w:vertAlign w:val="superscript"/>
        </w:rPr>
        <w:t xml:space="preserve">   </w:t>
      </w:r>
    </w:p>
    <w:p w:rsidR="00C45CE2" w:rsidRPr="00957BCE" w:rsidRDefault="00C45CE2" w:rsidP="00F66206">
      <w:pPr>
        <w:pStyle w:val="NormalWeb"/>
        <w:tabs>
          <w:tab w:val="left" w:pos="0"/>
          <w:tab w:val="left" w:pos="851"/>
          <w:tab w:val="left" w:pos="900"/>
          <w:tab w:val="left" w:pos="1122"/>
        </w:tabs>
        <w:ind w:firstLine="709"/>
        <w:rPr>
          <w:bCs/>
          <w:sz w:val="28"/>
          <w:szCs w:val="28"/>
          <w:lang w:val="ro-RO"/>
        </w:rPr>
      </w:pPr>
      <w:r w:rsidRPr="00957BCE">
        <w:rPr>
          <w:b/>
          <w:bCs/>
          <w:sz w:val="28"/>
          <w:szCs w:val="28"/>
          <w:lang w:val="ro-RO"/>
        </w:rPr>
        <w:t>Articolul 202</w:t>
      </w:r>
      <w:r w:rsidRPr="00957BCE">
        <w:rPr>
          <w:b/>
          <w:bCs/>
          <w:sz w:val="28"/>
          <w:szCs w:val="28"/>
          <w:vertAlign w:val="superscript"/>
          <w:lang w:val="ro-RO"/>
        </w:rPr>
        <w:t>10</w:t>
      </w:r>
      <w:r w:rsidRPr="00957BCE">
        <w:rPr>
          <w:b/>
          <w:sz w:val="28"/>
          <w:szCs w:val="28"/>
          <w:lang w:val="ro-RO"/>
        </w:rPr>
        <w:t>.</w:t>
      </w:r>
      <w:r w:rsidRPr="00957BCE">
        <w:rPr>
          <w:bCs/>
          <w:sz w:val="28"/>
          <w:szCs w:val="28"/>
          <w:lang w:val="ro-RO"/>
        </w:rPr>
        <w:t xml:space="preserve"> Desemnarea şi efectuarea cercetării (expertizei) mărfurilor</w:t>
      </w:r>
    </w:p>
    <w:p w:rsidR="00C45CE2" w:rsidRPr="00957BCE" w:rsidRDefault="00C45CE2" w:rsidP="00F66206">
      <w:pPr>
        <w:pStyle w:val="NormalWeb"/>
        <w:tabs>
          <w:tab w:val="left" w:pos="0"/>
          <w:tab w:val="left" w:pos="851"/>
          <w:tab w:val="left" w:pos="900"/>
          <w:tab w:val="left" w:pos="1122"/>
        </w:tabs>
        <w:ind w:firstLine="709"/>
        <w:rPr>
          <w:sz w:val="28"/>
          <w:szCs w:val="28"/>
          <w:lang w:val="ro-RO"/>
        </w:rPr>
      </w:pPr>
      <w:r w:rsidRPr="00957BCE">
        <w:rPr>
          <w:sz w:val="28"/>
          <w:szCs w:val="28"/>
          <w:lang w:val="ro-RO"/>
        </w:rPr>
        <w:t>(1) Cercetarea (expertiza) mărfurilor, mijloacelor de transport sau documentelor care conţin date relevante ale acestora, se dispune în cazurile în care pentru elucidarea unor întrebări la efectuarea controlului vamal sînt necesare cunoştinţe speciale.</w:t>
      </w:r>
    </w:p>
    <w:p w:rsidR="00C45CE2" w:rsidRPr="00957BCE" w:rsidRDefault="00C45CE2" w:rsidP="00F66206">
      <w:pPr>
        <w:pStyle w:val="NormalWeb"/>
        <w:tabs>
          <w:tab w:val="left" w:pos="0"/>
          <w:tab w:val="left" w:pos="851"/>
          <w:tab w:val="left" w:pos="900"/>
          <w:tab w:val="left" w:pos="1122"/>
        </w:tabs>
        <w:ind w:firstLine="709"/>
        <w:rPr>
          <w:sz w:val="28"/>
          <w:szCs w:val="28"/>
          <w:lang w:val="ro-RO"/>
        </w:rPr>
      </w:pPr>
      <w:r w:rsidRPr="00957BCE">
        <w:rPr>
          <w:sz w:val="28"/>
          <w:szCs w:val="28"/>
          <w:lang w:val="ro-RO"/>
        </w:rPr>
        <w:t xml:space="preserve">(2) Cercetarea (expertiza) se efectuează de către experţii laboratorului vamal sau de alte instituţii de expertiză sau experţi, desemnaţi de către organele vamale. </w:t>
      </w:r>
    </w:p>
    <w:p w:rsidR="00C45CE2" w:rsidRPr="00957BCE" w:rsidRDefault="00C45CE2" w:rsidP="00F66206">
      <w:pPr>
        <w:pStyle w:val="NormalWeb"/>
        <w:tabs>
          <w:tab w:val="left" w:pos="0"/>
          <w:tab w:val="left" w:pos="851"/>
          <w:tab w:val="left" w:pos="900"/>
          <w:tab w:val="left" w:pos="1122"/>
        </w:tabs>
        <w:ind w:firstLine="709"/>
        <w:rPr>
          <w:sz w:val="28"/>
          <w:szCs w:val="28"/>
          <w:lang w:val="ro-RO"/>
        </w:rPr>
      </w:pPr>
      <w:r w:rsidRPr="00957BCE">
        <w:rPr>
          <w:sz w:val="28"/>
          <w:szCs w:val="28"/>
          <w:lang w:val="ro-RO"/>
        </w:rPr>
        <w:t>(3) Pentru desemnarea cercetării (expertizei) mărfurilor în procesul vămuirii, colaboratorul vamal care efectuează controlul vamal, perfectează cererea pentru cercetări de laborator, conform procedurii stabilite de Serviciul Vamal.</w:t>
      </w:r>
    </w:p>
    <w:p w:rsidR="00C45CE2" w:rsidRPr="00957BCE" w:rsidRDefault="00C45CE2" w:rsidP="00F66206">
      <w:pPr>
        <w:pStyle w:val="NormalWeb"/>
        <w:tabs>
          <w:tab w:val="left" w:pos="0"/>
          <w:tab w:val="left" w:pos="851"/>
          <w:tab w:val="left" w:pos="900"/>
          <w:tab w:val="left" w:pos="1122"/>
        </w:tabs>
        <w:ind w:firstLine="709"/>
        <w:rPr>
          <w:sz w:val="28"/>
          <w:szCs w:val="28"/>
          <w:lang w:val="ro-RO"/>
        </w:rPr>
      </w:pPr>
      <w:r w:rsidRPr="00957BCE">
        <w:rPr>
          <w:sz w:val="28"/>
          <w:szCs w:val="28"/>
          <w:lang w:val="ro-RO"/>
        </w:rPr>
        <w:t>(4) Colaboratorul vamal care întocmeşte actele de procedură în cazul de contravenţie vamală sau urmărire penală emite o ordonanţă privind efectuarea cercetării (expertizei), conform procedurii stabilite de Serviciul Vamal.</w:t>
      </w:r>
    </w:p>
    <w:p w:rsidR="00C45CE2" w:rsidRPr="00957BCE" w:rsidRDefault="00C45CE2" w:rsidP="00F66206">
      <w:pPr>
        <w:pStyle w:val="NormalWeb"/>
        <w:tabs>
          <w:tab w:val="left" w:pos="0"/>
          <w:tab w:val="left" w:pos="851"/>
          <w:tab w:val="left" w:pos="900"/>
          <w:tab w:val="left" w:pos="1122"/>
        </w:tabs>
        <w:ind w:firstLine="709"/>
        <w:rPr>
          <w:sz w:val="28"/>
          <w:szCs w:val="28"/>
          <w:lang w:val="ro-RO"/>
        </w:rPr>
      </w:pPr>
      <w:r w:rsidRPr="00957BCE">
        <w:rPr>
          <w:sz w:val="28"/>
          <w:szCs w:val="28"/>
          <w:lang w:val="ro-RO"/>
        </w:rPr>
        <w:t xml:space="preserve">(5) În cerere sau în ordonanţă se va indica următoarea informaţie: </w:t>
      </w:r>
    </w:p>
    <w:p w:rsidR="00C45CE2" w:rsidRPr="00957BCE" w:rsidRDefault="00C45CE2" w:rsidP="007D5811">
      <w:pPr>
        <w:pStyle w:val="NormalWeb"/>
        <w:numPr>
          <w:ilvl w:val="0"/>
          <w:numId w:val="16"/>
        </w:numPr>
        <w:tabs>
          <w:tab w:val="left" w:pos="0"/>
          <w:tab w:val="left" w:pos="331"/>
          <w:tab w:val="left" w:pos="1080"/>
          <w:tab w:val="left" w:pos="1122"/>
        </w:tabs>
        <w:ind w:left="0" w:firstLine="709"/>
        <w:rPr>
          <w:sz w:val="28"/>
          <w:szCs w:val="28"/>
          <w:lang w:val="ro-RO"/>
        </w:rPr>
      </w:pPr>
      <w:r w:rsidRPr="00957BCE">
        <w:rPr>
          <w:sz w:val="28"/>
          <w:szCs w:val="28"/>
          <w:lang w:val="ro-RO"/>
        </w:rPr>
        <w:t xml:space="preserve">organul care a iniţiat desemnarea cercetării (expertizei); </w:t>
      </w:r>
    </w:p>
    <w:p w:rsidR="00C45CE2" w:rsidRPr="00957BCE" w:rsidRDefault="00C45CE2" w:rsidP="007D5811">
      <w:pPr>
        <w:pStyle w:val="NormalWeb"/>
        <w:numPr>
          <w:ilvl w:val="0"/>
          <w:numId w:val="16"/>
        </w:numPr>
        <w:tabs>
          <w:tab w:val="left" w:pos="0"/>
          <w:tab w:val="left" w:pos="331"/>
          <w:tab w:val="left" w:pos="1080"/>
          <w:tab w:val="left" w:pos="1122"/>
        </w:tabs>
        <w:ind w:left="0" w:firstLine="709"/>
        <w:rPr>
          <w:sz w:val="28"/>
          <w:szCs w:val="28"/>
          <w:lang w:val="ro-RO"/>
        </w:rPr>
      </w:pPr>
      <w:r w:rsidRPr="00957BCE">
        <w:rPr>
          <w:sz w:val="28"/>
          <w:szCs w:val="28"/>
          <w:lang w:val="ro-RO"/>
        </w:rPr>
        <w:t>temeiurile pentru care se dispune cercetarea (expertiza);</w:t>
      </w:r>
    </w:p>
    <w:p w:rsidR="00C45CE2" w:rsidRPr="00957BCE" w:rsidRDefault="00C45CE2" w:rsidP="007D5811">
      <w:pPr>
        <w:pStyle w:val="NormalWeb"/>
        <w:numPr>
          <w:ilvl w:val="0"/>
          <w:numId w:val="16"/>
        </w:numPr>
        <w:tabs>
          <w:tab w:val="left" w:pos="0"/>
          <w:tab w:val="left" w:pos="331"/>
          <w:tab w:val="left" w:pos="1080"/>
          <w:tab w:val="left" w:pos="1122"/>
        </w:tabs>
        <w:ind w:left="0" w:firstLine="709"/>
        <w:rPr>
          <w:sz w:val="28"/>
          <w:szCs w:val="28"/>
          <w:lang w:val="ro-RO"/>
        </w:rPr>
      </w:pPr>
      <w:r w:rsidRPr="00957BCE">
        <w:rPr>
          <w:sz w:val="28"/>
          <w:szCs w:val="28"/>
          <w:lang w:val="ro-RO"/>
        </w:rPr>
        <w:t xml:space="preserve">procesul-verbal de prelevare a probelor; </w:t>
      </w:r>
    </w:p>
    <w:p w:rsidR="00C45CE2" w:rsidRPr="00957BCE" w:rsidRDefault="00C45CE2" w:rsidP="007D5811">
      <w:pPr>
        <w:pStyle w:val="NormalWeb"/>
        <w:numPr>
          <w:ilvl w:val="0"/>
          <w:numId w:val="16"/>
        </w:numPr>
        <w:tabs>
          <w:tab w:val="left" w:pos="0"/>
          <w:tab w:val="left" w:pos="331"/>
          <w:tab w:val="left" w:pos="1080"/>
          <w:tab w:val="left" w:pos="1122"/>
        </w:tabs>
        <w:ind w:left="0" w:firstLine="709"/>
        <w:rPr>
          <w:sz w:val="28"/>
          <w:szCs w:val="28"/>
          <w:lang w:val="ro-RO"/>
        </w:rPr>
      </w:pPr>
      <w:r w:rsidRPr="00957BCE">
        <w:rPr>
          <w:sz w:val="28"/>
          <w:szCs w:val="28"/>
          <w:lang w:val="ro-RO"/>
        </w:rPr>
        <w:t xml:space="preserve">obiectele, documentele şi alte materiale prezentate expertului cu menţiunea cînd şi în ce împrejurări au fost descoperite şi ridicate; </w:t>
      </w:r>
    </w:p>
    <w:p w:rsidR="00C45CE2" w:rsidRPr="00957BCE" w:rsidRDefault="00C45CE2" w:rsidP="007D5811">
      <w:pPr>
        <w:pStyle w:val="NormalWeb"/>
        <w:numPr>
          <w:ilvl w:val="0"/>
          <w:numId w:val="16"/>
        </w:numPr>
        <w:tabs>
          <w:tab w:val="left" w:pos="0"/>
          <w:tab w:val="left" w:pos="331"/>
          <w:tab w:val="left" w:pos="1080"/>
          <w:tab w:val="left" w:pos="1122"/>
        </w:tabs>
        <w:ind w:left="0" w:firstLine="709"/>
        <w:rPr>
          <w:sz w:val="28"/>
          <w:szCs w:val="28"/>
          <w:lang w:val="ro-RO"/>
        </w:rPr>
      </w:pPr>
      <w:r w:rsidRPr="00957BCE">
        <w:rPr>
          <w:sz w:val="28"/>
          <w:szCs w:val="28"/>
          <w:lang w:val="ro-RO"/>
        </w:rPr>
        <w:t xml:space="preserve">întrebările formulate expertului; </w:t>
      </w:r>
    </w:p>
    <w:p w:rsidR="00C45CE2" w:rsidRPr="00957BCE" w:rsidRDefault="00C45CE2" w:rsidP="007D5811">
      <w:pPr>
        <w:pStyle w:val="NormalWeb"/>
        <w:numPr>
          <w:ilvl w:val="0"/>
          <w:numId w:val="16"/>
        </w:numPr>
        <w:tabs>
          <w:tab w:val="left" w:pos="0"/>
          <w:tab w:val="left" w:pos="331"/>
          <w:tab w:val="left" w:pos="1080"/>
          <w:tab w:val="left" w:pos="1122"/>
        </w:tabs>
        <w:ind w:left="0" w:firstLine="709"/>
        <w:rPr>
          <w:sz w:val="28"/>
          <w:szCs w:val="28"/>
          <w:lang w:val="ro-RO"/>
        </w:rPr>
      </w:pPr>
      <w:r w:rsidRPr="00957BCE">
        <w:rPr>
          <w:sz w:val="28"/>
          <w:szCs w:val="28"/>
          <w:lang w:val="ro-RO"/>
        </w:rPr>
        <w:t xml:space="preserve">denumirea laboratorului vamal sau a altor instituţii de expertiză sau experţi, desemnaţi de către organele vamale; </w:t>
      </w:r>
    </w:p>
    <w:p w:rsidR="00C45CE2" w:rsidRPr="00957BCE" w:rsidRDefault="00C45CE2" w:rsidP="007D5811">
      <w:pPr>
        <w:pStyle w:val="NormalWeb"/>
        <w:numPr>
          <w:ilvl w:val="0"/>
          <w:numId w:val="16"/>
        </w:numPr>
        <w:tabs>
          <w:tab w:val="left" w:pos="0"/>
          <w:tab w:val="left" w:pos="331"/>
          <w:tab w:val="left" w:pos="1080"/>
          <w:tab w:val="left" w:pos="1122"/>
        </w:tabs>
        <w:ind w:left="0" w:firstLine="709"/>
        <w:rPr>
          <w:sz w:val="28"/>
          <w:szCs w:val="28"/>
          <w:lang w:val="ro-RO"/>
        </w:rPr>
      </w:pPr>
      <w:r w:rsidRPr="00957BCE">
        <w:rPr>
          <w:sz w:val="28"/>
          <w:szCs w:val="28"/>
          <w:lang w:val="ro-RO"/>
        </w:rPr>
        <w:t>procedura de transmitere a obiectelor, documentelor, materialelor relevante cercetării (expertizei);</w:t>
      </w:r>
    </w:p>
    <w:p w:rsidR="00C45CE2" w:rsidRPr="00957BCE" w:rsidRDefault="00C45CE2" w:rsidP="007D5811">
      <w:pPr>
        <w:pStyle w:val="NormalWeb"/>
        <w:numPr>
          <w:ilvl w:val="0"/>
          <w:numId w:val="16"/>
        </w:numPr>
        <w:tabs>
          <w:tab w:val="left" w:pos="0"/>
          <w:tab w:val="left" w:pos="331"/>
          <w:tab w:val="left" w:pos="1080"/>
          <w:tab w:val="left" w:pos="1122"/>
        </w:tabs>
        <w:ind w:left="0" w:firstLine="709"/>
        <w:rPr>
          <w:sz w:val="28"/>
          <w:szCs w:val="28"/>
          <w:lang w:val="ro-RO"/>
        </w:rPr>
      </w:pPr>
      <w:r w:rsidRPr="00957BCE">
        <w:rPr>
          <w:sz w:val="28"/>
          <w:szCs w:val="28"/>
          <w:lang w:val="ro-RO"/>
        </w:rPr>
        <w:t>procedura de ridicare a concluziilor emise.</w:t>
      </w:r>
    </w:p>
    <w:p w:rsidR="00C45CE2" w:rsidRPr="00957BCE" w:rsidRDefault="00C45CE2" w:rsidP="00F66206">
      <w:pPr>
        <w:pStyle w:val="NormalWeb"/>
        <w:tabs>
          <w:tab w:val="left" w:pos="0"/>
          <w:tab w:val="left" w:pos="360"/>
          <w:tab w:val="left" w:pos="851"/>
          <w:tab w:val="left" w:pos="900"/>
          <w:tab w:val="left" w:pos="1122"/>
        </w:tabs>
        <w:ind w:firstLine="709"/>
        <w:rPr>
          <w:sz w:val="28"/>
          <w:szCs w:val="28"/>
          <w:lang w:val="ro-RO"/>
        </w:rPr>
      </w:pPr>
      <w:r w:rsidRPr="00957BCE">
        <w:rPr>
          <w:sz w:val="28"/>
          <w:szCs w:val="28"/>
          <w:lang w:val="ro-RO"/>
        </w:rPr>
        <w:t>(6) Colaboratorul vamal care decide să dispună efectuarea cercetărilor (expertizei) are obligaţia de a comunica această decizie titularului mărfurilor sau reprezentantului împuternicit al acestuia, precizînd data şi ora la care urmează a se efectua operaţiunea de prelevare a probelor de mărfuri şi îi explică drepturile  şi obligaţiile, prevăzute de prezentul cod.</w:t>
      </w:r>
    </w:p>
    <w:p w:rsidR="00C45CE2" w:rsidRPr="00957BCE" w:rsidRDefault="00C45CE2" w:rsidP="00F66206">
      <w:pPr>
        <w:shd w:val="clear" w:color="auto" w:fill="FFFFFF"/>
        <w:tabs>
          <w:tab w:val="left" w:pos="0"/>
          <w:tab w:val="left" w:pos="851"/>
          <w:tab w:val="left" w:pos="900"/>
          <w:tab w:val="left" w:pos="1122"/>
        </w:tabs>
        <w:ind w:firstLine="709"/>
        <w:jc w:val="both"/>
        <w:rPr>
          <w:szCs w:val="28"/>
        </w:rPr>
      </w:pPr>
      <w:r w:rsidRPr="00957BCE">
        <w:rPr>
          <w:szCs w:val="28"/>
        </w:rPr>
        <w:t>(7) În cazul în care organele vamale prelevează probe şi mostre de mărfuri pentru cercetări (expertiză), se acordă liberul de vamă mărfurilor respective fără aşteptarea rezultatului cercetării (expertizei), cu excepţia cazului în care există alte motive pentru a nu se proceda astfel şi cu condiţia că, în cazul existenţei sau a posibilităţii apariţiei unei obligaţii vamale, aceasta să fi fost deja înscrisă în documentele de plată şi achitată sau garantată. În cazurile în care există motive de a nu se acorda liberul de vamă, organele vamale, pe riscul şi pe cheltuiala titularului mărfurilor sau reprezentantului împuternicit al acestuia, pot plasa mărfurile în cauză într-un loc special aflat sub supraveghere vamală.</w:t>
      </w:r>
    </w:p>
    <w:p w:rsidR="00C45CE2" w:rsidRPr="00957BCE" w:rsidRDefault="00C45CE2" w:rsidP="00F66206">
      <w:pPr>
        <w:pStyle w:val="NormalWeb"/>
        <w:tabs>
          <w:tab w:val="left" w:pos="0"/>
          <w:tab w:val="left" w:pos="360"/>
          <w:tab w:val="left" w:pos="851"/>
          <w:tab w:val="left" w:pos="900"/>
          <w:tab w:val="left" w:pos="1122"/>
        </w:tabs>
        <w:ind w:firstLine="709"/>
        <w:rPr>
          <w:sz w:val="28"/>
          <w:szCs w:val="28"/>
          <w:lang w:val="ro-RO"/>
        </w:rPr>
      </w:pPr>
      <w:r w:rsidRPr="00957BCE">
        <w:rPr>
          <w:sz w:val="28"/>
          <w:szCs w:val="28"/>
          <w:lang w:val="ro-RO"/>
        </w:rPr>
        <w:t xml:space="preserve">(8) Titularul mărfurilor şi reprezentantul împuternicit al acestuia sînt în drept să ia cunoştinţă de rezultatele cercetărilor (expertizei). Organul vamal trebuie să fie informat despre rezultatele cercetării (expertizei) probelor de mărfuri prelevate de titularul mărfurilor sau de reprezentantul împuternicit al acestuia sau de alt organ de control de stat. </w:t>
      </w:r>
    </w:p>
    <w:p w:rsidR="00C45CE2" w:rsidRPr="00957BCE" w:rsidRDefault="00C45CE2" w:rsidP="00F66206">
      <w:pPr>
        <w:tabs>
          <w:tab w:val="left" w:pos="0"/>
          <w:tab w:val="left" w:pos="851"/>
          <w:tab w:val="left" w:pos="900"/>
          <w:tab w:val="left" w:pos="1122"/>
        </w:tabs>
        <w:ind w:firstLine="709"/>
        <w:jc w:val="both"/>
        <w:rPr>
          <w:szCs w:val="28"/>
        </w:rPr>
      </w:pPr>
      <w:r w:rsidRPr="00957BCE">
        <w:rPr>
          <w:szCs w:val="28"/>
        </w:rPr>
        <w:t xml:space="preserve">(9) Colaboratorul vamal analizează concluziile şi rapoartele prezentate spre examinare, inclusiv cele efectuate din iniţiativa titularului mărfurilor sau reprezentantului împuternicit al acestuia sau altei persoane interesate. </w:t>
      </w:r>
    </w:p>
    <w:p w:rsidR="00C45CE2" w:rsidRPr="00957BCE" w:rsidRDefault="00C45CE2" w:rsidP="00F66206">
      <w:pPr>
        <w:tabs>
          <w:tab w:val="left" w:pos="0"/>
          <w:tab w:val="left" w:pos="851"/>
          <w:tab w:val="left" w:pos="900"/>
          <w:tab w:val="left" w:pos="1122"/>
        </w:tabs>
        <w:ind w:firstLine="709"/>
        <w:jc w:val="both"/>
        <w:rPr>
          <w:szCs w:val="28"/>
        </w:rPr>
      </w:pPr>
      <w:r w:rsidRPr="00957BCE">
        <w:rPr>
          <w:szCs w:val="28"/>
        </w:rPr>
        <w:t>(10) Rapoartele emise de laboratorul vamal sînt apreciate, în conformitate cu legislaţia în vigoare, sub aspectul exactităţii, obiectivităţii şi plenitudinii cercetărilor, precum şi al eficienţei şi caracterului fundamental al metodelor de cercetare folosite la efectuarea expertizei.</w:t>
      </w:r>
    </w:p>
    <w:p w:rsidR="00C45CE2" w:rsidRPr="00957BCE" w:rsidRDefault="00C45CE2" w:rsidP="00F66206">
      <w:pPr>
        <w:pStyle w:val="NormalWeb"/>
        <w:tabs>
          <w:tab w:val="left" w:pos="0"/>
          <w:tab w:val="left" w:pos="851"/>
          <w:tab w:val="left" w:pos="900"/>
          <w:tab w:val="left" w:pos="1122"/>
        </w:tabs>
        <w:ind w:firstLine="709"/>
        <w:rPr>
          <w:sz w:val="28"/>
          <w:szCs w:val="28"/>
          <w:lang w:val="ro-RO"/>
        </w:rPr>
      </w:pPr>
      <w:r w:rsidRPr="00957BCE">
        <w:rPr>
          <w:sz w:val="28"/>
          <w:szCs w:val="28"/>
          <w:lang w:val="ro-RO"/>
        </w:rPr>
        <w:t>(11) Pentru emiterea deciziilor organelor vamale, rezultatele şi concluziile cuprinse în actele emise de laboratorul vamal prevalează faţă de informaţiile sau actele emise de alte instituţii de expertiză sau experţi, precum şi alte documente care conţin informaţii referitoare la caracteristicile fizico-chimice sau proprietăţile mărfurilor  în cazul în care acestea sînt contradictorii.</w:t>
      </w:r>
    </w:p>
    <w:p w:rsidR="00C45CE2" w:rsidRPr="00957BCE" w:rsidRDefault="00C45CE2" w:rsidP="00F66206">
      <w:pPr>
        <w:tabs>
          <w:tab w:val="left" w:pos="0"/>
          <w:tab w:val="left" w:pos="851"/>
          <w:tab w:val="left" w:pos="900"/>
          <w:tab w:val="left" w:pos="1122"/>
        </w:tabs>
        <w:ind w:firstLine="709"/>
        <w:jc w:val="both"/>
        <w:rPr>
          <w:szCs w:val="28"/>
        </w:rPr>
      </w:pPr>
      <w:r w:rsidRPr="00957BCE">
        <w:rPr>
          <w:szCs w:val="28"/>
        </w:rPr>
        <w:t>(12) Rezultatele cercetării (expertizei) mărfurilor servesc temei la constatarea contravenţiilor vamale.</w:t>
      </w:r>
    </w:p>
    <w:p w:rsidR="00C45CE2" w:rsidRPr="00957BCE" w:rsidRDefault="00C45CE2" w:rsidP="00F66206">
      <w:pPr>
        <w:pStyle w:val="NormalWeb"/>
        <w:tabs>
          <w:tab w:val="left" w:pos="0"/>
          <w:tab w:val="left" w:pos="851"/>
          <w:tab w:val="left" w:pos="900"/>
          <w:tab w:val="left" w:pos="1122"/>
        </w:tabs>
        <w:ind w:firstLine="709"/>
        <w:rPr>
          <w:sz w:val="28"/>
          <w:szCs w:val="28"/>
          <w:lang w:val="ro-RO"/>
        </w:rPr>
      </w:pPr>
      <w:r w:rsidRPr="00957BCE">
        <w:rPr>
          <w:sz w:val="28"/>
          <w:szCs w:val="28"/>
          <w:lang w:val="ro-RO"/>
        </w:rPr>
        <w:t>(13) În cazul în care mostrele sînt prelevate în conformitate cu dispoziţiile în vigoare, organele vamale nu sînt pasibile de plată sau compensaţii pentru aceasta, dar suportă costurile analizei sau verificării acestora.</w:t>
      </w:r>
    </w:p>
    <w:p w:rsidR="00C45CE2" w:rsidRPr="00957BCE" w:rsidRDefault="00C45CE2" w:rsidP="00F66206">
      <w:pPr>
        <w:pStyle w:val="NormalWeb"/>
        <w:tabs>
          <w:tab w:val="left" w:pos="0"/>
          <w:tab w:val="left" w:pos="360"/>
          <w:tab w:val="left" w:pos="900"/>
          <w:tab w:val="left" w:pos="1122"/>
        </w:tabs>
        <w:ind w:firstLine="709"/>
        <w:rPr>
          <w:b/>
          <w:bCs/>
          <w:sz w:val="28"/>
          <w:szCs w:val="28"/>
          <w:u w:val="single"/>
          <w:lang w:val="ro-RO"/>
        </w:rPr>
      </w:pPr>
      <w:r w:rsidRPr="00957BCE">
        <w:rPr>
          <w:b/>
          <w:bCs/>
          <w:sz w:val="28"/>
          <w:szCs w:val="28"/>
          <w:lang w:val="ro-RO"/>
        </w:rPr>
        <w:t>Articolul 202</w:t>
      </w:r>
      <w:r w:rsidRPr="00957BCE">
        <w:rPr>
          <w:b/>
          <w:bCs/>
          <w:sz w:val="28"/>
          <w:szCs w:val="28"/>
          <w:vertAlign w:val="superscript"/>
          <w:lang w:val="ro-RO"/>
        </w:rPr>
        <w:t>11</w:t>
      </w:r>
      <w:r w:rsidRPr="00957BCE">
        <w:rPr>
          <w:b/>
          <w:bCs/>
          <w:sz w:val="28"/>
          <w:szCs w:val="28"/>
          <w:lang w:val="ro-RO"/>
        </w:rPr>
        <w:t xml:space="preserve">. </w:t>
      </w:r>
      <w:r w:rsidRPr="00957BCE">
        <w:rPr>
          <w:bCs/>
          <w:sz w:val="28"/>
          <w:szCs w:val="28"/>
          <w:lang w:val="ro-RO"/>
        </w:rPr>
        <w:t>Probele şi mostrele de mărfuri</w:t>
      </w:r>
      <w:r w:rsidRPr="00957BCE">
        <w:rPr>
          <w:b/>
          <w:bCs/>
          <w:sz w:val="28"/>
          <w:szCs w:val="28"/>
          <w:lang w:val="ro-RO"/>
        </w:rPr>
        <w:t xml:space="preserve"> </w:t>
      </w:r>
    </w:p>
    <w:p w:rsidR="00C45CE2" w:rsidRPr="00957BCE" w:rsidRDefault="00C45CE2" w:rsidP="00F66206">
      <w:pPr>
        <w:pStyle w:val="NormalWeb"/>
        <w:tabs>
          <w:tab w:val="left" w:pos="0"/>
          <w:tab w:val="left" w:pos="360"/>
          <w:tab w:val="left" w:pos="900"/>
          <w:tab w:val="left" w:pos="1122"/>
        </w:tabs>
        <w:ind w:firstLine="709"/>
        <w:rPr>
          <w:strike/>
          <w:sz w:val="28"/>
          <w:szCs w:val="28"/>
          <w:lang w:val="ro-RO"/>
        </w:rPr>
      </w:pPr>
      <w:r w:rsidRPr="00957BCE">
        <w:rPr>
          <w:sz w:val="28"/>
          <w:szCs w:val="28"/>
          <w:lang w:val="ro-RO"/>
        </w:rPr>
        <w:t xml:space="preserve">(1) Pentru efectuarea controlului vamal, organul vamal este în drept să preleve probe şi mostre de mărfuri, pentru a fi supuse cercetării (expertizei). </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(2) Prelevarea probelor şi mostrelor de mărfuri se efectuează de către colaboratorii vamali. După necesitate prelevarea de probe şi mostre de mărfuri se efectuează în prezenţa expertului. Organele vamale pot solicita ca prelevările să se efectueze sub supravegherea lor de către titularul mărfurilor sau reprezentantul împuternicit al acestuia.</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 xml:space="preserve">(3) Probele şi mostrele de mărfuri vor fi prelevate în cantităţi ce nu depăşesc necesarul pentru cercetare sau expertiză, inclusiv pentru o eventuală contraexpertiză. </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 xml:space="preserve">(4) La prelevarea probelor şi mostrelor de mărfuri se întocmeşte  procesul-verbal </w:t>
      </w:r>
      <w:r w:rsidRPr="00957BCE">
        <w:rPr>
          <w:rStyle w:val="FontStyle22"/>
          <w:color w:val="auto"/>
          <w:sz w:val="28"/>
          <w:szCs w:val="28"/>
          <w:lang w:val="ro-RO"/>
        </w:rPr>
        <w:t>de prelevare a probelor</w:t>
      </w:r>
      <w:r w:rsidRPr="00957BCE">
        <w:rPr>
          <w:sz w:val="28"/>
          <w:szCs w:val="28"/>
          <w:lang w:val="ro-RO"/>
        </w:rPr>
        <w:t>, în forma stabilită de Serviciul Vamal. Procesul-verbal de prelevare a probelor se întocmeşte în 2 exemplare, dintre care unul se înmînează titularului mărfurilor sau reprezentantului împuternicit al acestuia.</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(5) Pot fi prelevate, cu permisiunea organului vamal, probe şi mostre de mărfuri aflate sub supraveghere vamală şi de către titularul mărfurilor sau reprezentantul împuternicit al acestuia, precum şi de organele de control de stat. Această permisiune poate fi oferită numai în cazurile în care astfel de prelevări:</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a) nu împiedică efectuarea controlului vamal;</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b) nu pot influenţa la schimbarea caracteristicilor mărfurilor;</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c) nu pot atrage o eschivare de la plata obligaţiei vamale sau de la respectarea restricţiilor şi interdicţiilor impuse prin legislaţia în vigoare.</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(6) Titularul mărfurilor sau reprezentantul împuternicit al acestuia sînt în drept să asiste la prelevarea probelor şi mostrelor de mărfuri de către colaboratorii vamali şi de alte organe de control de stat. Colaboratorii vamali asistă la prelevarea probelor şi mostrelor de mărfuri de către alte organe de control de stat, precum şi de către titularul mărfurilor sau reprezentantul împuternicit al acestuia.</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(7) Titularul mărfurilor sau reprezentantul împuternicit al acestuia sînt obligaţi să acorde asistenţă colaboratorilor vamali la prelevarea de probe şi mostre de mărfuri şi să efectueze din contul lor operaţiuni de încărcare-descărcare, alte operaţiuni necesare prelevării, precum şi să asigure condiţii pentru prelevarea probelor.</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 xml:space="preserve">(8) </w:t>
      </w:r>
      <w:r w:rsidRPr="00957BCE">
        <w:rPr>
          <w:rStyle w:val="FontStyle22"/>
          <w:color w:val="auto"/>
          <w:sz w:val="28"/>
          <w:szCs w:val="28"/>
          <w:lang w:val="ro-RO"/>
        </w:rPr>
        <w:t xml:space="preserve">În cazul în care </w:t>
      </w:r>
      <w:r w:rsidRPr="00957BCE">
        <w:rPr>
          <w:sz w:val="28"/>
          <w:szCs w:val="28"/>
          <w:lang w:val="ro-RO"/>
        </w:rPr>
        <w:t>titularul mărfurilor sau reprezentantul împuternicit al acestuia</w:t>
      </w:r>
      <w:r w:rsidRPr="00957BCE">
        <w:rPr>
          <w:rStyle w:val="FontStyle22"/>
          <w:color w:val="auto"/>
          <w:sz w:val="28"/>
          <w:szCs w:val="28"/>
          <w:lang w:val="ro-RO"/>
        </w:rPr>
        <w:t xml:space="preserve"> nu se prezintă la prelevarea probelor de mărfuri sau refuză să desemneze o persoană capabilă să ofere asistenţa pe care organele vamale o consideră necesară, organul vamal </w:t>
      </w:r>
      <w:r w:rsidRPr="00957BCE">
        <w:rPr>
          <w:sz w:val="28"/>
          <w:szCs w:val="28"/>
          <w:lang w:val="ro-RO"/>
        </w:rPr>
        <w:t>în prezenţa a cel puţin 2 martori asistenţi care nu sînt interesaţi în rezultatul cercetării (expertizei) sau după caz şi cu participarea expertului,</w:t>
      </w:r>
      <w:r w:rsidRPr="00957BCE">
        <w:rPr>
          <w:rStyle w:val="FontStyle22"/>
          <w:color w:val="auto"/>
          <w:sz w:val="28"/>
          <w:szCs w:val="28"/>
          <w:lang w:val="ro-RO"/>
        </w:rPr>
        <w:t xml:space="preserve"> procedează la prelevarea probelor pe riscul şi pe cheltuiala titularului mărfurilor. Faptul prezenţei martorilor se indică în </w:t>
      </w:r>
      <w:r w:rsidRPr="00957BCE">
        <w:rPr>
          <w:sz w:val="28"/>
          <w:szCs w:val="28"/>
          <w:lang w:val="ro-RO"/>
        </w:rPr>
        <w:t>procesul-verbal</w:t>
      </w:r>
      <w:r w:rsidRPr="00957BCE">
        <w:rPr>
          <w:rStyle w:val="FontStyle22"/>
          <w:color w:val="auto"/>
          <w:sz w:val="28"/>
          <w:szCs w:val="28"/>
          <w:lang w:val="ro-RO"/>
        </w:rPr>
        <w:t xml:space="preserve"> de prelevare a probelor.</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(9) Prelevarea de probe</w:t>
      </w:r>
      <w:r w:rsidRPr="00957BCE">
        <w:rPr>
          <w:bCs/>
          <w:i/>
          <w:iCs/>
          <w:sz w:val="28"/>
          <w:szCs w:val="28"/>
          <w:lang w:val="ro-RO"/>
        </w:rPr>
        <w:t xml:space="preserve"> </w:t>
      </w:r>
      <w:r w:rsidRPr="00957BCE">
        <w:rPr>
          <w:sz w:val="28"/>
          <w:szCs w:val="28"/>
          <w:lang w:val="ro-RO"/>
        </w:rPr>
        <w:t>se efectuează fără ca organul vamal să fie pasibil de plată sau orice compensaţii pentru operaţiunile de prelevare şi cantităţile prelevate.</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 xml:space="preserve"> (10) Metodologia de prelevare a probelor de mărfuri, precum şi condiţiile de dispunere de ele se stabilesc de către Serviciul Vamal. </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b/>
          <w:bCs/>
          <w:sz w:val="28"/>
          <w:szCs w:val="28"/>
          <w:lang w:val="ro-RO"/>
        </w:rPr>
        <w:t>Articolul 202</w:t>
      </w:r>
      <w:r w:rsidRPr="00957BCE">
        <w:rPr>
          <w:b/>
          <w:bCs/>
          <w:sz w:val="28"/>
          <w:szCs w:val="28"/>
          <w:vertAlign w:val="superscript"/>
          <w:lang w:val="ro-RO"/>
        </w:rPr>
        <w:t>12</w:t>
      </w:r>
      <w:r w:rsidRPr="00957BCE">
        <w:rPr>
          <w:b/>
          <w:bCs/>
          <w:sz w:val="28"/>
          <w:szCs w:val="28"/>
          <w:lang w:val="ro-RO"/>
        </w:rPr>
        <w:t xml:space="preserve">. </w:t>
      </w:r>
      <w:r w:rsidRPr="00957BCE">
        <w:rPr>
          <w:sz w:val="28"/>
          <w:szCs w:val="28"/>
          <w:lang w:val="ro-RO"/>
        </w:rPr>
        <w:t xml:space="preserve">Antrenarea specialiştilor şi experţilor la efectuarea controlului vamal </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r w:rsidRPr="00957BCE">
        <w:rPr>
          <w:sz w:val="28"/>
          <w:szCs w:val="28"/>
          <w:lang w:val="ro-RO"/>
        </w:rPr>
        <w:t xml:space="preserve">(1) Organul vamal este în drept să antreneze specialişti şi experţi din organele de drept şi de control din diferite unităţi economice, indiferent de tipul de proprietate şi forma de organizare juridică, pentru acordarea asistenţei la efectuarea controlului vamal. </w:t>
      </w:r>
    </w:p>
    <w:p w:rsidR="00C45CE2" w:rsidRPr="00957BCE" w:rsidRDefault="00C45CE2" w:rsidP="00F66206">
      <w:pPr>
        <w:pStyle w:val="NormalWeb"/>
        <w:tabs>
          <w:tab w:val="left" w:pos="0"/>
          <w:tab w:val="left" w:pos="360"/>
          <w:tab w:val="left" w:pos="900"/>
          <w:tab w:val="left" w:pos="1122"/>
        </w:tabs>
        <w:ind w:firstLine="709"/>
        <w:rPr>
          <w:sz w:val="28"/>
          <w:szCs w:val="28"/>
          <w:lang w:val="ro-RO"/>
        </w:rPr>
      </w:pP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(2) Cererea organului vamal de a antrena specialişti şi experţi la efectuarea controlului vamal este executorie pentru conducătorii de autorităţi publice, de unităţi economice în care activează specialistul sau expertul solicitat.</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(3) Cheltuielile suportate în legătură</w:t>
      </w:r>
      <w:r w:rsidRPr="00957BCE" w:rsidDel="00E9043C">
        <w:rPr>
          <w:sz w:val="28"/>
          <w:szCs w:val="28"/>
          <w:lang w:val="ro-RO"/>
        </w:rPr>
        <w:t xml:space="preserve"> </w:t>
      </w:r>
      <w:r w:rsidRPr="00957BCE">
        <w:rPr>
          <w:sz w:val="28"/>
          <w:szCs w:val="28"/>
          <w:lang w:val="ro-RO"/>
        </w:rPr>
        <w:t>cu antrenarea specialiştilor şi experţilor din iniţiativa colaboratorilor vamali sînt acoperite de organele vamale.</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b/>
          <w:bCs/>
          <w:sz w:val="28"/>
          <w:szCs w:val="28"/>
          <w:lang w:val="ro-RO"/>
        </w:rPr>
        <w:t>Articolul 202</w:t>
      </w:r>
      <w:r w:rsidRPr="00957BCE">
        <w:rPr>
          <w:b/>
          <w:bCs/>
          <w:sz w:val="28"/>
          <w:szCs w:val="28"/>
          <w:vertAlign w:val="superscript"/>
          <w:lang w:val="ro-RO"/>
        </w:rPr>
        <w:t>13</w:t>
      </w:r>
      <w:r w:rsidRPr="00957BCE">
        <w:rPr>
          <w:b/>
          <w:bCs/>
          <w:sz w:val="28"/>
          <w:szCs w:val="28"/>
          <w:lang w:val="ro-RO"/>
        </w:rPr>
        <w:t xml:space="preserve">. </w:t>
      </w:r>
      <w:r w:rsidRPr="00957BCE">
        <w:rPr>
          <w:sz w:val="28"/>
          <w:szCs w:val="28"/>
          <w:lang w:val="ro-RO"/>
        </w:rPr>
        <w:t>Expertul</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(1) Pentru efectuarea cercetării (expertizei) mărfurilor, în calitate de expert  poate fi desemnată persoana care nu este interesată în rezultatele cercetărilor sau expertizei mărfurilor şi care, aplicînd cunoştinţele sale speciale, prezintă concluzii întemeiate şi obiective.</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(2) Expertul este obligat: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a) să facă în raportul său concluzii obiective şi întemeiate asupra întrebărilor ce i se pun, să delimiteze concluziile făcute în baza aplicaţiilor electronice sau a literaturii de specialitate care nu au fost verificate de el;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b) să prezinte organului de urmărire penală sau instanţei documentele ce confirmă calificarea lui specială, să-şi aprecieze obiectiv capacitatea şi competenţa sa pentru darea concluziilor respective;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c) să nu divulge persoanelor terţe informaţiile ce i-au devenit cunoscute în procesul efectuării cercetărilor (expertizei) sau în urma participării la şedinţa de judecată, precum şi cele care constituie secret de stat, de serviciu, comercial sau alt secret ocrotit de lege;</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d) alte obligaţii prevăzute de legislaţia în vigoare.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(3) Expertul are dreptul: </w:t>
      </w:r>
    </w:p>
    <w:p w:rsidR="00C45CE2" w:rsidRPr="00957BCE" w:rsidRDefault="00C45CE2" w:rsidP="00F66206">
      <w:pPr>
        <w:pStyle w:val="NormalWeb"/>
        <w:tabs>
          <w:tab w:val="left" w:pos="0"/>
          <w:tab w:val="left" w:pos="630"/>
          <w:tab w:val="left" w:pos="900"/>
          <w:tab w:val="left" w:pos="1122"/>
        </w:tabs>
        <w:ind w:firstLine="709"/>
        <w:rPr>
          <w:sz w:val="28"/>
          <w:szCs w:val="28"/>
          <w:lang w:val="ro-RO"/>
        </w:rPr>
      </w:pPr>
      <w:r w:rsidRPr="00957BCE">
        <w:rPr>
          <w:sz w:val="28"/>
          <w:szCs w:val="28"/>
          <w:lang w:val="ro-RO"/>
        </w:rPr>
        <w:t xml:space="preserve">a) să ia cunoştinţă de materialele prezentate în legătură cu obiectul cercetării (expertizei); </w:t>
      </w:r>
    </w:p>
    <w:p w:rsidR="00C45CE2" w:rsidRPr="00957BCE" w:rsidRDefault="00C45CE2" w:rsidP="00F66206">
      <w:pPr>
        <w:pStyle w:val="NormalWeb"/>
        <w:tabs>
          <w:tab w:val="left" w:pos="0"/>
          <w:tab w:val="left" w:pos="630"/>
          <w:tab w:val="left" w:pos="900"/>
          <w:tab w:val="left" w:pos="1122"/>
        </w:tabs>
        <w:ind w:firstLine="709"/>
        <w:rPr>
          <w:sz w:val="28"/>
          <w:szCs w:val="28"/>
          <w:lang w:val="ro-RO"/>
        </w:rPr>
      </w:pPr>
      <w:r w:rsidRPr="00957BCE">
        <w:rPr>
          <w:sz w:val="28"/>
          <w:szCs w:val="28"/>
          <w:lang w:val="ro-RO"/>
        </w:rPr>
        <w:t xml:space="preserve">b) să ceară să i se pună la dispoziţie materiale suplimentare necesare pentru prezentarea concluziilor; </w:t>
      </w:r>
    </w:p>
    <w:p w:rsidR="00C45CE2" w:rsidRPr="00957BCE" w:rsidRDefault="00C45CE2" w:rsidP="00F66206">
      <w:pPr>
        <w:pStyle w:val="NormalWeb"/>
        <w:tabs>
          <w:tab w:val="left" w:pos="0"/>
          <w:tab w:val="left" w:pos="630"/>
          <w:tab w:val="left" w:pos="900"/>
          <w:tab w:val="left" w:pos="1122"/>
        </w:tabs>
        <w:ind w:firstLine="709"/>
        <w:rPr>
          <w:sz w:val="28"/>
          <w:szCs w:val="28"/>
          <w:lang w:val="ro-RO"/>
        </w:rPr>
      </w:pPr>
      <w:r w:rsidRPr="00957BCE">
        <w:rPr>
          <w:sz w:val="28"/>
          <w:szCs w:val="28"/>
          <w:lang w:val="ro-RO"/>
        </w:rPr>
        <w:t>c) să refuze de a face concluzii, dacă obiectul expertizei depăşeşte limitele cunoştinţelor de specialitate sau dacă materialele ce i s-au pus la dispoziţie nu sînt suficiente pentru prezentarea concluziilor, comunicînd în scris despre aceasta organului care a dispus cercetările (expertiza), cu indicarea motivelor respective;</w:t>
      </w:r>
    </w:p>
    <w:p w:rsidR="00C45CE2" w:rsidRPr="00957BCE" w:rsidRDefault="00C45CE2" w:rsidP="00F66206">
      <w:pPr>
        <w:pStyle w:val="NormalWeb"/>
        <w:tabs>
          <w:tab w:val="left" w:pos="0"/>
          <w:tab w:val="left" w:pos="630"/>
          <w:tab w:val="left" w:pos="900"/>
          <w:tab w:val="left" w:pos="1122"/>
        </w:tabs>
        <w:ind w:firstLine="709"/>
        <w:rPr>
          <w:sz w:val="28"/>
          <w:szCs w:val="28"/>
          <w:lang w:val="ro-RO"/>
        </w:rPr>
      </w:pPr>
      <w:r w:rsidRPr="00957BCE">
        <w:rPr>
          <w:sz w:val="28"/>
          <w:szCs w:val="28"/>
          <w:lang w:val="ro-RO"/>
        </w:rPr>
        <w:t xml:space="preserve">d) să prezinte concluzii nu numai referitor la întrebările puse, ci şi la alte circumstanţe ce ţin de competenţa sa şi care au fost constatate în urma cercetărilor efectuate; </w:t>
      </w:r>
    </w:p>
    <w:p w:rsidR="00C45CE2" w:rsidRPr="00957BCE" w:rsidRDefault="00C45CE2" w:rsidP="00F66206">
      <w:pPr>
        <w:pStyle w:val="NormalWeb"/>
        <w:tabs>
          <w:tab w:val="left" w:pos="0"/>
          <w:tab w:val="left" w:pos="630"/>
          <w:tab w:val="left" w:pos="900"/>
          <w:tab w:val="left" w:pos="1122"/>
        </w:tabs>
        <w:ind w:firstLine="709"/>
        <w:rPr>
          <w:sz w:val="28"/>
          <w:szCs w:val="28"/>
          <w:lang w:val="ro-RO"/>
        </w:rPr>
      </w:pPr>
      <w:r w:rsidRPr="00957BCE">
        <w:rPr>
          <w:sz w:val="28"/>
          <w:szCs w:val="28"/>
          <w:lang w:val="ro-RO"/>
        </w:rPr>
        <w:t xml:space="preserve">e) alte drepturi prevăzute de legislaţia în vigoare.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(4) Pentru prezentarea cu bună ştiinţă a concluziilor false, expertul poartă răspundere în conformitate cu  prevederile legislaţiei în vigoare.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b/>
          <w:bCs/>
          <w:sz w:val="28"/>
          <w:szCs w:val="28"/>
          <w:lang w:val="ro-RO"/>
        </w:rPr>
        <w:t>Articolul 202</w:t>
      </w:r>
      <w:r w:rsidRPr="00957BCE">
        <w:rPr>
          <w:b/>
          <w:bCs/>
          <w:sz w:val="28"/>
          <w:szCs w:val="28"/>
          <w:vertAlign w:val="superscript"/>
          <w:lang w:val="ro-RO"/>
        </w:rPr>
        <w:t>14</w:t>
      </w:r>
      <w:r w:rsidRPr="00957BCE">
        <w:rPr>
          <w:b/>
          <w:bCs/>
          <w:sz w:val="28"/>
          <w:szCs w:val="28"/>
          <w:lang w:val="ro-RO"/>
        </w:rPr>
        <w:t>.</w:t>
      </w:r>
      <w:r w:rsidRPr="00957BCE">
        <w:rPr>
          <w:b/>
          <w:sz w:val="28"/>
          <w:szCs w:val="28"/>
          <w:lang w:val="ro-RO"/>
        </w:rPr>
        <w:t xml:space="preserve"> </w:t>
      </w:r>
      <w:r w:rsidRPr="00957BCE">
        <w:rPr>
          <w:sz w:val="28"/>
          <w:szCs w:val="28"/>
          <w:lang w:val="ro-RO"/>
        </w:rPr>
        <w:t>Întocmirea şi prezentarea rapoartelor de către expert</w:t>
      </w:r>
    </w:p>
    <w:p w:rsidR="00C45CE2" w:rsidRPr="00957BCE" w:rsidRDefault="00C45CE2" w:rsidP="00F66206">
      <w:pPr>
        <w:widowControl w:val="0"/>
        <w:tabs>
          <w:tab w:val="left" w:pos="0"/>
          <w:tab w:val="left" w:pos="900"/>
          <w:tab w:val="left" w:pos="1122"/>
        </w:tabs>
        <w:autoSpaceDE w:val="0"/>
        <w:autoSpaceDN w:val="0"/>
        <w:adjustRightInd w:val="0"/>
        <w:ind w:firstLine="709"/>
        <w:jc w:val="both"/>
        <w:rPr>
          <w:szCs w:val="28"/>
        </w:rPr>
      </w:pPr>
      <w:r w:rsidRPr="00957BCE">
        <w:rPr>
          <w:szCs w:val="28"/>
        </w:rPr>
        <w:t xml:space="preserve">(1) După efectuarea cercetărilor necesare, expertul întocmeşte un raport în scris, </w:t>
      </w:r>
      <w:r w:rsidRPr="00957BCE">
        <w:rPr>
          <w:rStyle w:val="FontStyle22"/>
          <w:color w:val="auto"/>
          <w:sz w:val="28"/>
          <w:szCs w:val="28"/>
          <w:lang w:eastAsia="ro-RO"/>
        </w:rPr>
        <w:t xml:space="preserve">prin utilizarea unui procedeu de dactilografiere, clar, fără corectări şi abrevieri, </w:t>
      </w:r>
      <w:r w:rsidRPr="00957BCE">
        <w:rPr>
          <w:szCs w:val="28"/>
        </w:rPr>
        <w:t>pe care îl confirmă prin semnătura sa şi aplicarea sigiliului instituţiei respective.</w:t>
      </w:r>
    </w:p>
    <w:p w:rsidR="00C45CE2" w:rsidRPr="00957BCE" w:rsidRDefault="00C45CE2" w:rsidP="00F66206">
      <w:pPr>
        <w:widowControl w:val="0"/>
        <w:tabs>
          <w:tab w:val="left" w:pos="0"/>
          <w:tab w:val="left" w:pos="900"/>
          <w:tab w:val="left" w:pos="1122"/>
        </w:tabs>
        <w:autoSpaceDE w:val="0"/>
        <w:autoSpaceDN w:val="0"/>
        <w:adjustRightInd w:val="0"/>
        <w:ind w:firstLine="709"/>
        <w:jc w:val="both"/>
        <w:rPr>
          <w:rStyle w:val="FontStyle22"/>
          <w:color w:val="auto"/>
          <w:sz w:val="28"/>
          <w:szCs w:val="28"/>
          <w:lang w:eastAsia="ro-RO"/>
        </w:rPr>
      </w:pP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(2) În raportul expertului obligatoriu trebuie să fie indicat următoarea informaţie: </w:t>
      </w:r>
    </w:p>
    <w:p w:rsidR="00C45CE2" w:rsidRPr="00957BCE" w:rsidRDefault="00C45CE2" w:rsidP="007D5811">
      <w:pPr>
        <w:pStyle w:val="NormalWeb"/>
        <w:numPr>
          <w:ilvl w:val="0"/>
          <w:numId w:val="17"/>
        </w:numPr>
        <w:tabs>
          <w:tab w:val="left" w:pos="0"/>
          <w:tab w:val="left" w:pos="1122"/>
        </w:tabs>
        <w:ind w:left="0" w:firstLine="709"/>
        <w:rPr>
          <w:rStyle w:val="FontStyle22"/>
          <w:color w:val="auto"/>
          <w:sz w:val="28"/>
          <w:szCs w:val="28"/>
          <w:lang w:val="ro-RO"/>
        </w:rPr>
      </w:pPr>
      <w:r w:rsidRPr="00957BCE">
        <w:rPr>
          <w:rStyle w:val="FontStyle22"/>
          <w:color w:val="auto"/>
          <w:sz w:val="28"/>
          <w:szCs w:val="28"/>
          <w:lang w:val="ro-RO"/>
        </w:rPr>
        <w:t xml:space="preserve">data şi locul efectuării cercetărilor (expertizei); </w:t>
      </w:r>
    </w:p>
    <w:p w:rsidR="00C45CE2" w:rsidRPr="00957BCE" w:rsidRDefault="00C45CE2" w:rsidP="007D5811">
      <w:pPr>
        <w:pStyle w:val="NormalWeb"/>
        <w:numPr>
          <w:ilvl w:val="0"/>
          <w:numId w:val="17"/>
        </w:numPr>
        <w:tabs>
          <w:tab w:val="left" w:pos="0"/>
          <w:tab w:val="left" w:pos="1122"/>
        </w:tabs>
        <w:ind w:left="0" w:firstLine="709"/>
        <w:rPr>
          <w:rStyle w:val="FontStyle22"/>
          <w:color w:val="auto"/>
          <w:sz w:val="28"/>
          <w:szCs w:val="28"/>
          <w:lang w:val="ro-RO"/>
        </w:rPr>
      </w:pPr>
      <w:r w:rsidRPr="00957BCE">
        <w:rPr>
          <w:rStyle w:val="FontStyle22"/>
          <w:color w:val="auto"/>
          <w:sz w:val="28"/>
          <w:szCs w:val="28"/>
          <w:lang w:val="ro-RO"/>
        </w:rPr>
        <w:t xml:space="preserve">temeiul efectuării cercetărilor (expertizei); </w:t>
      </w:r>
    </w:p>
    <w:p w:rsidR="00C45CE2" w:rsidRPr="00957BCE" w:rsidRDefault="00C45CE2" w:rsidP="007D5811">
      <w:pPr>
        <w:pStyle w:val="NormalWeb"/>
        <w:numPr>
          <w:ilvl w:val="0"/>
          <w:numId w:val="17"/>
        </w:numPr>
        <w:tabs>
          <w:tab w:val="left" w:pos="0"/>
          <w:tab w:val="left" w:pos="1122"/>
        </w:tabs>
        <w:ind w:left="0" w:firstLine="709"/>
        <w:rPr>
          <w:rStyle w:val="FontStyle22"/>
          <w:color w:val="auto"/>
          <w:sz w:val="28"/>
          <w:szCs w:val="28"/>
          <w:lang w:val="ro-RO"/>
        </w:rPr>
      </w:pPr>
      <w:r w:rsidRPr="00957BCE">
        <w:rPr>
          <w:rStyle w:val="FontStyle22"/>
          <w:color w:val="auto"/>
          <w:sz w:val="28"/>
          <w:szCs w:val="28"/>
          <w:lang w:val="ro-RO"/>
        </w:rPr>
        <w:t xml:space="preserve">persoana (numele, prenumele, funcţia, studiile, titlul sau gradul ştiinţific, specialitatea, vechimea în muncă pe specialitate) care a efectuat cercetările (expertiza); </w:t>
      </w:r>
    </w:p>
    <w:p w:rsidR="00C45CE2" w:rsidRPr="00957BCE" w:rsidRDefault="00C45CE2" w:rsidP="007D5811">
      <w:pPr>
        <w:pStyle w:val="NormalWeb"/>
        <w:numPr>
          <w:ilvl w:val="0"/>
          <w:numId w:val="17"/>
        </w:numPr>
        <w:tabs>
          <w:tab w:val="left" w:pos="0"/>
          <w:tab w:val="left" w:pos="1122"/>
        </w:tabs>
        <w:ind w:left="0" w:firstLine="709"/>
        <w:rPr>
          <w:rStyle w:val="FontStyle22"/>
          <w:color w:val="auto"/>
          <w:sz w:val="28"/>
          <w:szCs w:val="28"/>
          <w:lang w:val="ro-RO"/>
        </w:rPr>
      </w:pPr>
      <w:r w:rsidRPr="00957BCE">
        <w:rPr>
          <w:rStyle w:val="FontStyle22"/>
          <w:color w:val="auto"/>
          <w:sz w:val="28"/>
          <w:szCs w:val="28"/>
          <w:lang w:val="ro-RO"/>
        </w:rPr>
        <w:t xml:space="preserve">menţiunea că expertul este informat despre răspunderea penală pentru prezentarea cu bună ştiinţă a unor concluzii false; </w:t>
      </w:r>
    </w:p>
    <w:p w:rsidR="00C45CE2" w:rsidRPr="00957BCE" w:rsidRDefault="00C45CE2" w:rsidP="007D5811">
      <w:pPr>
        <w:pStyle w:val="NormalWeb"/>
        <w:numPr>
          <w:ilvl w:val="0"/>
          <w:numId w:val="17"/>
        </w:numPr>
        <w:tabs>
          <w:tab w:val="left" w:pos="0"/>
          <w:tab w:val="left" w:pos="1122"/>
        </w:tabs>
        <w:ind w:left="0" w:firstLine="709"/>
        <w:rPr>
          <w:sz w:val="28"/>
          <w:szCs w:val="28"/>
          <w:lang w:val="ro-RO"/>
        </w:rPr>
      </w:pPr>
      <w:r w:rsidRPr="00957BCE">
        <w:rPr>
          <w:sz w:val="28"/>
          <w:szCs w:val="28"/>
          <w:lang w:val="ro-RO"/>
        </w:rPr>
        <w:t xml:space="preserve">descrierea amplă a investigaţiilor şi concluziile pe marginea lor; </w:t>
      </w:r>
    </w:p>
    <w:p w:rsidR="00C45CE2" w:rsidRPr="00957BCE" w:rsidRDefault="00C45CE2" w:rsidP="007D5811">
      <w:pPr>
        <w:pStyle w:val="NormalWeb"/>
        <w:numPr>
          <w:ilvl w:val="0"/>
          <w:numId w:val="17"/>
        </w:numPr>
        <w:tabs>
          <w:tab w:val="left" w:pos="0"/>
          <w:tab w:val="left" w:pos="1122"/>
        </w:tabs>
        <w:ind w:left="0" w:firstLine="709"/>
        <w:rPr>
          <w:rStyle w:val="FontStyle22"/>
          <w:color w:val="auto"/>
          <w:sz w:val="28"/>
          <w:szCs w:val="28"/>
          <w:lang w:val="ro-RO"/>
        </w:rPr>
      </w:pPr>
      <w:r w:rsidRPr="00957BCE">
        <w:rPr>
          <w:sz w:val="28"/>
          <w:szCs w:val="28"/>
          <w:lang w:val="ro-RO"/>
        </w:rPr>
        <w:t>răspunsul la întrebările</w:t>
      </w:r>
      <w:r w:rsidRPr="00957BCE">
        <w:rPr>
          <w:rStyle w:val="FontStyle22"/>
          <w:color w:val="auto"/>
          <w:sz w:val="28"/>
          <w:szCs w:val="28"/>
          <w:lang w:val="ro-RO"/>
        </w:rPr>
        <w:t xml:space="preserve"> puse în faţa expertului;</w:t>
      </w:r>
    </w:p>
    <w:p w:rsidR="00C45CE2" w:rsidRPr="00957BCE" w:rsidRDefault="00C45CE2" w:rsidP="007D5811">
      <w:pPr>
        <w:pStyle w:val="NormalWeb"/>
        <w:numPr>
          <w:ilvl w:val="0"/>
          <w:numId w:val="17"/>
        </w:numPr>
        <w:tabs>
          <w:tab w:val="left" w:pos="0"/>
          <w:tab w:val="left" w:pos="1122"/>
        </w:tabs>
        <w:ind w:left="0" w:firstLine="709"/>
        <w:rPr>
          <w:rStyle w:val="FontStyle22"/>
          <w:color w:val="auto"/>
          <w:sz w:val="28"/>
          <w:szCs w:val="28"/>
          <w:lang w:val="ro-RO"/>
        </w:rPr>
      </w:pPr>
      <w:r w:rsidRPr="00957BCE">
        <w:rPr>
          <w:rStyle w:val="FontStyle22"/>
          <w:color w:val="auto"/>
          <w:sz w:val="28"/>
          <w:szCs w:val="28"/>
          <w:lang w:val="ro-RO"/>
        </w:rPr>
        <w:t xml:space="preserve">materialele şi documentele prezentate pentru efectuarea cercetărilor (expertizei); </w:t>
      </w:r>
    </w:p>
    <w:p w:rsidR="00C45CE2" w:rsidRPr="00957BCE" w:rsidRDefault="00C45CE2" w:rsidP="007D5811">
      <w:pPr>
        <w:pStyle w:val="NormalWeb"/>
        <w:numPr>
          <w:ilvl w:val="0"/>
          <w:numId w:val="17"/>
        </w:numPr>
        <w:tabs>
          <w:tab w:val="left" w:pos="0"/>
          <w:tab w:val="left" w:pos="1122"/>
        </w:tabs>
        <w:ind w:left="0" w:firstLine="709"/>
        <w:rPr>
          <w:rStyle w:val="FontStyle22"/>
          <w:color w:val="auto"/>
          <w:sz w:val="28"/>
          <w:szCs w:val="28"/>
          <w:lang w:val="ro-RO"/>
        </w:rPr>
      </w:pPr>
      <w:r w:rsidRPr="00957BCE">
        <w:rPr>
          <w:rStyle w:val="FontStyle22"/>
          <w:color w:val="auto"/>
          <w:sz w:val="28"/>
          <w:szCs w:val="28"/>
          <w:lang w:val="ro-RO"/>
        </w:rPr>
        <w:t>descrierea detaliată a obiectelor supuse cercetărilor (expertizei);</w:t>
      </w:r>
    </w:p>
    <w:p w:rsidR="00C45CE2" w:rsidRPr="00957BCE" w:rsidRDefault="00C45CE2" w:rsidP="007D5811">
      <w:pPr>
        <w:pStyle w:val="NormalWeb"/>
        <w:numPr>
          <w:ilvl w:val="0"/>
          <w:numId w:val="17"/>
        </w:numPr>
        <w:tabs>
          <w:tab w:val="left" w:pos="0"/>
          <w:tab w:val="left" w:pos="1122"/>
        </w:tabs>
        <w:ind w:left="0" w:firstLine="709"/>
        <w:rPr>
          <w:rStyle w:val="FontStyle22"/>
          <w:color w:val="auto"/>
          <w:sz w:val="28"/>
          <w:szCs w:val="28"/>
          <w:lang w:val="ro-RO"/>
        </w:rPr>
      </w:pPr>
      <w:r w:rsidRPr="00957BCE">
        <w:rPr>
          <w:rStyle w:val="FontStyle22"/>
          <w:color w:val="auto"/>
          <w:sz w:val="28"/>
          <w:szCs w:val="28"/>
          <w:lang w:val="ro-RO"/>
        </w:rPr>
        <w:t xml:space="preserve">rezultatele cercetărilor (expertizei) cu indicarea metodelor aplicate. </w:t>
      </w:r>
    </w:p>
    <w:p w:rsidR="00C45CE2" w:rsidRPr="00957BCE" w:rsidRDefault="00C45CE2" w:rsidP="00F66206">
      <w:pPr>
        <w:pStyle w:val="NormalWeb"/>
        <w:tabs>
          <w:tab w:val="left" w:pos="0"/>
          <w:tab w:val="left" w:pos="900"/>
          <w:tab w:val="left" w:pos="1122"/>
        </w:tabs>
        <w:ind w:firstLine="709"/>
        <w:rPr>
          <w:rStyle w:val="FontStyle22"/>
          <w:color w:val="auto"/>
          <w:sz w:val="28"/>
          <w:szCs w:val="28"/>
          <w:lang w:val="ro-RO"/>
        </w:rPr>
      </w:pPr>
      <w:r w:rsidRPr="00957BCE">
        <w:rPr>
          <w:rStyle w:val="FontStyle22"/>
          <w:color w:val="auto"/>
          <w:sz w:val="28"/>
          <w:szCs w:val="28"/>
          <w:lang w:val="ro-RO"/>
        </w:rPr>
        <w:t>În concluziile sale experţii trebuie sa dea un răspuns argumentat, laconic, concret şi întemeiat, reieşind din date incontestabile şi obiective, atît de clar, încît sa nu fie necesară solicitarea unor explicaţii suplimentare.</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(3) Dacă în procesul efectuării cercetărilor (expertizei), expertul constată circumstanţe ce pot prezenta interes pentru cauză, dar cu privire la care nu i s-au pus întrebări, el are dreptul să le menţioneze în raportul său.</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(4) La raportul expertului se anexează fotografii, schiţe, grafice şi alte materiale rămase după efectuarea cercetărilor (expertizei) ce confirmă concluziile expertului.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(5) În cazul în care materialele prezentate nu au fost suficiente sau întrebările formulate nu ţin de competenţa expertului, ori nivelul ştiinţei şi practica cercetărilor (expertizelor)  nu permit de a răspunde la întrebările puse, expertul în raportul său va argumenta imposibilitatea de a răspunde la toate sau la unele întrebări ce au fost puse.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(6) Raportul expertului sau declaraţia expertului privind imposibilitatea prezentării concluziei se comunică imediat organelor vamale sau organelor care au ordonat cercetările (expertiza), dar nu mai tîrziu de 3 zile de la primirea cererii sau ordonanţei de efectuare a cercetărilor (expertizei).</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b/>
          <w:bCs/>
          <w:sz w:val="28"/>
          <w:szCs w:val="28"/>
          <w:lang w:val="ro-RO"/>
        </w:rPr>
        <w:t>Articolul 202</w:t>
      </w:r>
      <w:r w:rsidRPr="00957BCE">
        <w:rPr>
          <w:b/>
          <w:bCs/>
          <w:sz w:val="28"/>
          <w:szCs w:val="28"/>
          <w:vertAlign w:val="superscript"/>
          <w:lang w:val="ro-RO"/>
        </w:rPr>
        <w:t>15</w:t>
      </w:r>
      <w:r w:rsidRPr="00957BCE">
        <w:rPr>
          <w:b/>
          <w:bCs/>
          <w:sz w:val="28"/>
          <w:szCs w:val="28"/>
          <w:lang w:val="ro-RO"/>
        </w:rPr>
        <w:t>.</w:t>
      </w:r>
      <w:r w:rsidRPr="00957BCE">
        <w:rPr>
          <w:b/>
          <w:sz w:val="28"/>
          <w:szCs w:val="28"/>
          <w:lang w:val="ro-RO"/>
        </w:rPr>
        <w:t xml:space="preserve"> </w:t>
      </w:r>
      <w:r w:rsidRPr="00957BCE">
        <w:rPr>
          <w:sz w:val="28"/>
          <w:szCs w:val="28"/>
          <w:lang w:val="ro-RO"/>
        </w:rPr>
        <w:t>Expertiza suplimentară şi cercetarea (expertiza) repetată</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(1) Dacă organul care a dispus cercetările (expertiza) sau instanţa de judecată consideră că raportul expertului nu este suficient de clar sau complet, poate fi dispusă efectuarea unei expertize suplimentare de către acelaşi expert sau de către un alt expert.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(2) În cazul în care concluziile expertului nu sînt întemeiate, există îndoieli în privinţa lor sau a fost încălcată ordinea de efectuare a cercetărilor (expertizei), poate fi dispusă efectuarea unei expertize repetate de către un alt expert sau o comisiei de experţi. La efectuarea acestei expertize se poate pune şi chestiunea autenticităţii metodelor utilizate anterior.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(3) Experţii care au efectuat cercetările (expertiza) anterioară pot oferi altui expert sau comisiei de experţi explicaţii, dar nu au dreptul să participe la efectuarea investigaţiilor şi la finalizarea concluziilor.</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(4) În cererea sau în ordonanţa prin care s-a dispus expertiza repetată trebuie să fie concretizate motivele efectuării ei sau respingerii raportului iniţial. </w:t>
      </w:r>
    </w:p>
    <w:p w:rsidR="00C45CE2" w:rsidRPr="00957BCE" w:rsidRDefault="00C45CE2" w:rsidP="00F66206">
      <w:pPr>
        <w:pStyle w:val="NormalWeb"/>
        <w:tabs>
          <w:tab w:val="left" w:pos="0"/>
          <w:tab w:val="left" w:pos="1122"/>
        </w:tabs>
        <w:ind w:firstLine="709"/>
        <w:rPr>
          <w:sz w:val="28"/>
          <w:szCs w:val="28"/>
          <w:lang w:val="ro-RO"/>
        </w:rPr>
      </w:pPr>
      <w:r w:rsidRPr="00957BCE">
        <w:rPr>
          <w:sz w:val="28"/>
          <w:szCs w:val="28"/>
          <w:lang w:val="ro-RO"/>
        </w:rPr>
        <w:t>(5) În cazul desemnării unei expertize suplimentare ori unei expertize repetate, expertului sau comisiei de experţi i se prezintă toate materialele relevante expertizei şi raportul iniţial.”.</w:t>
      </w:r>
    </w:p>
    <w:p w:rsidR="00C45CE2" w:rsidRPr="00957BCE" w:rsidRDefault="00C45CE2" w:rsidP="00F66206">
      <w:pPr>
        <w:pStyle w:val="NormalWeb"/>
        <w:tabs>
          <w:tab w:val="left" w:pos="0"/>
          <w:tab w:val="left" w:pos="1122"/>
        </w:tabs>
        <w:ind w:firstLine="709"/>
        <w:rPr>
          <w:bCs/>
          <w:sz w:val="28"/>
          <w:szCs w:val="28"/>
          <w:lang w:val="ro-RO"/>
        </w:rPr>
      </w:pPr>
      <w:r w:rsidRPr="00957BCE">
        <w:rPr>
          <w:sz w:val="28"/>
          <w:szCs w:val="28"/>
          <w:lang w:val="ro-RO"/>
        </w:rPr>
        <w:t>50. Se completează cu secţiunea 34</w:t>
      </w:r>
      <w:r w:rsidRPr="00957BCE">
        <w:rPr>
          <w:sz w:val="28"/>
          <w:szCs w:val="28"/>
          <w:vertAlign w:val="superscript"/>
          <w:lang w:val="ro-RO"/>
        </w:rPr>
        <w:t xml:space="preserve">1 </w:t>
      </w:r>
      <w:r w:rsidRPr="00957BCE">
        <w:rPr>
          <w:sz w:val="28"/>
          <w:szCs w:val="28"/>
          <w:lang w:val="ro-RO"/>
        </w:rPr>
        <w:t>cu următorul cuprins:</w:t>
      </w:r>
      <w:r w:rsidRPr="00957BCE">
        <w:rPr>
          <w:bCs/>
          <w:sz w:val="28"/>
          <w:szCs w:val="28"/>
          <w:lang w:val="ro-RO"/>
        </w:rPr>
        <w:t xml:space="preserve"> </w:t>
      </w:r>
    </w:p>
    <w:p w:rsidR="00C45CE2" w:rsidRPr="00957BCE" w:rsidRDefault="00C45CE2" w:rsidP="00F66206">
      <w:pPr>
        <w:pStyle w:val="NormalWeb"/>
        <w:tabs>
          <w:tab w:val="left" w:pos="0"/>
          <w:tab w:val="left" w:pos="1122"/>
        </w:tabs>
        <w:ind w:firstLine="709"/>
        <w:rPr>
          <w:sz w:val="28"/>
          <w:szCs w:val="28"/>
          <w:lang w:val="ro-RO"/>
        </w:rPr>
      </w:pPr>
      <w:r w:rsidRPr="00957BCE">
        <w:rPr>
          <w:sz w:val="28"/>
          <w:szCs w:val="28"/>
          <w:lang w:val="ro-RO"/>
        </w:rPr>
        <w:t>„</w:t>
      </w:r>
      <w:r w:rsidRPr="00957BCE">
        <w:rPr>
          <w:b/>
          <w:sz w:val="28"/>
          <w:szCs w:val="28"/>
          <w:lang w:val="ro-RO"/>
        </w:rPr>
        <w:t>Secţiunea  34</w:t>
      </w:r>
      <w:r w:rsidRPr="00957BCE">
        <w:rPr>
          <w:b/>
          <w:sz w:val="28"/>
          <w:szCs w:val="28"/>
          <w:vertAlign w:val="superscript"/>
          <w:lang w:val="ro-RO"/>
        </w:rPr>
        <w:t>1</w:t>
      </w:r>
      <w:r w:rsidRPr="00957BCE">
        <w:rPr>
          <w:b/>
          <w:sz w:val="28"/>
          <w:szCs w:val="28"/>
          <w:lang w:val="ro-RO"/>
        </w:rPr>
        <w:t xml:space="preserve"> </w:t>
      </w:r>
      <w:r w:rsidRPr="00957BCE">
        <w:rPr>
          <w:sz w:val="28"/>
          <w:szCs w:val="28"/>
          <w:lang w:val="ro-RO"/>
        </w:rPr>
        <w:t>Informaţii obligatorii privind originea mărfurilor</w:t>
      </w:r>
    </w:p>
    <w:p w:rsidR="00C45CE2" w:rsidRPr="00957BCE" w:rsidRDefault="00C45CE2" w:rsidP="00F66206">
      <w:pPr>
        <w:pStyle w:val="ListParagraph1"/>
        <w:tabs>
          <w:tab w:val="left" w:pos="900"/>
          <w:tab w:val="left" w:pos="1122"/>
        </w:tabs>
        <w:spacing w:after="0" w:line="240" w:lineRule="auto"/>
        <w:ind w:left="0" w:firstLine="709"/>
        <w:jc w:val="both"/>
        <w:rPr>
          <w:bCs/>
        </w:rPr>
      </w:pPr>
      <w:r w:rsidRPr="00957BCE">
        <w:rPr>
          <w:b/>
          <w:bCs/>
        </w:rPr>
        <w:t>Articolul 215</w:t>
      </w:r>
      <w:r w:rsidRPr="00957BCE">
        <w:rPr>
          <w:b/>
          <w:bCs/>
          <w:vertAlign w:val="superscript"/>
        </w:rPr>
        <w:t>1</w:t>
      </w:r>
      <w:r w:rsidRPr="00957BCE">
        <w:rPr>
          <w:b/>
        </w:rPr>
        <w:t xml:space="preserve">. </w:t>
      </w:r>
      <w:r w:rsidRPr="00957BCE">
        <w:rPr>
          <w:bCs/>
        </w:rPr>
        <w:t xml:space="preserve">Procedura de obţinere a informaţiilor obligatorii privind originea mărfurilor şi de notificare a solicitantului </w:t>
      </w:r>
    </w:p>
    <w:p w:rsidR="00C45CE2" w:rsidRPr="00957BCE" w:rsidRDefault="00C45CE2" w:rsidP="00F66206">
      <w:pPr>
        <w:pStyle w:val="ListParagraph1"/>
        <w:tabs>
          <w:tab w:val="left" w:pos="900"/>
          <w:tab w:val="left" w:pos="1122"/>
        </w:tabs>
        <w:spacing w:after="0" w:line="240" w:lineRule="auto"/>
        <w:ind w:left="0" w:firstLine="709"/>
        <w:jc w:val="both"/>
      </w:pPr>
      <w:r w:rsidRPr="00957BCE">
        <w:t>(1) Solicitanţii de informaţii obligatorii privind originea mărfurilor se adresează în scris Serviciului Vamal.</w:t>
      </w:r>
    </w:p>
    <w:p w:rsidR="00C45CE2" w:rsidRPr="00957BCE" w:rsidRDefault="00C45CE2" w:rsidP="00F66206">
      <w:pPr>
        <w:pStyle w:val="ListParagraph1"/>
        <w:tabs>
          <w:tab w:val="left" w:pos="900"/>
          <w:tab w:val="left" w:pos="1122"/>
        </w:tabs>
        <w:spacing w:after="0" w:line="240" w:lineRule="auto"/>
        <w:ind w:left="0" w:firstLine="709"/>
        <w:jc w:val="both"/>
      </w:pPr>
      <w:r w:rsidRPr="00957BCE">
        <w:t xml:space="preserve">(2) Solicitarea de informaţii obligatorii  privind originea mărfurilor nu se poate referi decît la un singur tip de mărfuri şi un singur set de circumstanţe ce determină originea. </w:t>
      </w:r>
    </w:p>
    <w:p w:rsidR="00C45CE2" w:rsidRPr="00957BCE" w:rsidRDefault="00C45CE2" w:rsidP="00F66206">
      <w:pPr>
        <w:tabs>
          <w:tab w:val="left" w:pos="900"/>
          <w:tab w:val="left" w:pos="1122"/>
        </w:tabs>
        <w:ind w:firstLine="709"/>
        <w:jc w:val="both"/>
        <w:rPr>
          <w:szCs w:val="28"/>
        </w:rPr>
      </w:pPr>
      <w:r w:rsidRPr="00957BCE">
        <w:rPr>
          <w:szCs w:val="28"/>
        </w:rPr>
        <w:t>(3) Informaţiile obligatorii privind originea mărfurilor se notifică solicitantului cît mai curînd posibil, dar nu mai tîrziu de 150 de zile de la data acceptării solicitării.</w:t>
      </w:r>
    </w:p>
    <w:p w:rsidR="00C45CE2" w:rsidRPr="00957BCE" w:rsidRDefault="00C45CE2" w:rsidP="00F66206">
      <w:pPr>
        <w:tabs>
          <w:tab w:val="left" w:pos="900"/>
          <w:tab w:val="left" w:pos="1122"/>
        </w:tabs>
        <w:ind w:firstLine="709"/>
        <w:jc w:val="both"/>
        <w:rPr>
          <w:szCs w:val="28"/>
        </w:rPr>
      </w:pPr>
      <w:r w:rsidRPr="00957BCE">
        <w:rPr>
          <w:szCs w:val="28"/>
        </w:rPr>
        <w:t>(4) Datele transmise în solicitarea de informaţii obligatorii privind originea mărfurilor şi informaţia obligatorie privind originea mărfurilor notificată se stochează în baza de date a Serviciului Vamal.</w:t>
      </w:r>
    </w:p>
    <w:p w:rsidR="00C45CE2" w:rsidRPr="00957BCE" w:rsidRDefault="00C45CE2" w:rsidP="00F66206">
      <w:pPr>
        <w:tabs>
          <w:tab w:val="left" w:pos="900"/>
          <w:tab w:val="left" w:pos="1122"/>
        </w:tabs>
        <w:ind w:firstLine="709"/>
        <w:jc w:val="both"/>
        <w:rPr>
          <w:szCs w:val="28"/>
        </w:rPr>
      </w:pPr>
      <w:r w:rsidRPr="00957BCE">
        <w:rPr>
          <w:szCs w:val="28"/>
        </w:rPr>
        <w:t>(5) Informaţia obligatorie privind originea mărfurilor  nu poate fi invocată decît de titular.</w:t>
      </w:r>
    </w:p>
    <w:p w:rsidR="00C45CE2" w:rsidRPr="00957BCE" w:rsidRDefault="00C45CE2" w:rsidP="00F66206">
      <w:pPr>
        <w:tabs>
          <w:tab w:val="left" w:pos="532"/>
          <w:tab w:val="left" w:pos="900"/>
          <w:tab w:val="left" w:pos="1122"/>
        </w:tabs>
        <w:ind w:firstLine="709"/>
        <w:jc w:val="both"/>
        <w:rPr>
          <w:szCs w:val="28"/>
        </w:rPr>
      </w:pPr>
      <w:r w:rsidRPr="00957BCE">
        <w:rPr>
          <w:szCs w:val="28"/>
        </w:rPr>
        <w:t>(6) Titularul informaţiei obligatorii privind originea mărfurilor este obligat, în momentul efectuării formalităţilor vamale, să declare autorităţii vamale că este în posesia unei informaţii obligatorii privind originea mărfurilor  care se referă la mărfurile în cauză.</w:t>
      </w:r>
    </w:p>
    <w:p w:rsidR="00C45CE2" w:rsidRPr="00957BCE" w:rsidRDefault="00C45CE2" w:rsidP="00F66206">
      <w:pPr>
        <w:tabs>
          <w:tab w:val="left" w:pos="900"/>
          <w:tab w:val="left" w:pos="1122"/>
        </w:tabs>
        <w:ind w:firstLine="709"/>
        <w:jc w:val="both"/>
        <w:rPr>
          <w:szCs w:val="28"/>
        </w:rPr>
      </w:pPr>
      <w:r w:rsidRPr="00957BCE">
        <w:rPr>
          <w:szCs w:val="28"/>
        </w:rPr>
        <w:t>(7) Titularul unei informaţii obligatorii privind originea mărfurilor nu poate utiliza această informaţie la vămuirea  mărfurilor, decît dacă, în materie de origine, face dovada faţă de autoritatea vamală, că mărfurile respective şi circumstanţele, care au determinat originea, sînt conforme în toate privinţele cu cele descrise în informaţia obligatorie prezentată.</w:t>
      </w:r>
    </w:p>
    <w:p w:rsidR="00C45CE2" w:rsidRPr="00957BCE" w:rsidRDefault="00C45CE2" w:rsidP="00F66206">
      <w:pPr>
        <w:pStyle w:val="ListParagraph1"/>
        <w:tabs>
          <w:tab w:val="left" w:pos="900"/>
          <w:tab w:val="left" w:pos="1122"/>
        </w:tabs>
        <w:spacing w:after="0" w:line="240" w:lineRule="auto"/>
        <w:ind w:left="0" w:firstLine="709"/>
        <w:jc w:val="both"/>
        <w:rPr>
          <w:b/>
        </w:rPr>
      </w:pPr>
      <w:r w:rsidRPr="00957BCE">
        <w:t>(8)  Procedura de emitere a informaţiei obligatorii privind originea mărfurilor, precum şi lista documentelor necesare se stabileşte de Serviciul Vamal</w:t>
      </w:r>
      <w:r w:rsidRPr="00957BCE">
        <w:rPr>
          <w:b/>
        </w:rPr>
        <w:t>.</w:t>
      </w:r>
    </w:p>
    <w:p w:rsidR="00C45CE2" w:rsidRPr="00957BCE" w:rsidRDefault="00C45CE2" w:rsidP="00B15F2D">
      <w:pPr>
        <w:pStyle w:val="ListParagraph1"/>
        <w:tabs>
          <w:tab w:val="left" w:pos="1122"/>
        </w:tabs>
        <w:spacing w:after="0" w:line="240" w:lineRule="auto"/>
        <w:ind w:left="0" w:firstLine="709"/>
        <w:jc w:val="both"/>
        <w:rPr>
          <w:bCs/>
        </w:rPr>
      </w:pPr>
      <w:r w:rsidRPr="00957BCE">
        <w:rPr>
          <w:b/>
          <w:bCs/>
        </w:rPr>
        <w:t>Articolul 215</w:t>
      </w:r>
      <w:r w:rsidRPr="00957BCE">
        <w:rPr>
          <w:b/>
          <w:bCs/>
          <w:vertAlign w:val="superscript"/>
        </w:rPr>
        <w:t>2</w:t>
      </w:r>
      <w:r w:rsidRPr="00957BCE">
        <w:rPr>
          <w:b/>
          <w:bCs/>
        </w:rPr>
        <w:t>.</w:t>
      </w:r>
      <w:r w:rsidRPr="00957BCE">
        <w:rPr>
          <w:bCs/>
        </w:rPr>
        <w:t xml:space="preserve"> Termenul</w:t>
      </w:r>
      <w:r>
        <w:rPr>
          <w:bCs/>
        </w:rPr>
        <w:t xml:space="preserve"> </w:t>
      </w:r>
      <w:r w:rsidRPr="00957BCE">
        <w:rPr>
          <w:bCs/>
        </w:rPr>
        <w:t>de valabilitate a informaţiei obligatorii privind originea mărfurilor</w:t>
      </w:r>
    </w:p>
    <w:p w:rsidR="00C45CE2" w:rsidRPr="00957BCE" w:rsidRDefault="00C45CE2" w:rsidP="007D5811">
      <w:pPr>
        <w:pStyle w:val="ListParagraph1"/>
        <w:numPr>
          <w:ilvl w:val="0"/>
          <w:numId w:val="18"/>
        </w:numPr>
        <w:tabs>
          <w:tab w:val="left" w:pos="331"/>
          <w:tab w:val="left" w:pos="990"/>
          <w:tab w:val="left" w:pos="1122"/>
        </w:tabs>
        <w:spacing w:after="0" w:line="240" w:lineRule="auto"/>
        <w:ind w:left="0" w:firstLine="709"/>
        <w:contextualSpacing w:val="0"/>
        <w:jc w:val="both"/>
      </w:pPr>
      <w:r w:rsidRPr="00957BCE">
        <w:t>Informaţia  obligatorie privind originea mărfurilor este valabilă pentru o perioada de 3 ani de la data emiterii.</w:t>
      </w:r>
    </w:p>
    <w:p w:rsidR="00C45CE2" w:rsidRPr="00957BCE" w:rsidRDefault="00C45CE2" w:rsidP="007D5811">
      <w:pPr>
        <w:pStyle w:val="ListParagraph1"/>
        <w:numPr>
          <w:ilvl w:val="0"/>
          <w:numId w:val="18"/>
        </w:numPr>
        <w:tabs>
          <w:tab w:val="left" w:pos="331"/>
          <w:tab w:val="left" w:pos="411"/>
          <w:tab w:val="left" w:pos="990"/>
          <w:tab w:val="left" w:pos="1122"/>
        </w:tabs>
        <w:spacing w:after="0" w:line="240" w:lineRule="auto"/>
        <w:ind w:left="0" w:firstLine="709"/>
        <w:contextualSpacing w:val="0"/>
        <w:jc w:val="both"/>
      </w:pPr>
      <w:r w:rsidRPr="00957BCE">
        <w:t>Informaţia obligatorie privind originea mărfurilor se anulează de Serviciul Vamal, dacă a  fost emisă în baza unor informaţii eronate sau incomplete, furnizate de solicitant.</w:t>
      </w:r>
    </w:p>
    <w:p w:rsidR="00C45CE2" w:rsidRPr="00957BCE" w:rsidRDefault="00C45CE2" w:rsidP="007D5811">
      <w:pPr>
        <w:pStyle w:val="ListParagraph1"/>
        <w:numPr>
          <w:ilvl w:val="0"/>
          <w:numId w:val="18"/>
        </w:numPr>
        <w:tabs>
          <w:tab w:val="left" w:pos="352"/>
          <w:tab w:val="left" w:pos="990"/>
          <w:tab w:val="left" w:pos="1122"/>
        </w:tabs>
        <w:spacing w:after="0" w:line="240" w:lineRule="auto"/>
        <w:ind w:left="0" w:firstLine="709"/>
        <w:contextualSpacing w:val="0"/>
        <w:jc w:val="both"/>
        <w:rPr>
          <w:bCs/>
        </w:rPr>
      </w:pPr>
      <w:r w:rsidRPr="00957BCE">
        <w:t>Informaţia obligatorie  privind originea mărfurilor încetează să mai fie valabilă:</w:t>
      </w:r>
    </w:p>
    <w:p w:rsidR="00C45CE2" w:rsidRPr="00957BCE" w:rsidRDefault="00C45CE2" w:rsidP="00F66206">
      <w:pPr>
        <w:pStyle w:val="ListParagraph1"/>
        <w:tabs>
          <w:tab w:val="left" w:pos="352"/>
          <w:tab w:val="left" w:pos="1122"/>
        </w:tabs>
        <w:spacing w:after="0" w:line="240" w:lineRule="auto"/>
        <w:ind w:left="0" w:firstLine="709"/>
        <w:contextualSpacing w:val="0"/>
        <w:jc w:val="both"/>
      </w:pPr>
      <w:r w:rsidRPr="00957BCE">
        <w:t xml:space="preserve">a) ca urmare a adoptării unei reglementări sau încheierii de către Republica Moldova a unui </w:t>
      </w:r>
      <w:hyperlink r:id="rId7" w:history="1">
        <w:r w:rsidRPr="00957BCE">
          <w:rPr>
            <w:rStyle w:val="Hyperlink"/>
            <w:color w:val="auto"/>
            <w:u w:val="none"/>
          </w:rPr>
          <w:t>acord</w:t>
        </w:r>
      </w:hyperlink>
      <w:r w:rsidRPr="00957BCE">
        <w:t xml:space="preserve"> cu ale căror prevederi informaţia obligatorie privind originea mărfurilor nu mai este conformă; </w:t>
      </w:r>
    </w:p>
    <w:p w:rsidR="00C45CE2" w:rsidRPr="00957BCE" w:rsidRDefault="00C45CE2" w:rsidP="00F66206">
      <w:pPr>
        <w:pStyle w:val="ListParagraph1"/>
        <w:tabs>
          <w:tab w:val="left" w:pos="0"/>
          <w:tab w:val="left" w:pos="450"/>
          <w:tab w:val="left" w:pos="1122"/>
        </w:tabs>
        <w:spacing w:after="0" w:line="240" w:lineRule="auto"/>
        <w:ind w:left="0" w:firstLine="709"/>
        <w:contextualSpacing w:val="0"/>
        <w:jc w:val="both"/>
      </w:pPr>
      <w:r w:rsidRPr="00957BCE">
        <w:t xml:space="preserve">b) cînd devine incompatibilă cu regulile de origine a mărfurilor,          prevăzute de legislaţia în vigoare; </w:t>
      </w:r>
    </w:p>
    <w:p w:rsidR="00C45CE2" w:rsidRPr="00957BCE" w:rsidRDefault="00C45CE2" w:rsidP="00F66206">
      <w:pPr>
        <w:pStyle w:val="ListParagraph1"/>
        <w:tabs>
          <w:tab w:val="left" w:pos="0"/>
          <w:tab w:val="left" w:pos="450"/>
          <w:tab w:val="left" w:pos="1122"/>
        </w:tabs>
        <w:spacing w:after="0" w:line="240" w:lineRule="auto"/>
        <w:ind w:left="0" w:firstLine="709"/>
        <w:contextualSpacing w:val="0"/>
        <w:jc w:val="both"/>
      </w:pPr>
      <w:r w:rsidRPr="00957BCE">
        <w:t xml:space="preserve">c)   cînd este modificată sau revocată </w:t>
      </w:r>
      <w:r w:rsidRPr="00957BCE">
        <w:rPr>
          <w:bCs/>
        </w:rPr>
        <w:t xml:space="preserve"> </w:t>
      </w:r>
      <w:r w:rsidRPr="00957BCE">
        <w:t>la</w:t>
      </w:r>
      <w:r w:rsidRPr="00957BCE">
        <w:rPr>
          <w:bCs/>
        </w:rPr>
        <w:t xml:space="preserve">  </w:t>
      </w:r>
      <w:r w:rsidRPr="00957BCE">
        <w:t>cererea titularului.</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 (4) Modalitatea şi condiţiile  de revocare, anulare sau modificare a informaţiei obligatorii privind originea mărfurilor se stabileşte de Serviciul Vamal.”.</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51. Articolul 281 se completează cu un nou alineat, (1</w:t>
      </w:r>
      <w:r w:rsidRPr="00957BCE">
        <w:rPr>
          <w:sz w:val="28"/>
          <w:szCs w:val="28"/>
          <w:vertAlign w:val="superscript"/>
          <w:lang w:val="ro-RO"/>
        </w:rPr>
        <w:t>1</w:t>
      </w:r>
      <w:r w:rsidRPr="00957BCE">
        <w:rPr>
          <w:sz w:val="28"/>
          <w:szCs w:val="28"/>
          <w:lang w:val="ro-RO"/>
        </w:rPr>
        <w:t>), cu următorul cuprins:</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,,(1</w:t>
      </w:r>
      <w:r w:rsidRPr="00957BCE">
        <w:rPr>
          <w:sz w:val="28"/>
          <w:szCs w:val="28"/>
          <w:vertAlign w:val="superscript"/>
          <w:lang w:val="ro-RO"/>
        </w:rPr>
        <w:t>1</w:t>
      </w:r>
      <w:r w:rsidRPr="00957BCE">
        <w:rPr>
          <w:sz w:val="28"/>
          <w:szCs w:val="28"/>
          <w:lang w:val="ro-RO"/>
        </w:rPr>
        <w:t>) Contravenientul  beneficiază de o reducere cu 50% a amenzii aplicate, dacă acesta va achita suma amenzii în termen de 3 zile lucrătoare de la data înmînării deciziei organului vamal privind aplicarea acesteia.”.</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 xml:space="preserve">52. Articolul 283: </w:t>
      </w:r>
    </w:p>
    <w:p w:rsidR="00C45CE2" w:rsidRPr="00957BCE" w:rsidRDefault="00C45CE2" w:rsidP="00F66206">
      <w:pPr>
        <w:pStyle w:val="NormalWeb"/>
        <w:tabs>
          <w:tab w:val="left" w:pos="0"/>
          <w:tab w:val="left" w:pos="900"/>
          <w:tab w:val="left" w:pos="1122"/>
        </w:tabs>
        <w:ind w:firstLine="709"/>
        <w:rPr>
          <w:sz w:val="28"/>
          <w:szCs w:val="28"/>
          <w:lang w:val="ro-RO"/>
        </w:rPr>
      </w:pPr>
      <w:r w:rsidRPr="00957BCE">
        <w:rPr>
          <w:sz w:val="28"/>
          <w:szCs w:val="28"/>
          <w:lang w:val="ro-RO"/>
        </w:rPr>
        <w:t>în denumirea articolului, cuvintele “sau atestatului de calificare” se înlocuiesc cu cuvintele “eliberate de organul vamal”;</w:t>
      </w:r>
    </w:p>
    <w:p w:rsidR="00C45CE2" w:rsidRPr="00957BCE" w:rsidRDefault="00C45CE2" w:rsidP="00F66206">
      <w:pPr>
        <w:tabs>
          <w:tab w:val="left" w:pos="900"/>
          <w:tab w:val="left" w:pos="1122"/>
        </w:tabs>
        <w:ind w:firstLine="709"/>
        <w:jc w:val="both"/>
        <w:rPr>
          <w:szCs w:val="28"/>
        </w:rPr>
      </w:pPr>
      <w:r w:rsidRPr="00957BCE">
        <w:rPr>
          <w:szCs w:val="28"/>
        </w:rPr>
        <w:t>la alineatul (1), cuvintele „sau atestatului de calificare” se exclud;</w:t>
      </w:r>
    </w:p>
    <w:p w:rsidR="00C45CE2" w:rsidRPr="00957BCE" w:rsidRDefault="00C45CE2" w:rsidP="00F66206">
      <w:pPr>
        <w:tabs>
          <w:tab w:val="left" w:pos="900"/>
          <w:tab w:val="left" w:pos="1122"/>
        </w:tabs>
        <w:ind w:firstLine="709"/>
        <w:jc w:val="both"/>
        <w:rPr>
          <w:szCs w:val="28"/>
        </w:rPr>
      </w:pPr>
      <w:r w:rsidRPr="00957BCE">
        <w:rPr>
          <w:szCs w:val="28"/>
        </w:rPr>
        <w:t>la alineatul (2), cuvintele „sau atestatului de calificare” se exclud, iar cuvintele „retrase devin nevalabile” se înlocuiesc cu cuvintele „retrasă devine nevalabilă”;</w:t>
      </w:r>
    </w:p>
    <w:p w:rsidR="00C45CE2" w:rsidRPr="00957BCE" w:rsidRDefault="00C45CE2" w:rsidP="00F66206">
      <w:pPr>
        <w:tabs>
          <w:tab w:val="left" w:pos="900"/>
          <w:tab w:val="left" w:pos="1122"/>
        </w:tabs>
        <w:ind w:firstLine="709"/>
        <w:jc w:val="both"/>
        <w:rPr>
          <w:szCs w:val="28"/>
        </w:rPr>
      </w:pPr>
      <w:r w:rsidRPr="00957BCE">
        <w:rPr>
          <w:szCs w:val="28"/>
        </w:rPr>
        <w:t>la alineatul  (3), cuvintele „Persoana a cărei autorizaţie sau al cărei atestat de calificare sînt retrase” se înlocuiesc cu cuvintele “Persoana a cărei autorizaţie este retrasă”.</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Pr>
          <w:b/>
          <w:szCs w:val="28"/>
        </w:rPr>
        <w:t>Art</w:t>
      </w:r>
      <w:r w:rsidRPr="00957BCE">
        <w:rPr>
          <w:b/>
          <w:szCs w:val="28"/>
        </w:rPr>
        <w:t>.XV.</w:t>
      </w:r>
      <w:r w:rsidRPr="00957BCE">
        <w:rPr>
          <w:szCs w:val="28"/>
        </w:rPr>
        <w:t xml:space="preserve"> – Legea serviciului în organele vamale nr.1150-XIV din 20 iulie 2000 (Monitorul Oficial al Republicii Moldova, 2000, nr. 106-108 art. 765), cu modificările şi completările ulterioare, se modifică şi se completează după cum urmează:</w:t>
      </w:r>
    </w:p>
    <w:p w:rsidR="00C45CE2" w:rsidRPr="00957BCE" w:rsidRDefault="00C45CE2" w:rsidP="00F66206">
      <w:pPr>
        <w:pStyle w:val="BodyText"/>
        <w:tabs>
          <w:tab w:val="left" w:pos="1122"/>
        </w:tabs>
        <w:spacing w:after="0"/>
        <w:ind w:firstLine="709"/>
        <w:jc w:val="both"/>
        <w:rPr>
          <w:szCs w:val="28"/>
        </w:rPr>
      </w:pPr>
      <w:r w:rsidRPr="00957BCE">
        <w:rPr>
          <w:szCs w:val="28"/>
        </w:rPr>
        <w:t>1. Articolul 6 alineatul (1):</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după textul „sau cu capacitate de exerciţiu limitată” se introduce textul „persoana care este rudă, afin sau afiliată cu fondatorii sau organele de conducere ale unei persoane juridice care deţine licenţă pentru activitatea de broker vamal”;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se completează cu textul: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„În sensul prezentei legi </w:t>
      </w:r>
      <w:r w:rsidRPr="00957BCE">
        <w:rPr>
          <w:iCs/>
          <w:szCs w:val="28"/>
        </w:rPr>
        <w:t>persoane afiliate persoanei juridice</w:t>
      </w:r>
      <w:r w:rsidRPr="00957BCE">
        <w:rPr>
          <w:szCs w:val="28"/>
        </w:rPr>
        <w:t xml:space="preserve">  sînt:</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a) organul executiv unipersonal, fondatorii, membrii organului executiv colegial şi persoanele cu funcţie de răspundere ale organului executiv al persoanei juridice respective;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b) membrii consiliului de observatori, consiliului de directori, precum şi membrii comisiei de cenzori ai persoanei juridice respective;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c) persoana juridică sau fizică care, individual sau împreună cu persoanele afiliate acesteia, deţine poziţia de control în capitalul persoanei juridice respective;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d) agentul economic în al cărui capital persoana juridică respectivă, precum şi persoanele afiliate acesteia deţin, individual sau în comun, poziţia de control;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e) persoana juridică sau fizică care acţionează în numele şi pe contul persoanei juridice respective;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f) persoana juridică sau fizică în numele şi pe contul căreia acţionează persoana juridică respectivă;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g) persoana juridică sau fizică care acţionează în comun cu persoana juridică respectivă;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h) persoana juridică care, în comun cu persoana juridică respectivă, se află sub controlul unei persoane terţe; </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i) persoanele afiliate persoanelor specificate la lit. a)-h) din prezenta noţiune; </w:t>
      </w:r>
    </w:p>
    <w:p w:rsidR="00C45CE2" w:rsidRPr="00957BCE" w:rsidRDefault="00C45CE2" w:rsidP="00F66206">
      <w:pPr>
        <w:tabs>
          <w:tab w:val="left" w:pos="1122"/>
        </w:tabs>
        <w:ind w:firstLine="709"/>
        <w:jc w:val="both"/>
        <w:rPr>
          <w:szCs w:val="28"/>
        </w:rPr>
      </w:pPr>
      <w:r w:rsidRPr="00957BCE">
        <w:rPr>
          <w:szCs w:val="28"/>
        </w:rPr>
        <w:t>j) persoana a cărei afiliere este demonstrată de Serviciul Vamal sau de instanţa de judecată.”.</w:t>
      </w:r>
    </w:p>
    <w:p w:rsidR="00C45CE2" w:rsidRPr="00957BCE" w:rsidRDefault="00C45CE2" w:rsidP="00F66206">
      <w:pPr>
        <w:pStyle w:val="BodyText"/>
        <w:tabs>
          <w:tab w:val="left" w:pos="1122"/>
        </w:tabs>
        <w:spacing w:after="0"/>
        <w:ind w:firstLine="709"/>
        <w:jc w:val="both"/>
        <w:rPr>
          <w:szCs w:val="28"/>
        </w:rPr>
      </w:pPr>
      <w:r w:rsidRPr="00957BCE">
        <w:rPr>
          <w:szCs w:val="28"/>
        </w:rPr>
        <w:t xml:space="preserve">2. La articolul 43 alineatul (2) litera k), cuvintele „sau deţinerii cetăţeniei unui alt stat” se exclud. </w:t>
      </w:r>
    </w:p>
    <w:p w:rsidR="00C45CE2" w:rsidRPr="00957BCE" w:rsidRDefault="00C45CE2" w:rsidP="00F66206">
      <w:pPr>
        <w:pStyle w:val="NormalWeb"/>
        <w:tabs>
          <w:tab w:val="left" w:pos="1122"/>
        </w:tabs>
        <w:ind w:firstLine="709"/>
        <w:rPr>
          <w:sz w:val="28"/>
          <w:szCs w:val="28"/>
          <w:lang w:val="ro-RO"/>
        </w:rPr>
      </w:pPr>
      <w:r w:rsidRPr="00957BCE">
        <w:rPr>
          <w:b/>
          <w:bCs/>
          <w:sz w:val="28"/>
          <w:szCs w:val="28"/>
          <w:lang w:val="ro-RO" w:eastAsia="en-US"/>
        </w:rPr>
        <w:t xml:space="preserve">Art.XVI. </w:t>
      </w:r>
      <w:r w:rsidRPr="00957BCE">
        <w:rPr>
          <w:bCs/>
          <w:sz w:val="28"/>
          <w:szCs w:val="28"/>
          <w:lang w:val="ro-RO" w:eastAsia="en-US"/>
        </w:rPr>
        <w:t>–</w:t>
      </w:r>
      <w:r w:rsidRPr="00957BCE">
        <w:rPr>
          <w:sz w:val="28"/>
          <w:szCs w:val="28"/>
          <w:lang w:val="ro-RO"/>
        </w:rPr>
        <w:t xml:space="preserve"> Articolul 4 din Legea nr.408-XV din 26 iulie 2001 pentru punerea în aplicare a titlului V al Codului fiscal (republicată în Monitorul Oficial al Republicii Moldova, ediţie specială din 8 februarie 2007), cu modificările ulterioare, se modifică şi se completează după cum urmează: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alineatul (9):</w:t>
      </w:r>
    </w:p>
    <w:p w:rsidR="00C45CE2" w:rsidRPr="00957BCE" w:rsidRDefault="00C45CE2" w:rsidP="00F66206">
      <w:pPr>
        <w:pStyle w:val="NormalWeb"/>
        <w:tabs>
          <w:tab w:val="left" w:pos="1122"/>
        </w:tabs>
        <w:ind w:firstLine="709"/>
        <w:rPr>
          <w:sz w:val="28"/>
          <w:szCs w:val="28"/>
          <w:u w:val="single"/>
          <w:lang w:val="ro-RO"/>
        </w:rPr>
      </w:pPr>
      <w:r w:rsidRPr="00957BCE">
        <w:rPr>
          <w:sz w:val="28"/>
          <w:szCs w:val="28"/>
          <w:lang w:val="ro-RO"/>
        </w:rPr>
        <w:t>la litera c), textul „dividendele aferente cotei de participare a statului în capitalul social al societăţilor pe acţiuni;” se exclude;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se completează cu literele c</w:t>
      </w:r>
      <w:r w:rsidRPr="00957BCE">
        <w:rPr>
          <w:sz w:val="28"/>
          <w:szCs w:val="28"/>
          <w:vertAlign w:val="superscript"/>
          <w:lang w:val="ro-RO"/>
        </w:rPr>
        <w:t>1</w:t>
      </w:r>
      <w:r w:rsidRPr="00957BCE">
        <w:rPr>
          <w:sz w:val="28"/>
          <w:szCs w:val="28"/>
          <w:lang w:val="ro-RO"/>
        </w:rPr>
        <w:t>) şi c</w:t>
      </w:r>
      <w:r w:rsidRPr="00957BCE">
        <w:rPr>
          <w:sz w:val="28"/>
          <w:szCs w:val="28"/>
          <w:vertAlign w:val="superscript"/>
          <w:lang w:val="ro-RO"/>
        </w:rPr>
        <w:t>2</w:t>
      </w:r>
      <w:r w:rsidRPr="00957BCE">
        <w:rPr>
          <w:sz w:val="28"/>
          <w:szCs w:val="28"/>
          <w:lang w:val="ro-RO"/>
        </w:rPr>
        <w:t>) cu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 ,,c</w:t>
      </w:r>
      <w:r w:rsidRPr="00957BCE">
        <w:rPr>
          <w:sz w:val="28"/>
          <w:szCs w:val="28"/>
          <w:vertAlign w:val="superscript"/>
          <w:lang w:val="ro-RO"/>
        </w:rPr>
        <w:t>1</w:t>
      </w:r>
      <w:r w:rsidRPr="00957BCE">
        <w:rPr>
          <w:sz w:val="28"/>
          <w:szCs w:val="28"/>
          <w:lang w:val="ro-RO"/>
        </w:rPr>
        <w:t>) aplică, în modul stabilit de legislaţie, sancţiuni pentru desfăşurarea activităţii fără licenţă sau a activităţilor interzise pe teritoriul Republicii Moldova, precum şi a celor permise în mod exclusiv întreprinderilor de stat;</w:t>
      </w:r>
    </w:p>
    <w:p w:rsidR="00C45CE2" w:rsidRPr="00957BCE" w:rsidRDefault="00C45CE2" w:rsidP="00F66206">
      <w:pPr>
        <w:pStyle w:val="NormalWeb"/>
        <w:tabs>
          <w:tab w:val="left" w:pos="1122"/>
        </w:tabs>
        <w:ind w:firstLine="709"/>
        <w:rPr>
          <w:b/>
          <w:bCs/>
          <w:sz w:val="28"/>
          <w:szCs w:val="28"/>
          <w:lang w:val="ro-RO"/>
        </w:rPr>
      </w:pPr>
      <w:r w:rsidRPr="00957BCE">
        <w:rPr>
          <w:sz w:val="28"/>
          <w:szCs w:val="28"/>
          <w:lang w:val="ro-RO"/>
        </w:rPr>
        <w:t>c</w:t>
      </w:r>
      <w:r w:rsidRPr="00957BCE">
        <w:rPr>
          <w:sz w:val="28"/>
          <w:szCs w:val="28"/>
          <w:vertAlign w:val="superscript"/>
          <w:lang w:val="ro-RO"/>
        </w:rPr>
        <w:t>2</w:t>
      </w:r>
      <w:r w:rsidRPr="00957BCE">
        <w:rPr>
          <w:sz w:val="28"/>
          <w:szCs w:val="28"/>
          <w:lang w:val="ro-RO"/>
        </w:rPr>
        <w:t>) aplică măsurile de administrare fiscală a defalcărilor din profitul net al întreprinderilor de stat şi municipale, precum şi a dividendelor la cota-parte a statului în capitalul social al societăţilor pe acţiuni în modul stabilit de legislaţia în vigoare;”.</w:t>
      </w:r>
    </w:p>
    <w:p w:rsidR="00C45CE2" w:rsidRPr="00957BCE" w:rsidRDefault="00C45CE2" w:rsidP="00F66206">
      <w:pPr>
        <w:tabs>
          <w:tab w:val="left" w:pos="1122"/>
        </w:tabs>
        <w:ind w:firstLine="709"/>
        <w:jc w:val="both"/>
        <w:rPr>
          <w:szCs w:val="28"/>
        </w:rPr>
      </w:pPr>
      <w:r w:rsidRPr="00957BCE">
        <w:rPr>
          <w:bCs/>
          <w:szCs w:val="28"/>
          <w:lang w:eastAsia="en-US"/>
        </w:rPr>
        <w:t>alineatul (14) se exclude.</w:t>
      </w:r>
    </w:p>
    <w:p w:rsidR="00C45CE2" w:rsidRPr="00957BCE" w:rsidRDefault="00C45CE2" w:rsidP="00F66206">
      <w:pPr>
        <w:pStyle w:val="NormalWeb"/>
        <w:tabs>
          <w:tab w:val="left" w:pos="1122"/>
        </w:tabs>
        <w:ind w:firstLine="709"/>
        <w:rPr>
          <w:b/>
          <w:sz w:val="28"/>
          <w:szCs w:val="28"/>
          <w:lang w:val="ro-RO"/>
        </w:rPr>
      </w:pPr>
    </w:p>
    <w:p w:rsidR="00C45CE2" w:rsidRPr="00957BCE" w:rsidRDefault="00C45CE2" w:rsidP="00F66206">
      <w:pPr>
        <w:pStyle w:val="NormalWeb"/>
        <w:tabs>
          <w:tab w:val="left" w:pos="1122"/>
        </w:tabs>
        <w:ind w:firstLine="709"/>
        <w:rPr>
          <w:sz w:val="28"/>
          <w:szCs w:val="28"/>
          <w:lang w:val="ro-RO"/>
        </w:rPr>
      </w:pPr>
      <w:r w:rsidRPr="00957BCE">
        <w:rPr>
          <w:b/>
          <w:sz w:val="28"/>
          <w:szCs w:val="28"/>
          <w:lang w:val="ro-RO"/>
        </w:rPr>
        <w:t xml:space="preserve">Art.XVII. – </w:t>
      </w:r>
      <w:r w:rsidRPr="00957BCE">
        <w:rPr>
          <w:sz w:val="28"/>
          <w:szCs w:val="28"/>
          <w:lang w:val="ro-RO"/>
        </w:rPr>
        <w:t>Legea nr.440-XV din 27 iulie 2001 cu privire la zonele economice libere  (Monitorul Oficial al Republicii Moldova, 2001, nr.108-109, art.834), cu modificările şi completările ulterioare, se modifică după cum urmează:</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1. La articolul 2, în textul noţiunii „activitate comercială externă”, cuvintele „de pe teritoriul Republicii Moldova sau” se exclud.</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2. La articolul 7, alineatele (6) şi (7) se exclud. </w:t>
      </w:r>
    </w:p>
    <w:p w:rsidR="00C45CE2" w:rsidRPr="00957BCE" w:rsidRDefault="00C45CE2" w:rsidP="00F66206">
      <w:pPr>
        <w:pStyle w:val="NormalWeb"/>
        <w:tabs>
          <w:tab w:val="left" w:pos="1122"/>
        </w:tabs>
        <w:ind w:firstLine="709"/>
        <w:rPr>
          <w:b/>
          <w:bCs/>
          <w:sz w:val="28"/>
          <w:szCs w:val="28"/>
          <w:lang w:val="ro-RO"/>
        </w:rPr>
      </w:pPr>
    </w:p>
    <w:p w:rsidR="00C45CE2" w:rsidRPr="00957BCE" w:rsidRDefault="00C45CE2" w:rsidP="00F66206">
      <w:pPr>
        <w:tabs>
          <w:tab w:val="left" w:pos="1122"/>
        </w:tabs>
        <w:ind w:firstLine="709"/>
        <w:jc w:val="both"/>
        <w:rPr>
          <w:szCs w:val="28"/>
        </w:rPr>
      </w:pPr>
      <w:r w:rsidRPr="00957BCE">
        <w:rPr>
          <w:b/>
          <w:szCs w:val="28"/>
        </w:rPr>
        <w:t xml:space="preserve">Art.XVIII. – </w:t>
      </w:r>
      <w:r w:rsidRPr="00957BCE">
        <w:rPr>
          <w:szCs w:val="28"/>
        </w:rPr>
        <w:t>La articolul 8 alineatul (1) punctul 5) din Legea nr. 451-XV din 30 iulie 2001 privind reglementarea prin licenţiere a activităţii de întreprinzător (republicată în Monitorul Oficial al Republicii Moldova, 2005, nr.26-28, art.95), după cuvintele „desfăşurarea loteriilor” se introduce sintagma „cu excepţia monopolului de stat exercitat în condiţiile Legii nr. 285-XIV din          18 februarie 1999 cu privire la jocurile de noroc”.</w:t>
      </w:r>
    </w:p>
    <w:p w:rsidR="00C45CE2" w:rsidRPr="00957BCE" w:rsidRDefault="00C45CE2" w:rsidP="00F66206">
      <w:pPr>
        <w:tabs>
          <w:tab w:val="left" w:pos="1122"/>
        </w:tabs>
        <w:ind w:firstLine="709"/>
        <w:jc w:val="both"/>
        <w:rPr>
          <w:strike/>
          <w:szCs w:val="28"/>
        </w:rPr>
      </w:pPr>
    </w:p>
    <w:p w:rsidR="00C45CE2" w:rsidRPr="00957BCE" w:rsidRDefault="00C45CE2" w:rsidP="00F66206">
      <w:pPr>
        <w:tabs>
          <w:tab w:val="left" w:pos="1122"/>
        </w:tabs>
        <w:ind w:firstLine="709"/>
        <w:jc w:val="both"/>
        <w:rPr>
          <w:szCs w:val="28"/>
        </w:rPr>
      </w:pPr>
      <w:r w:rsidRPr="00957BCE">
        <w:rPr>
          <w:b/>
          <w:szCs w:val="28"/>
        </w:rPr>
        <w:t>Art.XIX.</w:t>
      </w:r>
      <w:r w:rsidRPr="00957BCE">
        <w:rPr>
          <w:szCs w:val="28"/>
        </w:rPr>
        <w:t xml:space="preserve"> – Legea nr.1569-XV din 20 decembrie 2002 cu privire la modul de introducere şi scoatere a bunurilor de pe teritoriul Republicii Moldova de către persoane fizice (Monitorul Oficial al Republicii Moldova, 2002, nr.185 -189, art.1416), cu modificările şi completările ulterioare, se modifică şi se completează după cum urmează:</w:t>
      </w:r>
    </w:p>
    <w:p w:rsidR="00C45CE2" w:rsidRPr="00957BCE" w:rsidRDefault="00C45CE2" w:rsidP="00196D9C">
      <w:pPr>
        <w:pStyle w:val="tt"/>
        <w:tabs>
          <w:tab w:val="left" w:pos="1122"/>
        </w:tabs>
        <w:ind w:firstLine="709"/>
        <w:jc w:val="both"/>
        <w:rPr>
          <w:b w:val="0"/>
          <w:sz w:val="28"/>
          <w:szCs w:val="28"/>
        </w:rPr>
      </w:pPr>
      <w:r w:rsidRPr="00957BCE">
        <w:rPr>
          <w:b w:val="0"/>
          <w:sz w:val="28"/>
          <w:szCs w:val="28"/>
        </w:rPr>
        <w:t>1. La articolul 3¹ alineatul (1) literele b) şi c),  după cuvîntul „persoană” se introduce cuvîntul „/călătorie”.</w:t>
      </w:r>
    </w:p>
    <w:p w:rsidR="00C45CE2" w:rsidRPr="00957BCE" w:rsidRDefault="00C45CE2" w:rsidP="00F66206">
      <w:pPr>
        <w:pStyle w:val="tt"/>
        <w:tabs>
          <w:tab w:val="left" w:pos="1122"/>
        </w:tabs>
        <w:ind w:firstLine="709"/>
        <w:jc w:val="both"/>
        <w:rPr>
          <w:b w:val="0"/>
          <w:sz w:val="28"/>
          <w:szCs w:val="28"/>
        </w:rPr>
      </w:pPr>
      <w:r w:rsidRPr="00957BCE">
        <w:rPr>
          <w:b w:val="0"/>
          <w:sz w:val="28"/>
          <w:szCs w:val="28"/>
        </w:rPr>
        <w:t>2. La articolul 5 alineatul (1) litera d), propoziţia a doua va avea următorul cuprins:</w:t>
      </w:r>
    </w:p>
    <w:p w:rsidR="00C45CE2" w:rsidRPr="00957BCE" w:rsidRDefault="00C45CE2" w:rsidP="00F66206">
      <w:pPr>
        <w:tabs>
          <w:tab w:val="left" w:pos="1122"/>
        </w:tabs>
        <w:ind w:firstLine="709"/>
        <w:jc w:val="both"/>
        <w:rPr>
          <w:szCs w:val="28"/>
        </w:rPr>
      </w:pPr>
      <w:r w:rsidRPr="00957BCE">
        <w:rPr>
          <w:szCs w:val="28"/>
        </w:rPr>
        <w:t>“În cazul în care valoarea în vamă a mărfurilor depăşeşte limita neimpozabilă de 200 euro, drepturile de import se vor calcula pornind de la valoarea mărfurilor în vamă, iar limita neimpozabilă menţionată nu micşorează valoarea impozabilă a acestora.”.</w:t>
      </w:r>
    </w:p>
    <w:p w:rsidR="00C45CE2" w:rsidRPr="00957BCE" w:rsidRDefault="00C45CE2" w:rsidP="00F66206">
      <w:pPr>
        <w:tabs>
          <w:tab w:val="left" w:pos="1122"/>
        </w:tabs>
        <w:ind w:firstLine="709"/>
        <w:jc w:val="both"/>
        <w:rPr>
          <w:szCs w:val="28"/>
        </w:rPr>
      </w:pPr>
      <w:r w:rsidRPr="00957BCE">
        <w:rPr>
          <w:szCs w:val="28"/>
        </w:rPr>
        <w:t>3. Articolul 10:</w:t>
      </w:r>
    </w:p>
    <w:p w:rsidR="00C45CE2" w:rsidRPr="00957BCE" w:rsidRDefault="00C45CE2" w:rsidP="00F66206">
      <w:pPr>
        <w:tabs>
          <w:tab w:val="left" w:pos="1122"/>
        </w:tabs>
        <w:ind w:firstLine="709"/>
        <w:jc w:val="both"/>
        <w:rPr>
          <w:szCs w:val="28"/>
        </w:rPr>
      </w:pPr>
      <w:r w:rsidRPr="00957BCE">
        <w:rPr>
          <w:szCs w:val="28"/>
        </w:rPr>
        <w:t>la alineatul (1), literele a) şi b) vor avea următorul cuprins:</w:t>
      </w:r>
    </w:p>
    <w:p w:rsidR="00C45CE2" w:rsidRPr="00957BCE" w:rsidRDefault="00C45CE2" w:rsidP="00F66206">
      <w:pPr>
        <w:tabs>
          <w:tab w:val="left" w:pos="1122"/>
        </w:tabs>
        <w:ind w:firstLine="709"/>
        <w:jc w:val="both"/>
        <w:rPr>
          <w:szCs w:val="28"/>
        </w:rPr>
      </w:pPr>
      <w:r w:rsidRPr="00957BCE">
        <w:rPr>
          <w:szCs w:val="28"/>
        </w:rPr>
        <w:t>„a) mijloace de transport auto clasificate la poziţia tarifară 8702 destinate transportării a mai mult de 20 persoane şi la poziţia tarifară 8704 şi 8705, precum şi motoare şi caroseriile lor, cu termenul de exploatare ce nu depăşeşte 10 ani;</w:t>
      </w:r>
    </w:p>
    <w:p w:rsidR="00C45CE2" w:rsidRPr="00957BCE" w:rsidRDefault="00C45CE2" w:rsidP="00F66206">
      <w:pPr>
        <w:tabs>
          <w:tab w:val="left" w:pos="1122"/>
        </w:tabs>
        <w:ind w:firstLine="709"/>
        <w:jc w:val="both"/>
        <w:rPr>
          <w:szCs w:val="28"/>
        </w:rPr>
      </w:pPr>
      <w:r w:rsidRPr="00957BCE">
        <w:rPr>
          <w:szCs w:val="28"/>
        </w:rPr>
        <w:t>- tractoare clasificate la poziţia tarifară 8701, precum şi  motoarele şi caroseriile lor, cu termenul de exploatare ce nu depăşeşte 12 ani;</w:t>
      </w:r>
    </w:p>
    <w:p w:rsidR="00C45CE2" w:rsidRPr="00957BCE" w:rsidRDefault="00C45CE2" w:rsidP="00F66206">
      <w:pPr>
        <w:tabs>
          <w:tab w:val="left" w:pos="1122"/>
        </w:tabs>
        <w:ind w:firstLine="709"/>
        <w:jc w:val="both"/>
        <w:rPr>
          <w:szCs w:val="28"/>
        </w:rPr>
      </w:pPr>
      <w:r w:rsidRPr="00957BCE">
        <w:rPr>
          <w:szCs w:val="28"/>
        </w:rPr>
        <w:t>- mijloacele de transport auto clasificate la poziţia tarifară 8703 (cu excepţia autovehiculelor de epocă), precum şi motoarele şi caroseriile lor, cu termenul de exploatare ce nu depăşeşte 7 ani;</w:t>
      </w:r>
    </w:p>
    <w:p w:rsidR="00C45CE2" w:rsidRPr="00957BCE" w:rsidRDefault="00C45CE2" w:rsidP="00F66206">
      <w:pPr>
        <w:tabs>
          <w:tab w:val="left" w:pos="1122"/>
        </w:tabs>
        <w:ind w:firstLine="709"/>
        <w:jc w:val="both"/>
      </w:pPr>
      <w:r w:rsidRPr="00957BCE">
        <w:t xml:space="preserve">- autovehiculele concepute pentru transportul de maximum 20 persoane clasificate la poziţia 8702, precum şi motoarele şi caroseriile lor, cu termenul de exploatare ce nu depăşeşte 7 ani, procurate (obţinute prin donaţie) în străinătate, cu condiţia declarării şi achitării drepturilor de import la organul vamal situat în punctul de trecere a frontierei de stat. Mijloacele de transport menţionate trebuie să fie scoase de la evidenţă de la autoritatea competentă a statului de expediere; </w:t>
      </w:r>
    </w:p>
    <w:p w:rsidR="00C45CE2" w:rsidRPr="00957BCE" w:rsidRDefault="00C45CE2" w:rsidP="00F66206">
      <w:pPr>
        <w:tabs>
          <w:tab w:val="left" w:pos="1122"/>
        </w:tabs>
        <w:ind w:firstLine="709"/>
        <w:jc w:val="both"/>
        <w:rPr>
          <w:szCs w:val="28"/>
        </w:rPr>
      </w:pPr>
      <w:r w:rsidRPr="00957BCE">
        <w:rPr>
          <w:szCs w:val="28"/>
        </w:rPr>
        <w:t>b) mijloace de transport auto clasificate la poziţia tarifară 8702 destinate transportării a mai mult de 20 persoane şi la poziţia tarifară 8704 şi 8705, precum şi motoare şi caroseriile lor, cu termenul de exploatare ce nu depăşeşte 10 ani;</w:t>
      </w:r>
    </w:p>
    <w:p w:rsidR="00C45CE2" w:rsidRPr="00957BCE" w:rsidRDefault="00C45CE2" w:rsidP="00F66206">
      <w:pPr>
        <w:tabs>
          <w:tab w:val="left" w:pos="1122"/>
        </w:tabs>
        <w:ind w:firstLine="709"/>
        <w:jc w:val="both"/>
        <w:rPr>
          <w:szCs w:val="28"/>
        </w:rPr>
      </w:pPr>
      <w:r w:rsidRPr="00957BCE">
        <w:rPr>
          <w:szCs w:val="28"/>
        </w:rPr>
        <w:t>- tractoare clasificate la poziţia tarifară 8701, precum şi  motoarele şi caroseriile lor, cu termenul de exploatare ce nu depăşeşte 12 ani;</w:t>
      </w:r>
    </w:p>
    <w:p w:rsidR="00C45CE2" w:rsidRPr="00957BCE" w:rsidRDefault="00C45CE2" w:rsidP="00F66206">
      <w:pPr>
        <w:tabs>
          <w:tab w:val="left" w:pos="1122"/>
        </w:tabs>
        <w:ind w:firstLine="709"/>
        <w:jc w:val="both"/>
        <w:rPr>
          <w:szCs w:val="28"/>
        </w:rPr>
      </w:pPr>
      <w:r w:rsidRPr="00957BCE">
        <w:rPr>
          <w:szCs w:val="28"/>
        </w:rPr>
        <w:t>- mijloacele de transport auto clasificate la poziţia tarifară 8703 (cu excepţia autovehiculelor de epocă), precum şi motoarele şi caroseriile lor, cu termenul de exploatare ce nu depăşeşte 7 ani;</w:t>
      </w:r>
    </w:p>
    <w:p w:rsidR="00C45CE2" w:rsidRPr="00957BCE" w:rsidRDefault="00C45CE2" w:rsidP="00F66206">
      <w:pPr>
        <w:tabs>
          <w:tab w:val="left" w:pos="1122"/>
        </w:tabs>
        <w:ind w:firstLine="709"/>
        <w:jc w:val="both"/>
      </w:pPr>
      <w:r w:rsidRPr="00957BCE">
        <w:t>- autovehiculele concepute pentru transportul de maximum 20 persoane clasificate la poziţia 8702, precum şi motoarele şi caroseriile lor, cu termenul de exploatare ce nu depăşeşte 7 ani, obţinute în folosinţă (fapt confirmat prin actele respective),  cu condiţia că ele se vor afla la evidenţă permanentă în alt stat şi vor fi declarate la intrare în ţară conform modului stabilit, fără achitarea drepturilor de import. Aceste mijloace de transport nu se plasează în nici un regim vamal.”;</w:t>
      </w:r>
    </w:p>
    <w:p w:rsidR="00C45CE2" w:rsidRPr="00957BCE" w:rsidRDefault="00C45CE2" w:rsidP="00F66206">
      <w:pPr>
        <w:pStyle w:val="tt"/>
        <w:tabs>
          <w:tab w:val="left" w:pos="1122"/>
        </w:tabs>
        <w:ind w:firstLine="709"/>
        <w:jc w:val="both"/>
        <w:rPr>
          <w:b w:val="0"/>
          <w:sz w:val="28"/>
          <w:szCs w:val="28"/>
        </w:rPr>
      </w:pPr>
      <w:r w:rsidRPr="00957BCE">
        <w:rPr>
          <w:b w:val="0"/>
          <w:sz w:val="28"/>
          <w:szCs w:val="28"/>
        </w:rPr>
        <w:t>alineatul (2) va avea următorul cuprins:</w:t>
      </w:r>
    </w:p>
    <w:p w:rsidR="00C45CE2" w:rsidRPr="00957BCE" w:rsidRDefault="00C45CE2" w:rsidP="00F66206">
      <w:pPr>
        <w:pStyle w:val="tt"/>
        <w:tabs>
          <w:tab w:val="left" w:pos="1122"/>
        </w:tabs>
        <w:ind w:firstLine="709"/>
        <w:jc w:val="both"/>
        <w:rPr>
          <w:b w:val="0"/>
          <w:sz w:val="28"/>
          <w:szCs w:val="28"/>
        </w:rPr>
      </w:pPr>
      <w:r w:rsidRPr="00957BCE">
        <w:rPr>
          <w:b w:val="0"/>
          <w:sz w:val="28"/>
          <w:szCs w:val="28"/>
        </w:rPr>
        <w:t>„(2) Persoanele fizice rezidente nu au dreptul de a introduce pe teritoriul Republicii Moldova:</w:t>
      </w:r>
    </w:p>
    <w:p w:rsidR="00C45CE2" w:rsidRPr="00957BCE" w:rsidRDefault="00C45CE2" w:rsidP="00F66206">
      <w:pPr>
        <w:tabs>
          <w:tab w:val="left" w:pos="1122"/>
        </w:tabs>
        <w:ind w:firstLine="709"/>
        <w:jc w:val="both"/>
        <w:rPr>
          <w:szCs w:val="28"/>
        </w:rPr>
      </w:pPr>
      <w:r w:rsidRPr="00957BCE">
        <w:rPr>
          <w:szCs w:val="28"/>
        </w:rPr>
        <w:t>- mijloace de transport auto clasificate la poziţia tarifară 8702 destinate transportării a mai mult de 20 persoane şi la poziţia tarifară 8704 şi 8705, precum şi motoare şi caroseriile lor, cu termenul de exploatare de peste 10 ani;</w:t>
      </w:r>
    </w:p>
    <w:p w:rsidR="00C45CE2" w:rsidRPr="00957BCE" w:rsidRDefault="00C45CE2" w:rsidP="00F66206">
      <w:pPr>
        <w:tabs>
          <w:tab w:val="left" w:pos="1122"/>
        </w:tabs>
        <w:ind w:firstLine="709"/>
        <w:jc w:val="both"/>
        <w:rPr>
          <w:szCs w:val="28"/>
        </w:rPr>
      </w:pPr>
      <w:r w:rsidRPr="00957BCE">
        <w:rPr>
          <w:szCs w:val="28"/>
        </w:rPr>
        <w:t>- tractoare clasificate la poziţia tarifară 8701, precum şi  motoarele şi caroseriile lor, cu termenul de exploatare de peste 12 ani;</w:t>
      </w:r>
    </w:p>
    <w:p w:rsidR="00C45CE2" w:rsidRPr="00957BCE" w:rsidRDefault="00C45CE2" w:rsidP="00F66206">
      <w:pPr>
        <w:tabs>
          <w:tab w:val="left" w:pos="1122"/>
        </w:tabs>
        <w:ind w:firstLine="709"/>
        <w:jc w:val="both"/>
        <w:rPr>
          <w:szCs w:val="28"/>
        </w:rPr>
      </w:pPr>
      <w:r w:rsidRPr="00957BCE">
        <w:rPr>
          <w:szCs w:val="28"/>
        </w:rPr>
        <w:t>- mijloacele de transport auto clasificate la poziţia tarifară 8703 (cu excepţia autovehiculelor de epocă), precum şi motoarele şi caroseriile lor, cu termenul de exploatare de peste 7 ani;</w:t>
      </w:r>
    </w:p>
    <w:p w:rsidR="00C45CE2" w:rsidRPr="00957BCE" w:rsidRDefault="00C45CE2" w:rsidP="00196D9C">
      <w:pPr>
        <w:tabs>
          <w:tab w:val="left" w:pos="1122"/>
        </w:tabs>
        <w:ind w:firstLine="709"/>
        <w:jc w:val="both"/>
        <w:rPr>
          <w:szCs w:val="28"/>
        </w:rPr>
      </w:pPr>
      <w:r w:rsidRPr="00957BCE">
        <w:rPr>
          <w:szCs w:val="28"/>
        </w:rPr>
        <w:t xml:space="preserve">- autovehiculele concepute pentru transportul de maximum 20 persoane clasificate la poziţia 8702, precum şi motoarele şi caroseriile lor, cu termenul de exploatare de peste 7 ani, </w:t>
      </w:r>
    </w:p>
    <w:p w:rsidR="00C45CE2" w:rsidRPr="00957BCE" w:rsidRDefault="00C45CE2" w:rsidP="00196D9C">
      <w:pPr>
        <w:tabs>
          <w:tab w:val="left" w:pos="1122"/>
        </w:tabs>
        <w:ind w:firstLine="709"/>
        <w:jc w:val="both"/>
        <w:rPr>
          <w:szCs w:val="28"/>
        </w:rPr>
      </w:pPr>
      <w:r w:rsidRPr="00957BCE">
        <w:rPr>
          <w:szCs w:val="28"/>
        </w:rPr>
        <w:t>inclusiv cele obţinute prin moştenire şi în legătură cu stabilirea la un loc de trai permanent în Republica Moldova, indiferent de regimul vamal ales.”.</w:t>
      </w:r>
    </w:p>
    <w:p w:rsidR="00C45CE2" w:rsidRPr="00957BCE" w:rsidRDefault="00C45CE2" w:rsidP="00F66206">
      <w:pPr>
        <w:shd w:val="clear" w:color="auto" w:fill="FFFFFF"/>
        <w:tabs>
          <w:tab w:val="left" w:pos="1122"/>
        </w:tabs>
        <w:ind w:firstLine="709"/>
        <w:jc w:val="both"/>
        <w:rPr>
          <w:b/>
          <w:szCs w:val="28"/>
        </w:rPr>
      </w:pPr>
    </w:p>
    <w:p w:rsidR="00C45CE2" w:rsidRPr="00957BCE" w:rsidRDefault="00C45CE2" w:rsidP="00F66206">
      <w:pPr>
        <w:shd w:val="clear" w:color="auto" w:fill="FFFFFF"/>
        <w:tabs>
          <w:tab w:val="left" w:pos="1122"/>
        </w:tabs>
        <w:ind w:firstLine="709"/>
        <w:jc w:val="both"/>
        <w:rPr>
          <w:b/>
          <w:szCs w:val="28"/>
        </w:rPr>
      </w:pPr>
      <w:r w:rsidRPr="00957BCE">
        <w:rPr>
          <w:b/>
          <w:szCs w:val="28"/>
        </w:rPr>
        <w:t>Art.XX.</w:t>
      </w:r>
      <w:r w:rsidRPr="00957BCE">
        <w:rPr>
          <w:szCs w:val="28"/>
        </w:rPr>
        <w:t xml:space="preserve"> – Legea nr.282-XV din 22 iulie 2004 privind regimul metalelor preţioase şi pietrelor preţioase (Monitorul Oficial al Republicii Moldova, 2004,     nr.171-174, art.777), cu modificările şi completările ulterioare, se modifică şi se completează după cum urmează:</w:t>
      </w:r>
    </w:p>
    <w:p w:rsidR="00C45CE2" w:rsidRPr="00957BCE" w:rsidRDefault="00C45CE2" w:rsidP="00F66206">
      <w:pPr>
        <w:tabs>
          <w:tab w:val="left" w:pos="1122"/>
        </w:tabs>
        <w:ind w:firstLine="709"/>
        <w:jc w:val="both"/>
        <w:rPr>
          <w:szCs w:val="28"/>
        </w:rPr>
      </w:pPr>
      <w:r w:rsidRPr="00957BCE">
        <w:rPr>
          <w:szCs w:val="28"/>
        </w:rPr>
        <w:t>1. La articolul 9 litera m), după cuvintele „diagnosticarea pietrelor preţioase” se introduc cuvintele „evaluarea pietrelor preţioase, giuvaiere, metalelor preţioase şi a articolelor din ele,”.</w:t>
      </w:r>
    </w:p>
    <w:p w:rsidR="00C45CE2" w:rsidRPr="00957BCE" w:rsidRDefault="00C45CE2" w:rsidP="00F66206">
      <w:pPr>
        <w:shd w:val="clear" w:color="auto" w:fill="FFFFFF"/>
        <w:tabs>
          <w:tab w:val="left" w:pos="1122"/>
        </w:tabs>
        <w:ind w:firstLine="709"/>
        <w:jc w:val="both"/>
        <w:rPr>
          <w:szCs w:val="28"/>
        </w:rPr>
      </w:pPr>
      <w:r w:rsidRPr="00957BCE">
        <w:rPr>
          <w:szCs w:val="28"/>
        </w:rPr>
        <w:t>2. Articolul 14:</w:t>
      </w:r>
    </w:p>
    <w:p w:rsidR="00C45CE2" w:rsidRPr="00957BCE" w:rsidRDefault="00C45CE2" w:rsidP="00F66206">
      <w:pPr>
        <w:shd w:val="clear" w:color="auto" w:fill="FFFFFF"/>
        <w:tabs>
          <w:tab w:val="left" w:pos="1122"/>
        </w:tabs>
        <w:ind w:firstLine="709"/>
        <w:jc w:val="both"/>
        <w:rPr>
          <w:szCs w:val="28"/>
        </w:rPr>
      </w:pPr>
      <w:r w:rsidRPr="00957BCE">
        <w:rPr>
          <w:szCs w:val="28"/>
        </w:rPr>
        <w:t>la alineatul (2) litera c), după cuvintele ”pietrelor preţioase,” se introduc cuvintele ”evaluarea lor.”;</w:t>
      </w:r>
    </w:p>
    <w:p w:rsidR="00C45CE2" w:rsidRPr="00957BCE" w:rsidRDefault="00C45CE2" w:rsidP="00F66206">
      <w:pPr>
        <w:tabs>
          <w:tab w:val="left" w:pos="1122"/>
        </w:tabs>
        <w:ind w:firstLine="709"/>
        <w:jc w:val="both"/>
        <w:rPr>
          <w:szCs w:val="28"/>
        </w:rPr>
      </w:pPr>
      <w:r w:rsidRPr="00957BCE">
        <w:rPr>
          <w:szCs w:val="28"/>
        </w:rPr>
        <w:t>la alineatul (3), după cuvintele „în anexa” se introduce sintagma „nr.1” şi se completează în final cu propoziţia „Lista serviciilor şi tarifelor pentru evaluarea pietrelor preţioase, giuvaiere, metalelor preţioase şi a articolelor din ele se stabilesc în anexa nr.2 la prezenta lege .”.</w:t>
      </w:r>
    </w:p>
    <w:p w:rsidR="00C45CE2" w:rsidRPr="00957BCE" w:rsidRDefault="00C45CE2" w:rsidP="00F66206">
      <w:pPr>
        <w:tabs>
          <w:tab w:val="left" w:pos="1122"/>
        </w:tabs>
        <w:ind w:firstLine="709"/>
        <w:jc w:val="both"/>
        <w:rPr>
          <w:szCs w:val="28"/>
        </w:rPr>
      </w:pPr>
      <w:r w:rsidRPr="00957BCE">
        <w:rPr>
          <w:szCs w:val="28"/>
        </w:rPr>
        <w:t>3. Anexa devine anexa nr.1 şi va avea următorul cuprins.</w:t>
      </w:r>
    </w:p>
    <w:p w:rsidR="00C45CE2" w:rsidRPr="00957BCE" w:rsidRDefault="00C45CE2" w:rsidP="001371A7">
      <w:pPr>
        <w:tabs>
          <w:tab w:val="left" w:pos="1122"/>
        </w:tabs>
        <w:ind w:firstLine="709"/>
        <w:jc w:val="right"/>
        <w:rPr>
          <w:szCs w:val="28"/>
        </w:rPr>
      </w:pPr>
      <w:r w:rsidRPr="00957BCE">
        <w:rPr>
          <w:szCs w:val="28"/>
        </w:rPr>
        <w:t>„Anexa nr.1</w:t>
      </w:r>
    </w:p>
    <w:tbl>
      <w:tblPr>
        <w:tblW w:w="4900" w:type="pct"/>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4721"/>
        <w:gridCol w:w="1403"/>
        <w:gridCol w:w="2331"/>
      </w:tblGrid>
      <w:tr w:rsidR="00C45CE2" w:rsidRPr="00957BCE" w:rsidTr="00B77F22">
        <w:trPr>
          <w:cantSplit/>
        </w:trPr>
        <w:tc>
          <w:tcPr>
            <w:tcW w:w="383" w:type="pct"/>
            <w:tcBorders>
              <w:bottom w:val="nil"/>
            </w:tcBorders>
          </w:tcPr>
          <w:p w:rsidR="00C45CE2" w:rsidRPr="00957BCE" w:rsidRDefault="00C45CE2" w:rsidP="001371A7">
            <w:pPr>
              <w:tabs>
                <w:tab w:val="left" w:pos="1122"/>
              </w:tabs>
              <w:jc w:val="center"/>
              <w:rPr>
                <w:b/>
                <w:bCs/>
                <w:iCs/>
                <w:sz w:val="24"/>
                <w:szCs w:val="24"/>
              </w:rPr>
            </w:pPr>
            <w:r w:rsidRPr="00957BCE">
              <w:rPr>
                <w:b/>
                <w:bCs/>
                <w:iCs/>
                <w:sz w:val="24"/>
                <w:szCs w:val="24"/>
              </w:rPr>
              <w:t>Nr.</w:t>
            </w:r>
          </w:p>
          <w:p w:rsidR="00C45CE2" w:rsidRPr="00957BCE" w:rsidRDefault="00C45CE2" w:rsidP="001371A7">
            <w:pPr>
              <w:tabs>
                <w:tab w:val="left" w:pos="1122"/>
              </w:tabs>
              <w:jc w:val="center"/>
              <w:rPr>
                <w:b/>
                <w:bCs/>
                <w:iCs/>
                <w:sz w:val="24"/>
                <w:szCs w:val="24"/>
              </w:rPr>
            </w:pPr>
            <w:r w:rsidRPr="00957BCE">
              <w:rPr>
                <w:b/>
                <w:bCs/>
                <w:iCs/>
                <w:sz w:val="24"/>
                <w:szCs w:val="24"/>
              </w:rPr>
              <w:t>d/o</w:t>
            </w:r>
          </w:p>
        </w:tc>
        <w:tc>
          <w:tcPr>
            <w:tcW w:w="2578" w:type="pct"/>
            <w:tcBorders>
              <w:left w:val="nil"/>
            </w:tcBorders>
          </w:tcPr>
          <w:p w:rsidR="00C45CE2" w:rsidRPr="00957BCE" w:rsidRDefault="00C45CE2" w:rsidP="00E51EF2">
            <w:pPr>
              <w:tabs>
                <w:tab w:val="left" w:pos="1122"/>
              </w:tabs>
              <w:jc w:val="center"/>
              <w:rPr>
                <w:b/>
                <w:sz w:val="24"/>
                <w:szCs w:val="24"/>
              </w:rPr>
            </w:pPr>
            <w:r w:rsidRPr="00957BCE">
              <w:rPr>
                <w:b/>
                <w:sz w:val="24"/>
                <w:szCs w:val="24"/>
              </w:rPr>
              <w:t>Servicii prestate de Camera de Stat pentru Supravegherea Marcării de pe lîngă Ministerul Finanţelor</w:t>
            </w:r>
          </w:p>
          <w:p w:rsidR="00C45CE2" w:rsidRPr="00957BCE" w:rsidRDefault="00C45CE2" w:rsidP="00E51EF2">
            <w:pPr>
              <w:tabs>
                <w:tab w:val="left" w:pos="1122"/>
              </w:tabs>
              <w:ind w:firstLine="287"/>
              <w:jc w:val="center"/>
              <w:rPr>
                <w:b/>
                <w:sz w:val="24"/>
                <w:szCs w:val="24"/>
              </w:rPr>
            </w:pPr>
          </w:p>
        </w:tc>
        <w:tc>
          <w:tcPr>
            <w:tcW w:w="766" w:type="pct"/>
            <w:tcBorders>
              <w:left w:val="nil"/>
            </w:tcBorders>
          </w:tcPr>
          <w:p w:rsidR="00C45CE2" w:rsidRPr="00957BCE" w:rsidRDefault="00C45CE2" w:rsidP="00E51EF2">
            <w:pPr>
              <w:tabs>
                <w:tab w:val="left" w:pos="1122"/>
              </w:tabs>
              <w:jc w:val="center"/>
              <w:rPr>
                <w:b/>
                <w:bCs/>
                <w:sz w:val="24"/>
                <w:szCs w:val="24"/>
              </w:rPr>
            </w:pPr>
            <w:r w:rsidRPr="00957BCE">
              <w:rPr>
                <w:b/>
                <w:bCs/>
                <w:sz w:val="24"/>
                <w:szCs w:val="24"/>
              </w:rPr>
              <w:t>Unitatea de măsură</w:t>
            </w:r>
          </w:p>
        </w:tc>
        <w:tc>
          <w:tcPr>
            <w:tcW w:w="1273" w:type="pct"/>
            <w:tcBorders>
              <w:left w:val="nil"/>
            </w:tcBorders>
          </w:tcPr>
          <w:p w:rsidR="00C45CE2" w:rsidRPr="00957BCE" w:rsidRDefault="00C45CE2" w:rsidP="00E51EF2">
            <w:pPr>
              <w:tabs>
                <w:tab w:val="left" w:pos="1122"/>
              </w:tabs>
              <w:jc w:val="center"/>
              <w:rPr>
                <w:b/>
                <w:bCs/>
                <w:sz w:val="24"/>
                <w:szCs w:val="24"/>
              </w:rPr>
            </w:pPr>
            <w:r w:rsidRPr="00957BCE">
              <w:rPr>
                <w:b/>
                <w:bCs/>
                <w:sz w:val="24"/>
                <w:szCs w:val="24"/>
              </w:rPr>
              <w:t>Tariful,</w:t>
            </w:r>
          </w:p>
          <w:p w:rsidR="00C45CE2" w:rsidRPr="00957BCE" w:rsidRDefault="00C45CE2" w:rsidP="00E51EF2">
            <w:pPr>
              <w:tabs>
                <w:tab w:val="left" w:pos="1122"/>
              </w:tabs>
              <w:jc w:val="center"/>
              <w:rPr>
                <w:b/>
                <w:bCs/>
                <w:sz w:val="24"/>
                <w:szCs w:val="24"/>
              </w:rPr>
            </w:pPr>
            <w:r w:rsidRPr="00957BCE">
              <w:rPr>
                <w:b/>
                <w:bCs/>
                <w:sz w:val="24"/>
                <w:szCs w:val="24"/>
              </w:rPr>
              <w:t>în lei</w:t>
            </w:r>
          </w:p>
          <w:p w:rsidR="00C45CE2" w:rsidRPr="00957BCE" w:rsidRDefault="00C45CE2" w:rsidP="00E51EF2">
            <w:pPr>
              <w:tabs>
                <w:tab w:val="left" w:pos="1122"/>
              </w:tabs>
              <w:jc w:val="center"/>
              <w:rPr>
                <w:b/>
                <w:bCs/>
                <w:sz w:val="24"/>
                <w:szCs w:val="24"/>
              </w:rPr>
            </w:pPr>
          </w:p>
        </w:tc>
      </w:tr>
      <w:tr w:rsidR="00C45CE2" w:rsidRPr="00957BCE" w:rsidTr="00B77F22">
        <w:trPr>
          <w:cantSplit/>
        </w:trPr>
        <w:tc>
          <w:tcPr>
            <w:tcW w:w="383" w:type="pct"/>
            <w:tcBorders>
              <w:bottom w:val="nil"/>
            </w:tcBorders>
          </w:tcPr>
          <w:p w:rsidR="00C45CE2" w:rsidRPr="00957BCE" w:rsidRDefault="00C45CE2" w:rsidP="001371A7">
            <w:pPr>
              <w:tabs>
                <w:tab w:val="left" w:pos="1122"/>
              </w:tabs>
              <w:jc w:val="center"/>
              <w:rPr>
                <w:b/>
                <w:bCs/>
                <w:iCs/>
                <w:sz w:val="24"/>
                <w:szCs w:val="24"/>
              </w:rPr>
            </w:pPr>
            <w:r w:rsidRPr="00957BCE">
              <w:rPr>
                <w:b/>
                <w:bCs/>
                <w:iCs/>
                <w:sz w:val="24"/>
                <w:szCs w:val="24"/>
              </w:rPr>
              <w:t>1</w:t>
            </w:r>
          </w:p>
        </w:tc>
        <w:tc>
          <w:tcPr>
            <w:tcW w:w="2578" w:type="pct"/>
            <w:tcBorders>
              <w:left w:val="nil"/>
            </w:tcBorders>
          </w:tcPr>
          <w:p w:rsidR="00C45CE2" w:rsidRPr="00957BCE" w:rsidRDefault="00C45CE2" w:rsidP="00E51EF2">
            <w:pPr>
              <w:tabs>
                <w:tab w:val="left" w:pos="1122"/>
              </w:tabs>
              <w:ind w:firstLine="287"/>
              <w:jc w:val="center"/>
              <w:rPr>
                <w:b/>
                <w:sz w:val="24"/>
                <w:szCs w:val="24"/>
              </w:rPr>
            </w:pPr>
            <w:r w:rsidRPr="00957BCE">
              <w:rPr>
                <w:b/>
                <w:sz w:val="24"/>
                <w:szCs w:val="24"/>
              </w:rPr>
              <w:t>2</w:t>
            </w:r>
          </w:p>
        </w:tc>
        <w:tc>
          <w:tcPr>
            <w:tcW w:w="766" w:type="pct"/>
            <w:tcBorders>
              <w:left w:val="nil"/>
            </w:tcBorders>
          </w:tcPr>
          <w:p w:rsidR="00C45CE2" w:rsidRPr="00957BCE" w:rsidRDefault="00C45CE2" w:rsidP="00E51EF2">
            <w:pPr>
              <w:tabs>
                <w:tab w:val="left" w:pos="1122"/>
              </w:tabs>
              <w:jc w:val="center"/>
              <w:rPr>
                <w:b/>
                <w:bCs/>
                <w:sz w:val="24"/>
                <w:szCs w:val="24"/>
              </w:rPr>
            </w:pPr>
            <w:r w:rsidRPr="00957BCE">
              <w:rPr>
                <w:b/>
                <w:bCs/>
                <w:sz w:val="24"/>
                <w:szCs w:val="24"/>
              </w:rPr>
              <w:t>3</w:t>
            </w:r>
          </w:p>
        </w:tc>
        <w:tc>
          <w:tcPr>
            <w:tcW w:w="1273" w:type="pct"/>
            <w:tcBorders>
              <w:left w:val="nil"/>
            </w:tcBorders>
          </w:tcPr>
          <w:p w:rsidR="00C45CE2" w:rsidRPr="00957BCE" w:rsidRDefault="00C45CE2" w:rsidP="00E51EF2">
            <w:pPr>
              <w:tabs>
                <w:tab w:val="left" w:pos="1122"/>
              </w:tabs>
              <w:jc w:val="center"/>
              <w:rPr>
                <w:b/>
                <w:bCs/>
                <w:sz w:val="24"/>
                <w:szCs w:val="24"/>
              </w:rPr>
            </w:pPr>
            <w:r w:rsidRPr="00957BCE">
              <w:rPr>
                <w:b/>
                <w:bCs/>
                <w:sz w:val="24"/>
                <w:szCs w:val="24"/>
              </w:rPr>
              <w:t>4</w:t>
            </w:r>
          </w:p>
        </w:tc>
      </w:tr>
      <w:tr w:rsidR="00C45CE2" w:rsidRPr="00957BCE" w:rsidTr="00B77F22">
        <w:trPr>
          <w:cantSplit/>
        </w:trPr>
        <w:tc>
          <w:tcPr>
            <w:tcW w:w="383" w:type="pct"/>
            <w:tcBorders>
              <w:bottom w:val="nil"/>
            </w:tcBorders>
          </w:tcPr>
          <w:p w:rsidR="00C45CE2" w:rsidRPr="00957BCE" w:rsidRDefault="00C45CE2" w:rsidP="00B77F22">
            <w:pPr>
              <w:tabs>
                <w:tab w:val="left" w:pos="1122"/>
              </w:tabs>
              <w:jc w:val="both"/>
              <w:rPr>
                <w:bCs/>
                <w:iCs/>
                <w:sz w:val="24"/>
                <w:szCs w:val="24"/>
              </w:rPr>
            </w:pPr>
            <w:r w:rsidRPr="00957BCE">
              <w:rPr>
                <w:bCs/>
                <w:iCs/>
                <w:sz w:val="24"/>
                <w:szCs w:val="24"/>
              </w:rPr>
              <w:t>1.</w:t>
            </w:r>
          </w:p>
        </w:tc>
        <w:tc>
          <w:tcPr>
            <w:tcW w:w="2578" w:type="pct"/>
            <w:tcBorders>
              <w:left w:val="nil"/>
            </w:tcBorders>
          </w:tcPr>
          <w:p w:rsidR="00C45CE2" w:rsidRPr="00957BCE" w:rsidRDefault="00C45CE2" w:rsidP="00E51EF2">
            <w:pPr>
              <w:tabs>
                <w:tab w:val="left" w:pos="1122"/>
              </w:tabs>
              <w:ind w:firstLine="287"/>
              <w:jc w:val="both"/>
              <w:rPr>
                <w:sz w:val="24"/>
                <w:szCs w:val="24"/>
              </w:rPr>
            </w:pPr>
            <w:r w:rsidRPr="00957BCE">
              <w:rPr>
                <w:sz w:val="24"/>
                <w:szCs w:val="24"/>
              </w:rPr>
              <w:t>Probarea şi marcarea bijuteriilor şi articolelor de uz casnic din metale preţioase:</w:t>
            </w:r>
          </w:p>
        </w:tc>
        <w:tc>
          <w:tcPr>
            <w:tcW w:w="766" w:type="pct"/>
            <w:tcBorders>
              <w:left w:val="nil"/>
            </w:tcBorders>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r>
      <w:tr w:rsidR="00C45CE2" w:rsidRPr="00957BCE" w:rsidTr="00B77F22">
        <w:trPr>
          <w:cantSplit/>
        </w:trPr>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Borders>
              <w:left w:val="nil"/>
            </w:tcBorders>
          </w:tcPr>
          <w:p w:rsidR="00C45CE2" w:rsidRPr="00957BCE" w:rsidRDefault="00C45CE2" w:rsidP="00E51EF2">
            <w:pPr>
              <w:tabs>
                <w:tab w:val="left" w:pos="1122"/>
              </w:tabs>
              <w:ind w:firstLine="287"/>
              <w:jc w:val="both"/>
              <w:rPr>
                <w:sz w:val="24"/>
                <w:szCs w:val="24"/>
              </w:rPr>
            </w:pPr>
            <w:r w:rsidRPr="00957BCE">
              <w:rPr>
                <w:sz w:val="24"/>
                <w:szCs w:val="24"/>
              </w:rPr>
              <w:t xml:space="preserve">a) pentru producători autohtoni persoane juridice, </w:t>
            </w:r>
            <w:r w:rsidRPr="00957BCE">
              <w:rPr>
                <w:bCs/>
                <w:sz w:val="24"/>
                <w:szCs w:val="24"/>
              </w:rPr>
              <w:t>care practică activitate de întreprinzător şi dispun de laboratoare specializate, acreditate în modul stabilit:</w:t>
            </w:r>
          </w:p>
        </w:tc>
        <w:tc>
          <w:tcPr>
            <w:tcW w:w="766" w:type="pct"/>
            <w:tcBorders>
              <w:left w:val="nil"/>
            </w:tcBorders>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din aur, platină, paladiu:</w:t>
            </w:r>
          </w:p>
        </w:tc>
        <w:tc>
          <w:tcPr>
            <w:tcW w:w="766" w:type="pct"/>
          </w:tcPr>
          <w:p w:rsidR="00C45CE2" w:rsidRPr="00957BCE" w:rsidRDefault="00C45CE2" w:rsidP="00E51EF2">
            <w:pPr>
              <w:tabs>
                <w:tab w:val="left" w:pos="1122"/>
              </w:tabs>
              <w:jc w:val="center"/>
              <w:rPr>
                <w:bCs/>
                <w:sz w:val="24"/>
                <w:szCs w:val="24"/>
              </w:rPr>
            </w:pPr>
          </w:p>
        </w:tc>
        <w:tc>
          <w:tcPr>
            <w:tcW w:w="1273" w:type="pct"/>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cu greutatea de pînă la 7,00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1-60</w:t>
            </w: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cu greutatea de peste 7,00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1-20</w:t>
            </w: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verighete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1-44</w:t>
            </w: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cu detalii de diferite culori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2-20</w:t>
            </w: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din argint cu greutatea:</w:t>
            </w:r>
          </w:p>
        </w:tc>
        <w:tc>
          <w:tcPr>
            <w:tcW w:w="766" w:type="pct"/>
          </w:tcPr>
          <w:p w:rsidR="00C45CE2" w:rsidRPr="00957BCE" w:rsidRDefault="00C45CE2" w:rsidP="00E51EF2">
            <w:pPr>
              <w:tabs>
                <w:tab w:val="left" w:pos="1122"/>
              </w:tabs>
              <w:jc w:val="center"/>
              <w:rPr>
                <w:bCs/>
                <w:sz w:val="24"/>
                <w:szCs w:val="24"/>
              </w:rPr>
            </w:pPr>
          </w:p>
        </w:tc>
        <w:tc>
          <w:tcPr>
            <w:tcW w:w="1273" w:type="pct"/>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de pînă la 10,00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1-10</w:t>
            </w:r>
          </w:p>
        </w:tc>
      </w:tr>
      <w:tr w:rsidR="00C45CE2" w:rsidRPr="00957BCE" w:rsidTr="00B77F22">
        <w:tc>
          <w:tcPr>
            <w:tcW w:w="383" w:type="pct"/>
            <w:tcBorders>
              <w:top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de peste 10,00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1-00</w:t>
            </w:r>
          </w:p>
        </w:tc>
      </w:tr>
      <w:tr w:rsidR="00C45CE2" w:rsidRPr="00957BCE" w:rsidTr="00B77F22">
        <w:trPr>
          <w:cantSplit/>
        </w:trPr>
        <w:tc>
          <w:tcPr>
            <w:tcW w:w="383" w:type="pct"/>
            <w:tcBorders>
              <w:bottom w:val="nil"/>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sz w:val="24"/>
                <w:szCs w:val="24"/>
              </w:rPr>
            </w:pPr>
            <w:r w:rsidRPr="00957BCE">
              <w:rPr>
                <w:sz w:val="24"/>
                <w:szCs w:val="24"/>
              </w:rPr>
              <w:t>b) pentru persoane fizice şi pentru persoane juridice - producătorii autohtoni, care practică activitate de întreprinzător, indiferent de tipul  de proprietate şi forma juridică de organizare:</w:t>
            </w:r>
          </w:p>
        </w:tc>
        <w:tc>
          <w:tcPr>
            <w:tcW w:w="766" w:type="pct"/>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c>
          <w:tcPr>
            <w:tcW w:w="1273" w:type="pct"/>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din aur, platină, paladiu:</w:t>
            </w:r>
          </w:p>
        </w:tc>
        <w:tc>
          <w:tcPr>
            <w:tcW w:w="766" w:type="pct"/>
          </w:tcPr>
          <w:p w:rsidR="00C45CE2" w:rsidRPr="00957BCE" w:rsidRDefault="00C45CE2" w:rsidP="00E51EF2">
            <w:pPr>
              <w:tabs>
                <w:tab w:val="left" w:pos="1122"/>
              </w:tabs>
              <w:jc w:val="center"/>
              <w:rPr>
                <w:bCs/>
                <w:sz w:val="24"/>
                <w:szCs w:val="24"/>
              </w:rPr>
            </w:pPr>
          </w:p>
        </w:tc>
        <w:tc>
          <w:tcPr>
            <w:tcW w:w="1273" w:type="pct"/>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cu greutatea de pînă la 3,00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6-00</w:t>
            </w: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cu greutatea de la 3,01 pînă la 10,00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2-40</w:t>
            </w: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cu greutatea de peste 10,00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2-70</w:t>
            </w: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cu detalii de diferite culori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3-60</w:t>
            </w: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din argint cu greutatea:</w:t>
            </w:r>
          </w:p>
        </w:tc>
        <w:tc>
          <w:tcPr>
            <w:tcW w:w="766" w:type="pct"/>
          </w:tcPr>
          <w:p w:rsidR="00C45CE2" w:rsidRPr="00957BCE" w:rsidRDefault="00C45CE2" w:rsidP="00E51EF2">
            <w:pPr>
              <w:tabs>
                <w:tab w:val="left" w:pos="1122"/>
              </w:tabs>
              <w:jc w:val="center"/>
              <w:rPr>
                <w:bCs/>
                <w:sz w:val="24"/>
                <w:szCs w:val="24"/>
              </w:rPr>
            </w:pPr>
          </w:p>
        </w:tc>
        <w:tc>
          <w:tcPr>
            <w:tcW w:w="1273" w:type="pct"/>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de pînă la 3,00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3-00</w:t>
            </w:r>
          </w:p>
        </w:tc>
      </w:tr>
      <w:tr w:rsidR="00C45CE2" w:rsidRPr="00957BCE" w:rsidTr="00B77F22">
        <w:tc>
          <w:tcPr>
            <w:tcW w:w="383" w:type="pct"/>
            <w:tcBorders>
              <w:top w:val="nil"/>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de la 3,01 pînă la 20,00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1-20</w:t>
            </w:r>
          </w:p>
        </w:tc>
      </w:tr>
      <w:tr w:rsidR="00C45CE2" w:rsidRPr="00957BCE" w:rsidTr="00B77F22">
        <w:tc>
          <w:tcPr>
            <w:tcW w:w="383" w:type="pct"/>
            <w:vMerge w:val="restart"/>
            <w:tcBorders>
              <w:top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tabs>
                <w:tab w:val="left" w:pos="1122"/>
              </w:tabs>
              <w:ind w:firstLine="287"/>
              <w:jc w:val="both"/>
              <w:rPr>
                <w:bCs/>
                <w:sz w:val="24"/>
                <w:szCs w:val="24"/>
              </w:rPr>
            </w:pPr>
            <w:r w:rsidRPr="00957BCE">
              <w:rPr>
                <w:bCs/>
                <w:sz w:val="24"/>
                <w:szCs w:val="24"/>
              </w:rPr>
              <w:t>de peste 20,00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pStyle w:val="Header"/>
              <w:tabs>
                <w:tab w:val="left" w:pos="708"/>
                <w:tab w:val="left" w:pos="1122"/>
              </w:tabs>
              <w:jc w:val="center"/>
              <w:rPr>
                <w:bCs/>
                <w:sz w:val="24"/>
                <w:szCs w:val="24"/>
              </w:rPr>
            </w:pPr>
            <w:r w:rsidRPr="00957BCE">
              <w:rPr>
                <w:bCs/>
                <w:sz w:val="24"/>
                <w:szCs w:val="24"/>
              </w:rPr>
              <w:t>24 lei</w:t>
            </w:r>
          </w:p>
          <w:p w:rsidR="00C45CE2" w:rsidRPr="00957BCE" w:rsidRDefault="00C45CE2" w:rsidP="00E51EF2">
            <w:pPr>
              <w:tabs>
                <w:tab w:val="left" w:pos="1122"/>
              </w:tabs>
              <w:jc w:val="center"/>
              <w:rPr>
                <w:bCs/>
                <w:sz w:val="24"/>
                <w:szCs w:val="24"/>
              </w:rPr>
            </w:pPr>
            <w:r w:rsidRPr="00957BCE">
              <w:rPr>
                <w:bCs/>
                <w:sz w:val="24"/>
                <w:szCs w:val="24"/>
              </w:rPr>
              <w:t>+ 0,60 lei pentru  fiecare gram care depăşeşte 20 grame</w:t>
            </w:r>
          </w:p>
        </w:tc>
      </w:tr>
      <w:tr w:rsidR="00C45CE2" w:rsidRPr="00957BCE" w:rsidTr="00B77F22">
        <w:trPr>
          <w:cantSplit/>
          <w:trHeight w:val="736"/>
        </w:trPr>
        <w:tc>
          <w:tcPr>
            <w:tcW w:w="383" w:type="pct"/>
            <w:vMerge/>
            <w:tcBorders>
              <w:bottom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c) în cazul importării articolelor din metale preţioase şi pietre preţioase de către persoane fizice şi juridice, indiferent de tipul de proprietate şi forma juridică de organizare:</w:t>
            </w:r>
          </w:p>
        </w:tc>
        <w:tc>
          <w:tcPr>
            <w:tcW w:w="766" w:type="pct"/>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c>
          <w:tcPr>
            <w:tcW w:w="1273" w:type="pct"/>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r>
      <w:tr w:rsidR="00C45CE2" w:rsidRPr="00957BCE" w:rsidTr="00B77F22">
        <w:trPr>
          <w:cantSplit/>
          <w:trHeight w:val="333"/>
        </w:trPr>
        <w:tc>
          <w:tcPr>
            <w:tcW w:w="383" w:type="pct"/>
            <w:vMerge w:val="restart"/>
            <w:tcBorders>
              <w:top w:val="nil"/>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din aur, platină, paladiu:</w:t>
            </w:r>
          </w:p>
        </w:tc>
        <w:tc>
          <w:tcPr>
            <w:tcW w:w="766" w:type="pct"/>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c>
          <w:tcPr>
            <w:tcW w:w="1273" w:type="pct"/>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p>
        </w:tc>
      </w:tr>
      <w:tr w:rsidR="00C45CE2" w:rsidRPr="00957BCE" w:rsidTr="00B77F22">
        <w:trPr>
          <w:cantSplit/>
          <w:trHeight w:val="315"/>
        </w:trPr>
        <w:tc>
          <w:tcPr>
            <w:tcW w:w="383" w:type="pct"/>
            <w:vMerge/>
            <w:tcBorders>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cu greutatea de pînă la 3,00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12-00</w:t>
            </w:r>
          </w:p>
        </w:tc>
      </w:tr>
      <w:tr w:rsidR="00C45CE2" w:rsidRPr="00957BCE" w:rsidTr="00B77F22">
        <w:trPr>
          <w:cantSplit/>
          <w:trHeight w:val="345"/>
        </w:trPr>
        <w:tc>
          <w:tcPr>
            <w:tcW w:w="383" w:type="pct"/>
            <w:vMerge/>
            <w:tcBorders>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cu greutatea de la 3,01 pînă la 10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4-80</w:t>
            </w:r>
          </w:p>
        </w:tc>
      </w:tr>
      <w:tr w:rsidR="00C45CE2" w:rsidRPr="00957BCE" w:rsidTr="00B77F22">
        <w:trPr>
          <w:cantSplit/>
          <w:trHeight w:val="360"/>
        </w:trPr>
        <w:tc>
          <w:tcPr>
            <w:tcW w:w="383" w:type="pct"/>
            <w:vMerge/>
            <w:tcBorders>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cu greutatea de peste 10,00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5-40</w:t>
            </w:r>
          </w:p>
        </w:tc>
      </w:tr>
      <w:tr w:rsidR="00C45CE2" w:rsidRPr="00957BCE" w:rsidTr="00B77F22">
        <w:trPr>
          <w:cantSplit/>
          <w:trHeight w:val="345"/>
        </w:trPr>
        <w:tc>
          <w:tcPr>
            <w:tcW w:w="383" w:type="pct"/>
            <w:vMerge/>
            <w:tcBorders>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cu detalii de diferite culori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7-20</w:t>
            </w:r>
          </w:p>
        </w:tc>
      </w:tr>
      <w:tr w:rsidR="00C45CE2" w:rsidRPr="00957BCE" w:rsidTr="00B77F22">
        <w:trPr>
          <w:cantSplit/>
          <w:trHeight w:val="345"/>
        </w:trPr>
        <w:tc>
          <w:tcPr>
            <w:tcW w:w="383" w:type="pct"/>
            <w:vMerge/>
            <w:tcBorders>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din argint cu greutatea:</w:t>
            </w:r>
          </w:p>
        </w:tc>
        <w:tc>
          <w:tcPr>
            <w:tcW w:w="766" w:type="pct"/>
          </w:tcPr>
          <w:p w:rsidR="00C45CE2" w:rsidRPr="00957BCE" w:rsidRDefault="00C45CE2" w:rsidP="00E51EF2">
            <w:pPr>
              <w:tabs>
                <w:tab w:val="left" w:pos="1122"/>
              </w:tabs>
              <w:jc w:val="center"/>
              <w:rPr>
                <w:bCs/>
                <w:sz w:val="24"/>
                <w:szCs w:val="24"/>
              </w:rPr>
            </w:pPr>
          </w:p>
        </w:tc>
        <w:tc>
          <w:tcPr>
            <w:tcW w:w="1273" w:type="pct"/>
          </w:tcPr>
          <w:p w:rsidR="00C45CE2" w:rsidRPr="00957BCE" w:rsidRDefault="00C45CE2" w:rsidP="00E51EF2">
            <w:pPr>
              <w:tabs>
                <w:tab w:val="left" w:pos="1122"/>
              </w:tabs>
              <w:jc w:val="center"/>
              <w:rPr>
                <w:bCs/>
                <w:sz w:val="24"/>
                <w:szCs w:val="24"/>
              </w:rPr>
            </w:pPr>
          </w:p>
        </w:tc>
      </w:tr>
      <w:tr w:rsidR="00C45CE2" w:rsidRPr="00957BCE" w:rsidTr="00B77F22">
        <w:trPr>
          <w:cantSplit/>
          <w:trHeight w:val="345"/>
        </w:trPr>
        <w:tc>
          <w:tcPr>
            <w:tcW w:w="383" w:type="pct"/>
            <w:vMerge/>
            <w:tcBorders>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de pînă la 3,00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6-00</w:t>
            </w:r>
          </w:p>
        </w:tc>
      </w:tr>
      <w:tr w:rsidR="00C45CE2" w:rsidRPr="00957BCE" w:rsidTr="00B77F22">
        <w:trPr>
          <w:cantSplit/>
          <w:trHeight w:val="360"/>
        </w:trPr>
        <w:tc>
          <w:tcPr>
            <w:tcW w:w="383" w:type="pct"/>
            <w:vMerge/>
            <w:tcBorders>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de la 3,01 pînă 20,00 grame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2-40</w:t>
            </w:r>
          </w:p>
        </w:tc>
      </w:tr>
      <w:tr w:rsidR="00C45CE2" w:rsidRPr="00957BCE" w:rsidTr="00B77F22">
        <w:trPr>
          <w:cantSplit/>
          <w:trHeight w:val="1247"/>
        </w:trPr>
        <w:tc>
          <w:tcPr>
            <w:tcW w:w="383" w:type="pct"/>
            <w:vMerge/>
            <w:tcBorders>
              <w:bottom w:val="nil"/>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de peste 20,00 grame</w:t>
            </w:r>
          </w:p>
          <w:p w:rsidR="00C45CE2" w:rsidRPr="00957BCE" w:rsidRDefault="00C45CE2" w:rsidP="00E51EF2">
            <w:pPr>
              <w:pStyle w:val="Header"/>
              <w:tabs>
                <w:tab w:val="left" w:pos="708"/>
                <w:tab w:val="left" w:pos="1122"/>
              </w:tabs>
              <w:ind w:firstLine="287"/>
              <w:jc w:val="both"/>
              <w:rPr>
                <w:sz w:val="24"/>
                <w:szCs w:val="24"/>
              </w:rPr>
            </w:pP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gram</w:t>
            </w:r>
          </w:p>
        </w:tc>
        <w:tc>
          <w:tcPr>
            <w:tcW w:w="1273" w:type="pct"/>
          </w:tcPr>
          <w:p w:rsidR="00C45CE2" w:rsidRPr="00957BCE" w:rsidRDefault="00C45CE2" w:rsidP="00E51EF2">
            <w:pPr>
              <w:tabs>
                <w:tab w:val="left" w:pos="1122"/>
              </w:tabs>
              <w:jc w:val="center"/>
              <w:rPr>
                <w:bCs/>
                <w:sz w:val="24"/>
                <w:szCs w:val="24"/>
              </w:rPr>
            </w:pPr>
            <w:r w:rsidRPr="00957BCE">
              <w:rPr>
                <w:bCs/>
                <w:sz w:val="24"/>
                <w:szCs w:val="24"/>
              </w:rPr>
              <w:t>48 lei + 1,20 lei pentru fiecare gram care depăşeşte 20 grame</w:t>
            </w:r>
          </w:p>
        </w:tc>
      </w:tr>
      <w:tr w:rsidR="00C45CE2" w:rsidRPr="00957BCE" w:rsidTr="00B77F22">
        <w:trPr>
          <w:cantSplit/>
          <w:trHeight w:val="541"/>
        </w:trPr>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d) în cazul importării articolelor, confirmate prin marca de stat a ţării producătoare, aplicată pe articole:</w:t>
            </w:r>
          </w:p>
        </w:tc>
        <w:tc>
          <w:tcPr>
            <w:tcW w:w="766" w:type="pct"/>
            <w:tcBorders>
              <w:bottom w:val="nil"/>
            </w:tcBorders>
          </w:tcPr>
          <w:p w:rsidR="00C45CE2" w:rsidRPr="00957BCE" w:rsidRDefault="00C45CE2" w:rsidP="00E51EF2">
            <w:pPr>
              <w:tabs>
                <w:tab w:val="left" w:pos="1122"/>
              </w:tabs>
              <w:jc w:val="center"/>
              <w:rPr>
                <w:bCs/>
                <w:sz w:val="24"/>
                <w:szCs w:val="24"/>
              </w:rPr>
            </w:pPr>
          </w:p>
        </w:tc>
        <w:tc>
          <w:tcPr>
            <w:tcW w:w="1273" w:type="pct"/>
            <w:tcBorders>
              <w:bottom w:val="nil"/>
            </w:tcBorders>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tabs>
                <w:tab w:val="left" w:pos="1122"/>
              </w:tabs>
              <w:ind w:firstLine="287"/>
              <w:jc w:val="both"/>
              <w:rPr>
                <w:bCs/>
                <w:sz w:val="24"/>
                <w:szCs w:val="24"/>
              </w:rPr>
            </w:pPr>
            <w:r w:rsidRPr="00957BCE">
              <w:rPr>
                <w:bCs/>
                <w:sz w:val="24"/>
                <w:szCs w:val="24"/>
              </w:rPr>
              <w:t>din aur, platină, paladiu</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4-10</w:t>
            </w:r>
          </w:p>
        </w:tc>
      </w:tr>
      <w:tr w:rsidR="00C45CE2" w:rsidRPr="00957BCE" w:rsidTr="00B77F22">
        <w:tc>
          <w:tcPr>
            <w:tcW w:w="383" w:type="pct"/>
            <w:tcBorders>
              <w:top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tabs>
                <w:tab w:val="left" w:pos="1122"/>
              </w:tabs>
              <w:ind w:firstLine="287"/>
              <w:jc w:val="both"/>
              <w:rPr>
                <w:bCs/>
                <w:sz w:val="24"/>
                <w:szCs w:val="24"/>
              </w:rPr>
            </w:pPr>
            <w:r w:rsidRPr="00957BCE">
              <w:rPr>
                <w:bCs/>
                <w:sz w:val="24"/>
                <w:szCs w:val="24"/>
              </w:rPr>
              <w:t>din argint</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2-65</w:t>
            </w:r>
          </w:p>
        </w:tc>
      </w:tr>
      <w:tr w:rsidR="00C45CE2" w:rsidRPr="00957BCE" w:rsidTr="00B77F22">
        <w:tc>
          <w:tcPr>
            <w:tcW w:w="383" w:type="pct"/>
            <w:tcBorders>
              <w:bottom w:val="nil"/>
              <w:right w:val="nil"/>
            </w:tcBorders>
          </w:tcPr>
          <w:p w:rsidR="00C45CE2" w:rsidRPr="00957BCE" w:rsidRDefault="00C45CE2" w:rsidP="00B77F22">
            <w:pPr>
              <w:tabs>
                <w:tab w:val="left" w:pos="1122"/>
              </w:tabs>
              <w:jc w:val="both"/>
              <w:rPr>
                <w:bCs/>
                <w:sz w:val="24"/>
                <w:szCs w:val="24"/>
              </w:rPr>
            </w:pPr>
            <w:r w:rsidRPr="00957BCE">
              <w:rPr>
                <w:bCs/>
                <w:sz w:val="24"/>
                <w:szCs w:val="24"/>
              </w:rPr>
              <w:t>2.</w:t>
            </w: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bCs/>
                <w:iCs/>
                <w:sz w:val="24"/>
                <w:szCs w:val="24"/>
              </w:rPr>
              <w:t>Expertizarea articolelor, determinarea veridicităţii şi calităţii mărcii de stat şi a semnelor nominale personale:</w:t>
            </w:r>
          </w:p>
        </w:tc>
        <w:tc>
          <w:tcPr>
            <w:tcW w:w="766" w:type="pct"/>
          </w:tcPr>
          <w:p w:rsidR="00C45CE2" w:rsidRPr="00957BCE" w:rsidRDefault="00C45CE2" w:rsidP="00E51EF2">
            <w:pPr>
              <w:tabs>
                <w:tab w:val="left" w:pos="1122"/>
              </w:tabs>
              <w:jc w:val="center"/>
              <w:rPr>
                <w:sz w:val="24"/>
                <w:szCs w:val="24"/>
              </w:rPr>
            </w:pPr>
          </w:p>
        </w:tc>
        <w:tc>
          <w:tcPr>
            <w:tcW w:w="1273" w:type="pct"/>
            <w:tcBorders>
              <w:left w:val="nil"/>
            </w:tcBorders>
          </w:tcPr>
          <w:p w:rsidR="00C45CE2" w:rsidRPr="00957BCE" w:rsidRDefault="00C45CE2" w:rsidP="00E51EF2">
            <w:pPr>
              <w:tabs>
                <w:tab w:val="left" w:pos="1122"/>
              </w:tabs>
              <w:jc w:val="center"/>
              <w:rPr>
                <w:sz w:val="24"/>
                <w:szCs w:val="24"/>
              </w:rPr>
            </w:pP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bijuterii şi obiecte de uz casnic din aur, platină, paladiu, argint</w:t>
            </w:r>
          </w:p>
        </w:tc>
        <w:tc>
          <w:tcPr>
            <w:tcW w:w="766" w:type="pct"/>
          </w:tcPr>
          <w:p w:rsidR="00C45CE2" w:rsidRPr="00957BCE" w:rsidRDefault="00C45CE2" w:rsidP="00E51EF2">
            <w:pPr>
              <w:tabs>
                <w:tab w:val="left" w:pos="1122"/>
              </w:tabs>
              <w:jc w:val="center"/>
              <w:rPr>
                <w:sz w:val="24"/>
                <w:szCs w:val="24"/>
              </w:rPr>
            </w:pPr>
            <w:r w:rsidRPr="00957BCE">
              <w:rPr>
                <w:sz w:val="24"/>
                <w:szCs w:val="24"/>
              </w:rPr>
              <w:t>o unitate</w:t>
            </w:r>
          </w:p>
        </w:tc>
        <w:tc>
          <w:tcPr>
            <w:tcW w:w="1273" w:type="pct"/>
            <w:tcBorders>
              <w:left w:val="nil"/>
            </w:tcBorders>
          </w:tcPr>
          <w:p w:rsidR="00C45CE2" w:rsidRPr="00957BCE" w:rsidRDefault="00C45CE2" w:rsidP="00E51EF2">
            <w:pPr>
              <w:tabs>
                <w:tab w:val="left" w:pos="1122"/>
              </w:tabs>
              <w:jc w:val="center"/>
              <w:rPr>
                <w:sz w:val="24"/>
                <w:szCs w:val="24"/>
              </w:rPr>
            </w:pPr>
            <w:r w:rsidRPr="00957BCE">
              <w:rPr>
                <w:sz w:val="24"/>
                <w:szCs w:val="24"/>
              </w:rPr>
              <w:t>3-00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articole cu destinaţie tehnica</w:t>
            </w:r>
          </w:p>
        </w:tc>
        <w:tc>
          <w:tcPr>
            <w:tcW w:w="766" w:type="pct"/>
          </w:tcPr>
          <w:p w:rsidR="00C45CE2" w:rsidRPr="00957BCE" w:rsidRDefault="00C45CE2" w:rsidP="00E51EF2">
            <w:pPr>
              <w:tabs>
                <w:tab w:val="left" w:pos="1122"/>
              </w:tabs>
              <w:jc w:val="center"/>
              <w:rPr>
                <w:sz w:val="24"/>
                <w:szCs w:val="24"/>
              </w:rPr>
            </w:pPr>
            <w:r w:rsidRPr="00957BCE">
              <w:rPr>
                <w:sz w:val="24"/>
                <w:szCs w:val="24"/>
              </w:rPr>
              <w:t>un gram</w:t>
            </w:r>
          </w:p>
        </w:tc>
        <w:tc>
          <w:tcPr>
            <w:tcW w:w="1273" w:type="pct"/>
            <w:tcBorders>
              <w:left w:val="nil"/>
            </w:tcBorders>
          </w:tcPr>
          <w:p w:rsidR="00C45CE2" w:rsidRPr="00957BCE" w:rsidRDefault="00C45CE2" w:rsidP="00E51EF2">
            <w:pPr>
              <w:tabs>
                <w:tab w:val="left" w:pos="1122"/>
              </w:tabs>
              <w:jc w:val="center"/>
              <w:rPr>
                <w:sz w:val="24"/>
                <w:szCs w:val="24"/>
              </w:rPr>
            </w:pPr>
            <w:r w:rsidRPr="00957BCE">
              <w:rPr>
                <w:sz w:val="24"/>
                <w:szCs w:val="24"/>
              </w:rPr>
              <w:t>0-72</w:t>
            </w:r>
          </w:p>
        </w:tc>
      </w:tr>
      <w:tr w:rsidR="00C45CE2" w:rsidRPr="00957BCE" w:rsidTr="00B77F22">
        <w:tc>
          <w:tcPr>
            <w:tcW w:w="383" w:type="pct"/>
            <w:tcBorders>
              <w:top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articole pentru unităţi stomatologice</w:t>
            </w:r>
          </w:p>
        </w:tc>
        <w:tc>
          <w:tcPr>
            <w:tcW w:w="766" w:type="pct"/>
          </w:tcPr>
          <w:p w:rsidR="00C45CE2" w:rsidRDefault="00C45CE2" w:rsidP="00E51EF2">
            <w:pPr>
              <w:tabs>
                <w:tab w:val="left" w:pos="1122"/>
              </w:tabs>
              <w:jc w:val="center"/>
              <w:rPr>
                <w:sz w:val="24"/>
                <w:szCs w:val="24"/>
              </w:rPr>
            </w:pPr>
            <w:r w:rsidRPr="00957BCE">
              <w:rPr>
                <w:sz w:val="24"/>
                <w:szCs w:val="24"/>
              </w:rPr>
              <w:t>un gram</w:t>
            </w:r>
          </w:p>
          <w:p w:rsidR="00C45CE2" w:rsidRDefault="00C45CE2" w:rsidP="00E51EF2">
            <w:pPr>
              <w:tabs>
                <w:tab w:val="left" w:pos="1122"/>
              </w:tabs>
              <w:jc w:val="center"/>
              <w:rPr>
                <w:sz w:val="24"/>
                <w:szCs w:val="24"/>
              </w:rPr>
            </w:pPr>
          </w:p>
          <w:p w:rsidR="00C45CE2" w:rsidRPr="00957BCE" w:rsidRDefault="00C45CE2" w:rsidP="00E51EF2">
            <w:pPr>
              <w:tabs>
                <w:tab w:val="left" w:pos="1122"/>
              </w:tabs>
              <w:jc w:val="center"/>
              <w:rPr>
                <w:sz w:val="24"/>
                <w:szCs w:val="24"/>
              </w:rPr>
            </w:pPr>
          </w:p>
        </w:tc>
        <w:tc>
          <w:tcPr>
            <w:tcW w:w="1273" w:type="pct"/>
            <w:tcBorders>
              <w:left w:val="nil"/>
            </w:tcBorders>
          </w:tcPr>
          <w:p w:rsidR="00C45CE2" w:rsidRPr="00957BCE" w:rsidRDefault="00C45CE2" w:rsidP="00E51EF2">
            <w:pPr>
              <w:tabs>
                <w:tab w:val="left" w:pos="1122"/>
              </w:tabs>
              <w:jc w:val="center"/>
              <w:rPr>
                <w:sz w:val="24"/>
                <w:szCs w:val="24"/>
              </w:rPr>
            </w:pPr>
            <w:r w:rsidRPr="00957BCE">
              <w:rPr>
                <w:sz w:val="24"/>
                <w:szCs w:val="24"/>
              </w:rPr>
              <w:t>0-96</w:t>
            </w:r>
          </w:p>
        </w:tc>
      </w:tr>
      <w:tr w:rsidR="00C45CE2" w:rsidRPr="00957BCE" w:rsidTr="00B77F22">
        <w:tc>
          <w:tcPr>
            <w:tcW w:w="383" w:type="pct"/>
            <w:tcBorders>
              <w:bottom w:val="nil"/>
              <w:right w:val="nil"/>
            </w:tcBorders>
          </w:tcPr>
          <w:p w:rsidR="00C45CE2" w:rsidRPr="00957BCE" w:rsidRDefault="00C45CE2" w:rsidP="00B77F22">
            <w:pPr>
              <w:tabs>
                <w:tab w:val="left" w:pos="1122"/>
              </w:tabs>
              <w:jc w:val="both"/>
              <w:rPr>
                <w:bCs/>
                <w:sz w:val="24"/>
                <w:szCs w:val="24"/>
              </w:rPr>
            </w:pPr>
            <w:r w:rsidRPr="00957BCE">
              <w:rPr>
                <w:bCs/>
                <w:sz w:val="24"/>
                <w:szCs w:val="24"/>
              </w:rPr>
              <w:t>3.</w:t>
            </w: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Efectuarea analizelor:</w:t>
            </w:r>
          </w:p>
        </w:tc>
        <w:tc>
          <w:tcPr>
            <w:tcW w:w="766" w:type="pct"/>
          </w:tcPr>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bCs/>
                <w:sz w:val="24"/>
                <w:szCs w:val="24"/>
              </w:rPr>
              <w:t>a) aliajelor pentru bijuterii, proteze dentare şi altor aliaje pentru determinarea aurului, argintului, platinei, paladiului:</w:t>
            </w:r>
          </w:p>
        </w:tc>
        <w:tc>
          <w:tcPr>
            <w:tcW w:w="766" w:type="pct"/>
          </w:tcPr>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spectrometria rengheno-fluorescenta</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analiza</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216-00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prin metoda cu muflă (cu cecul de control din aur)</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analiza</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264-00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prin metoda chimica</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element</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216-00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prin metoda potentiometrica</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analiza</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120-00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prin metoda fizico-chimica</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element</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216-00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b) electroliţilor si soluţiilor pentru probarea:</w:t>
            </w:r>
          </w:p>
        </w:tc>
        <w:tc>
          <w:tcPr>
            <w:tcW w:w="766" w:type="pct"/>
          </w:tcPr>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aurului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analiza</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180-00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argintului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analiza</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180-00</w:t>
            </w:r>
          </w:p>
        </w:tc>
      </w:tr>
      <w:tr w:rsidR="00C45CE2" w:rsidRPr="00957BCE" w:rsidTr="00B77F22">
        <w:tc>
          <w:tcPr>
            <w:tcW w:w="383" w:type="pct"/>
            <w:tcBorders>
              <w:top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platinei, paladiului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analiza</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240-00</w:t>
            </w:r>
          </w:p>
        </w:tc>
      </w:tr>
      <w:tr w:rsidR="00C45CE2" w:rsidRPr="00957BCE" w:rsidTr="00B77F22">
        <w:tc>
          <w:tcPr>
            <w:tcW w:w="383" w:type="pct"/>
            <w:tcBorders>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bCs/>
                <w:sz w:val="24"/>
                <w:szCs w:val="24"/>
              </w:rPr>
              <w:t>c) acoperirilor şi şlamurilor electrolitice pentru determinarea aurului, argintului, platinei, paladiului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element</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216-00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bCs/>
                <w:sz w:val="24"/>
                <w:szCs w:val="24"/>
              </w:rPr>
              <w:t>d) diferitelor materiale fotosensibile pentru determinarea argintului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analiza</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180-00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bCs/>
                <w:sz w:val="24"/>
                <w:szCs w:val="24"/>
              </w:rPr>
              <w:t>e) şlifurilor şi aşchiilor de bijuterii pentru determinarea aurului, argintului, platinei, paladiului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element</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216-00</w:t>
            </w:r>
          </w:p>
        </w:tc>
      </w:tr>
      <w:tr w:rsidR="00C45CE2" w:rsidRPr="00957BCE" w:rsidTr="00B77F22">
        <w:tc>
          <w:tcPr>
            <w:tcW w:w="383" w:type="pct"/>
            <w:tcBorders>
              <w:top w:val="nil"/>
              <w:right w:val="nil"/>
            </w:tcBorders>
          </w:tcPr>
          <w:p w:rsidR="00C45CE2" w:rsidRPr="00957BCE" w:rsidRDefault="00C45CE2" w:rsidP="00B77F22">
            <w:pPr>
              <w:tabs>
                <w:tab w:val="left" w:pos="1122"/>
              </w:tabs>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bCs/>
                <w:sz w:val="24"/>
                <w:szCs w:val="24"/>
              </w:rPr>
              <w:t>f) pentru determinarea argintului în apele de spălare şi de scurgere ale secţiilor galvanice şi ale altor secţii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analiza</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180-00</w:t>
            </w:r>
          </w:p>
        </w:tc>
      </w:tr>
      <w:tr w:rsidR="00C45CE2" w:rsidRPr="00957BCE" w:rsidTr="00B77F22">
        <w:tc>
          <w:tcPr>
            <w:tcW w:w="383" w:type="pct"/>
            <w:tcBorders>
              <w:bottom w:val="nil"/>
              <w:right w:val="nil"/>
            </w:tcBorders>
          </w:tcPr>
          <w:p w:rsidR="00C45CE2" w:rsidRPr="00957BCE" w:rsidRDefault="00C45CE2" w:rsidP="00B77F22">
            <w:pPr>
              <w:tabs>
                <w:tab w:val="left" w:pos="1122"/>
              </w:tabs>
              <w:jc w:val="both"/>
              <w:rPr>
                <w:bCs/>
                <w:sz w:val="24"/>
                <w:szCs w:val="24"/>
              </w:rPr>
            </w:pPr>
            <w:r w:rsidRPr="00957BCE">
              <w:rPr>
                <w:bCs/>
                <w:sz w:val="24"/>
                <w:szCs w:val="24"/>
              </w:rPr>
              <w:t>4.</w:t>
            </w: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Prepararea reactivelor pentru probare:</w:t>
            </w:r>
          </w:p>
        </w:tc>
        <w:tc>
          <w:tcPr>
            <w:tcW w:w="766" w:type="pct"/>
          </w:tcPr>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aur percloric (fără valoarea aurului)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mililitru</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7-20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azotat de argint</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mililitru</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3-60</w:t>
            </w:r>
          </w:p>
        </w:tc>
      </w:tr>
      <w:tr w:rsidR="00C45CE2" w:rsidRPr="00957BCE" w:rsidTr="00B77F22">
        <w:tc>
          <w:tcPr>
            <w:tcW w:w="383" w:type="pct"/>
            <w:tcBorders>
              <w:top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acizi</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un mililitru</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2-40</w:t>
            </w:r>
          </w:p>
        </w:tc>
      </w:tr>
      <w:tr w:rsidR="00C45CE2" w:rsidRPr="00957BCE" w:rsidTr="00B77F22">
        <w:tc>
          <w:tcPr>
            <w:tcW w:w="383" w:type="pct"/>
            <w:tcBorders>
              <w:bottom w:val="nil"/>
              <w:right w:val="nil"/>
            </w:tcBorders>
          </w:tcPr>
          <w:p w:rsidR="00C45CE2" w:rsidRPr="00957BCE" w:rsidRDefault="00C45CE2" w:rsidP="00B77F22">
            <w:pPr>
              <w:tabs>
                <w:tab w:val="left" w:pos="1122"/>
              </w:tabs>
              <w:jc w:val="both"/>
              <w:rPr>
                <w:bCs/>
                <w:sz w:val="24"/>
                <w:szCs w:val="24"/>
              </w:rPr>
            </w:pPr>
            <w:r w:rsidRPr="00957BCE">
              <w:rPr>
                <w:bCs/>
                <w:sz w:val="24"/>
                <w:szCs w:val="24"/>
              </w:rPr>
              <w:t>5.</w:t>
            </w: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Înregistrarea semnelor nominale personale:</w:t>
            </w:r>
          </w:p>
        </w:tc>
        <w:tc>
          <w:tcPr>
            <w:tcW w:w="766" w:type="pct"/>
          </w:tcPr>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înregistrarea semnelor nominale personale noi</w:t>
            </w:r>
          </w:p>
        </w:tc>
        <w:tc>
          <w:tcPr>
            <w:tcW w:w="766" w:type="pct"/>
          </w:tcPr>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60-00</w:t>
            </w:r>
          </w:p>
        </w:tc>
      </w:tr>
      <w:tr w:rsidR="00C45CE2" w:rsidRPr="00957BCE" w:rsidTr="00B77F22">
        <w:tc>
          <w:tcPr>
            <w:tcW w:w="383" w:type="pct"/>
            <w:tcBorders>
              <w:top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înregistrarea anuală</w:t>
            </w:r>
          </w:p>
        </w:tc>
        <w:tc>
          <w:tcPr>
            <w:tcW w:w="766" w:type="pct"/>
          </w:tcPr>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36-00</w:t>
            </w:r>
          </w:p>
        </w:tc>
      </w:tr>
      <w:tr w:rsidR="00C45CE2" w:rsidRPr="00957BCE" w:rsidTr="00B77F22">
        <w:tc>
          <w:tcPr>
            <w:tcW w:w="383" w:type="pct"/>
            <w:tcBorders>
              <w:bottom w:val="nil"/>
              <w:right w:val="nil"/>
            </w:tcBorders>
          </w:tcPr>
          <w:p w:rsidR="00C45CE2" w:rsidRPr="00957BCE" w:rsidRDefault="00C45CE2" w:rsidP="00B77F22">
            <w:pPr>
              <w:tabs>
                <w:tab w:val="left" w:pos="1122"/>
              </w:tabs>
              <w:jc w:val="both"/>
              <w:rPr>
                <w:bCs/>
                <w:sz w:val="24"/>
                <w:szCs w:val="24"/>
              </w:rPr>
            </w:pPr>
            <w:r w:rsidRPr="00957BCE">
              <w:rPr>
                <w:bCs/>
                <w:sz w:val="24"/>
                <w:szCs w:val="24"/>
              </w:rPr>
              <w:t>6.</w:t>
            </w: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bCs/>
                <w:iCs/>
                <w:sz w:val="24"/>
                <w:szCs w:val="24"/>
              </w:rPr>
              <w:t>Diagnosticarea pietrelor preţioase şi semipreţioase:</w:t>
            </w:r>
          </w:p>
        </w:tc>
        <w:tc>
          <w:tcPr>
            <w:tcW w:w="766" w:type="pct"/>
          </w:tcPr>
          <w:p w:rsidR="00C45CE2" w:rsidRPr="00957BCE" w:rsidRDefault="00C45CE2" w:rsidP="00E51EF2">
            <w:pPr>
              <w:tabs>
                <w:tab w:val="left" w:pos="1122"/>
              </w:tabs>
              <w:jc w:val="center"/>
              <w:rPr>
                <w:bCs/>
                <w:sz w:val="24"/>
                <w:szCs w:val="24"/>
              </w:rPr>
            </w:pPr>
          </w:p>
        </w:tc>
        <w:tc>
          <w:tcPr>
            <w:tcW w:w="1273" w:type="pct"/>
            <w:tcBorders>
              <w:left w:val="nil"/>
            </w:tcBorders>
          </w:tcPr>
          <w:p w:rsidR="00C45CE2" w:rsidRPr="00957BCE" w:rsidRDefault="00C45CE2" w:rsidP="00E51EF2">
            <w:pPr>
              <w:tabs>
                <w:tab w:val="left" w:pos="1122"/>
              </w:tabs>
              <w:jc w:val="center"/>
              <w:rPr>
                <w:bCs/>
                <w:sz w:val="24"/>
                <w:szCs w:val="24"/>
              </w:rPr>
            </w:pP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pStyle w:val="Header"/>
              <w:tabs>
                <w:tab w:val="left" w:pos="708"/>
                <w:tab w:val="left" w:pos="1122"/>
              </w:tabs>
              <w:ind w:firstLine="287"/>
              <w:jc w:val="both"/>
              <w:rPr>
                <w:sz w:val="24"/>
                <w:szCs w:val="24"/>
              </w:rPr>
            </w:pPr>
            <w:r w:rsidRPr="00957BCE">
              <w:rPr>
                <w:sz w:val="24"/>
                <w:szCs w:val="24"/>
              </w:rPr>
              <w:t>stabilirea tipului pietrelor preţioase (briliante)</w:t>
            </w: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12-00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tabs>
                <w:tab w:val="left" w:pos="1122"/>
              </w:tabs>
              <w:ind w:firstLine="287"/>
              <w:jc w:val="both"/>
              <w:rPr>
                <w:sz w:val="24"/>
                <w:szCs w:val="24"/>
              </w:rPr>
            </w:pPr>
            <w:r w:rsidRPr="00957BCE">
              <w:rPr>
                <w:sz w:val="24"/>
                <w:szCs w:val="24"/>
              </w:rPr>
              <w:t>diagnosticarea completă a pietrelor preţioase</w:t>
            </w:r>
          </w:p>
          <w:p w:rsidR="00C45CE2" w:rsidRPr="00957BCE" w:rsidRDefault="00C45CE2" w:rsidP="00E51EF2">
            <w:pPr>
              <w:tabs>
                <w:tab w:val="left" w:pos="1122"/>
              </w:tabs>
              <w:ind w:firstLine="287"/>
              <w:jc w:val="both"/>
              <w:rPr>
                <w:sz w:val="24"/>
                <w:szCs w:val="24"/>
              </w:rPr>
            </w:pPr>
            <w:r w:rsidRPr="00957BCE">
              <w:rPr>
                <w:sz w:val="24"/>
                <w:szCs w:val="24"/>
              </w:rPr>
              <w:t>(briliante  etc.) cu masa de pînă la 0,10 carate</w:t>
            </w:r>
          </w:p>
          <w:p w:rsidR="00C45CE2" w:rsidRPr="00957BCE" w:rsidRDefault="00C45CE2" w:rsidP="00E51EF2">
            <w:pPr>
              <w:pStyle w:val="Header"/>
              <w:tabs>
                <w:tab w:val="left" w:pos="708"/>
                <w:tab w:val="left" w:pos="1122"/>
              </w:tabs>
              <w:ind w:firstLine="287"/>
              <w:jc w:val="both"/>
              <w:rPr>
                <w:sz w:val="24"/>
                <w:szCs w:val="24"/>
              </w:rPr>
            </w:pP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36-00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tabs>
                <w:tab w:val="left" w:pos="1122"/>
              </w:tabs>
              <w:ind w:firstLine="287"/>
              <w:jc w:val="both"/>
              <w:rPr>
                <w:sz w:val="24"/>
                <w:szCs w:val="24"/>
              </w:rPr>
            </w:pPr>
            <w:r w:rsidRPr="00957BCE">
              <w:rPr>
                <w:sz w:val="24"/>
                <w:szCs w:val="24"/>
              </w:rPr>
              <w:t>diagnosticarea completă a pietrelor preţioase</w:t>
            </w:r>
          </w:p>
          <w:p w:rsidR="00C45CE2" w:rsidRPr="00957BCE" w:rsidRDefault="00C45CE2" w:rsidP="00E51EF2">
            <w:pPr>
              <w:tabs>
                <w:tab w:val="left" w:pos="1122"/>
              </w:tabs>
              <w:ind w:firstLine="287"/>
              <w:jc w:val="both"/>
              <w:rPr>
                <w:sz w:val="24"/>
                <w:szCs w:val="24"/>
              </w:rPr>
            </w:pPr>
            <w:r w:rsidRPr="00957BCE">
              <w:rPr>
                <w:sz w:val="24"/>
                <w:szCs w:val="24"/>
              </w:rPr>
              <w:t>(briliante  etc.) cu masa de la 0,10 pînă la 0,99 carate</w:t>
            </w:r>
          </w:p>
          <w:p w:rsidR="00C45CE2" w:rsidRPr="00957BCE" w:rsidRDefault="00C45CE2" w:rsidP="00E51EF2">
            <w:pPr>
              <w:pStyle w:val="Header"/>
              <w:tabs>
                <w:tab w:val="left" w:pos="708"/>
                <w:tab w:val="left" w:pos="1122"/>
              </w:tabs>
              <w:ind w:firstLine="287"/>
              <w:jc w:val="both"/>
              <w:rPr>
                <w:sz w:val="24"/>
                <w:szCs w:val="24"/>
              </w:rPr>
            </w:pP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60-00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tabs>
                <w:tab w:val="left" w:pos="1122"/>
              </w:tabs>
              <w:ind w:firstLine="287"/>
              <w:jc w:val="both"/>
              <w:rPr>
                <w:sz w:val="24"/>
                <w:szCs w:val="24"/>
              </w:rPr>
            </w:pPr>
            <w:r w:rsidRPr="00957BCE">
              <w:rPr>
                <w:sz w:val="24"/>
                <w:szCs w:val="24"/>
              </w:rPr>
              <w:t>diagnosticarea completă a pietrelor preţioase ( briliante  etc.) cu masa de peste 1,00 carat</w:t>
            </w:r>
          </w:p>
          <w:p w:rsidR="00C45CE2" w:rsidRPr="00957BCE" w:rsidRDefault="00C45CE2" w:rsidP="00E51EF2">
            <w:pPr>
              <w:pStyle w:val="Header"/>
              <w:tabs>
                <w:tab w:val="left" w:pos="708"/>
                <w:tab w:val="left" w:pos="1122"/>
              </w:tabs>
              <w:ind w:firstLine="287"/>
              <w:jc w:val="both"/>
              <w:rPr>
                <w:sz w:val="24"/>
                <w:szCs w:val="24"/>
              </w:rPr>
            </w:pPr>
          </w:p>
        </w:tc>
        <w:tc>
          <w:tcPr>
            <w:tcW w:w="766" w:type="pct"/>
          </w:tcPr>
          <w:p w:rsidR="00C45CE2" w:rsidRPr="00957BCE" w:rsidRDefault="00C45CE2" w:rsidP="00E51EF2">
            <w:pPr>
              <w:tabs>
                <w:tab w:val="left" w:pos="1122"/>
              </w:tabs>
              <w:jc w:val="center"/>
              <w:rPr>
                <w:bCs/>
                <w:sz w:val="24"/>
                <w:szCs w:val="24"/>
              </w:rPr>
            </w:pPr>
            <w:r w:rsidRPr="00957BCE">
              <w:rPr>
                <w:bCs/>
                <w:sz w:val="24"/>
                <w:szCs w:val="24"/>
              </w:rPr>
              <w:t>pentru un carat</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300-00</w:t>
            </w:r>
          </w:p>
        </w:tc>
      </w:tr>
      <w:tr w:rsidR="00C45CE2" w:rsidRPr="00957BCE" w:rsidTr="00B77F22">
        <w:tc>
          <w:tcPr>
            <w:tcW w:w="383" w:type="pct"/>
            <w:tcBorders>
              <w:top w:val="nil"/>
              <w:bottom w:val="nil"/>
              <w:right w:val="nil"/>
            </w:tcBorders>
          </w:tcPr>
          <w:p w:rsidR="00C45CE2" w:rsidRPr="00957BCE" w:rsidRDefault="00C45CE2" w:rsidP="00F66206">
            <w:pPr>
              <w:tabs>
                <w:tab w:val="left" w:pos="1122"/>
              </w:tabs>
              <w:ind w:firstLine="709"/>
              <w:jc w:val="both"/>
              <w:rPr>
                <w:bCs/>
                <w:sz w:val="24"/>
                <w:szCs w:val="24"/>
              </w:rPr>
            </w:pPr>
          </w:p>
        </w:tc>
        <w:tc>
          <w:tcPr>
            <w:tcW w:w="2578" w:type="pct"/>
            <w:tcBorders>
              <w:right w:val="nil"/>
            </w:tcBorders>
          </w:tcPr>
          <w:p w:rsidR="00C45CE2" w:rsidRPr="00957BCE" w:rsidRDefault="00C45CE2" w:rsidP="00E51EF2">
            <w:pPr>
              <w:tabs>
                <w:tab w:val="left" w:pos="1122"/>
              </w:tabs>
              <w:ind w:firstLine="287"/>
              <w:jc w:val="both"/>
              <w:rPr>
                <w:sz w:val="24"/>
                <w:szCs w:val="24"/>
              </w:rPr>
            </w:pPr>
            <w:r w:rsidRPr="00957BCE">
              <w:rPr>
                <w:sz w:val="24"/>
                <w:szCs w:val="24"/>
              </w:rPr>
              <w:t>e) diagnosticarea pietrelor preţioase colorate şi giuvaiere</w:t>
            </w:r>
          </w:p>
          <w:p w:rsidR="00C45CE2" w:rsidRPr="00957BCE" w:rsidRDefault="00C45CE2" w:rsidP="00E51EF2">
            <w:pPr>
              <w:pStyle w:val="Header"/>
              <w:tabs>
                <w:tab w:val="left" w:pos="708"/>
                <w:tab w:val="left" w:pos="1122"/>
              </w:tabs>
              <w:ind w:firstLine="287"/>
              <w:jc w:val="both"/>
              <w:rPr>
                <w:sz w:val="24"/>
                <w:szCs w:val="24"/>
              </w:rPr>
            </w:pPr>
          </w:p>
        </w:tc>
        <w:tc>
          <w:tcPr>
            <w:tcW w:w="766" w:type="pct"/>
          </w:tcPr>
          <w:p w:rsidR="00C45CE2" w:rsidRPr="00957BCE" w:rsidRDefault="00C45CE2" w:rsidP="00E51EF2">
            <w:pPr>
              <w:tabs>
                <w:tab w:val="left" w:pos="1122"/>
              </w:tabs>
              <w:jc w:val="center"/>
              <w:rPr>
                <w:bCs/>
                <w:sz w:val="24"/>
                <w:szCs w:val="24"/>
              </w:rPr>
            </w:pPr>
            <w:r w:rsidRPr="00957BCE">
              <w:rPr>
                <w:bCs/>
                <w:sz w:val="24"/>
                <w:szCs w:val="24"/>
              </w:rPr>
              <w:t>o unitate</w:t>
            </w:r>
          </w:p>
        </w:tc>
        <w:tc>
          <w:tcPr>
            <w:tcW w:w="1273" w:type="pct"/>
            <w:tcBorders>
              <w:left w:val="nil"/>
            </w:tcBorders>
          </w:tcPr>
          <w:p w:rsidR="00C45CE2" w:rsidRPr="00957BCE" w:rsidRDefault="00C45CE2" w:rsidP="00E51EF2">
            <w:pPr>
              <w:tabs>
                <w:tab w:val="left" w:pos="1122"/>
              </w:tabs>
              <w:jc w:val="center"/>
              <w:rPr>
                <w:bCs/>
                <w:sz w:val="24"/>
                <w:szCs w:val="24"/>
              </w:rPr>
            </w:pPr>
            <w:r w:rsidRPr="00957BCE">
              <w:rPr>
                <w:bCs/>
                <w:sz w:val="24"/>
                <w:szCs w:val="24"/>
              </w:rPr>
              <w:t>60-00</w:t>
            </w:r>
          </w:p>
        </w:tc>
      </w:tr>
      <w:tr w:rsidR="00C45CE2" w:rsidRPr="00957BCE" w:rsidTr="00B77F22">
        <w:tc>
          <w:tcPr>
            <w:tcW w:w="383" w:type="pct"/>
            <w:tcBorders>
              <w:top w:val="nil"/>
              <w:right w:val="nil"/>
            </w:tcBorders>
          </w:tcPr>
          <w:p w:rsidR="00C45CE2" w:rsidRPr="00957BCE" w:rsidRDefault="00C45CE2" w:rsidP="00B77F22">
            <w:pPr>
              <w:tabs>
                <w:tab w:val="left" w:pos="1122"/>
              </w:tabs>
              <w:jc w:val="both"/>
              <w:rPr>
                <w:bCs/>
                <w:sz w:val="24"/>
                <w:szCs w:val="24"/>
              </w:rPr>
            </w:pPr>
            <w:r w:rsidRPr="00957BCE">
              <w:rPr>
                <w:bCs/>
                <w:sz w:val="24"/>
                <w:szCs w:val="24"/>
              </w:rPr>
              <w:t>7.</w:t>
            </w:r>
          </w:p>
          <w:p w:rsidR="00C45CE2" w:rsidRPr="00957BCE" w:rsidRDefault="00C45CE2" w:rsidP="00F66206">
            <w:pPr>
              <w:tabs>
                <w:tab w:val="left" w:pos="1122"/>
              </w:tabs>
              <w:ind w:firstLine="709"/>
              <w:jc w:val="both"/>
              <w:rPr>
                <w:bCs/>
                <w:sz w:val="24"/>
                <w:szCs w:val="24"/>
              </w:rPr>
            </w:pPr>
            <w:r w:rsidRPr="00957BCE">
              <w:rPr>
                <w:bCs/>
                <w:sz w:val="24"/>
                <w:szCs w:val="24"/>
              </w:rPr>
              <w:t>7</w:t>
            </w:r>
          </w:p>
        </w:tc>
        <w:tc>
          <w:tcPr>
            <w:tcW w:w="2578" w:type="pct"/>
            <w:tcBorders>
              <w:right w:val="nil"/>
            </w:tcBorders>
          </w:tcPr>
          <w:p w:rsidR="00C45CE2" w:rsidRPr="00957BCE" w:rsidRDefault="00C45CE2" w:rsidP="00E51EF2">
            <w:pPr>
              <w:tabs>
                <w:tab w:val="left" w:pos="1122"/>
              </w:tabs>
              <w:ind w:firstLine="287"/>
              <w:jc w:val="both"/>
              <w:rPr>
                <w:bCs/>
                <w:iCs/>
                <w:sz w:val="24"/>
                <w:szCs w:val="24"/>
              </w:rPr>
            </w:pPr>
          </w:p>
          <w:p w:rsidR="00C45CE2" w:rsidRPr="00957BCE" w:rsidRDefault="00C45CE2" w:rsidP="00E51EF2">
            <w:pPr>
              <w:tabs>
                <w:tab w:val="left" w:pos="1122"/>
              </w:tabs>
              <w:ind w:firstLine="287"/>
              <w:jc w:val="both"/>
              <w:rPr>
                <w:iCs/>
                <w:sz w:val="24"/>
                <w:szCs w:val="24"/>
              </w:rPr>
            </w:pPr>
            <w:r w:rsidRPr="00957BCE">
              <w:rPr>
                <w:bCs/>
                <w:iCs/>
                <w:sz w:val="24"/>
                <w:szCs w:val="24"/>
              </w:rPr>
              <w:t>Păstrarea valorilor recepţionate pentru expertiză peste termenul stabilit, pentru o zi</w:t>
            </w:r>
          </w:p>
          <w:p w:rsidR="00C45CE2" w:rsidRPr="00957BCE" w:rsidRDefault="00C45CE2" w:rsidP="00E51EF2">
            <w:pPr>
              <w:tabs>
                <w:tab w:val="left" w:pos="1122"/>
              </w:tabs>
              <w:ind w:firstLine="287"/>
              <w:jc w:val="both"/>
              <w:rPr>
                <w:sz w:val="24"/>
                <w:szCs w:val="24"/>
              </w:rPr>
            </w:pPr>
          </w:p>
        </w:tc>
        <w:tc>
          <w:tcPr>
            <w:tcW w:w="766" w:type="pct"/>
          </w:tcPr>
          <w:p w:rsidR="00C45CE2" w:rsidRPr="00957BCE" w:rsidRDefault="00C45CE2" w:rsidP="00E51EF2">
            <w:pPr>
              <w:tabs>
                <w:tab w:val="left" w:pos="1122"/>
              </w:tabs>
              <w:jc w:val="center"/>
              <w:rPr>
                <w:sz w:val="24"/>
                <w:szCs w:val="24"/>
              </w:rPr>
            </w:pPr>
          </w:p>
          <w:p w:rsidR="00C45CE2" w:rsidRPr="00957BCE" w:rsidRDefault="00C45CE2" w:rsidP="00E51EF2">
            <w:pPr>
              <w:tabs>
                <w:tab w:val="left" w:pos="1122"/>
              </w:tabs>
              <w:jc w:val="center"/>
              <w:rPr>
                <w:bCs/>
                <w:sz w:val="24"/>
                <w:szCs w:val="24"/>
              </w:rPr>
            </w:pPr>
            <w:r w:rsidRPr="00957BCE">
              <w:rPr>
                <w:sz w:val="24"/>
                <w:szCs w:val="24"/>
              </w:rPr>
              <w:t>un gram</w:t>
            </w:r>
          </w:p>
        </w:tc>
        <w:tc>
          <w:tcPr>
            <w:tcW w:w="1273" w:type="pct"/>
            <w:tcBorders>
              <w:left w:val="nil"/>
            </w:tcBorders>
          </w:tcPr>
          <w:p w:rsidR="00C45CE2" w:rsidRPr="00957BCE" w:rsidRDefault="00C45CE2" w:rsidP="00E51EF2">
            <w:pPr>
              <w:tabs>
                <w:tab w:val="left" w:pos="1122"/>
              </w:tabs>
              <w:jc w:val="center"/>
              <w:rPr>
                <w:bCs/>
                <w:sz w:val="24"/>
                <w:szCs w:val="24"/>
              </w:rPr>
            </w:pPr>
          </w:p>
          <w:p w:rsidR="00C45CE2" w:rsidRPr="00957BCE" w:rsidRDefault="00C45CE2" w:rsidP="00E51EF2">
            <w:pPr>
              <w:tabs>
                <w:tab w:val="left" w:pos="1122"/>
              </w:tabs>
              <w:jc w:val="center"/>
              <w:rPr>
                <w:bCs/>
                <w:sz w:val="24"/>
                <w:szCs w:val="24"/>
              </w:rPr>
            </w:pPr>
            <w:r w:rsidRPr="00957BCE">
              <w:rPr>
                <w:bCs/>
                <w:sz w:val="24"/>
                <w:szCs w:val="24"/>
              </w:rPr>
              <w:t>0,36”.</w:t>
            </w:r>
          </w:p>
        </w:tc>
      </w:tr>
    </w:tbl>
    <w:p w:rsidR="00C45CE2"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szCs w:val="28"/>
        </w:rPr>
        <w:t>4. Se completează cu anexa nr.2 cu următorul cuprins:</w:t>
      </w:r>
    </w:p>
    <w:p w:rsidR="00C45CE2" w:rsidRPr="00957BCE" w:rsidRDefault="00C45CE2" w:rsidP="00CE49F9">
      <w:pPr>
        <w:tabs>
          <w:tab w:val="left" w:pos="1122"/>
        </w:tabs>
        <w:ind w:firstLine="709"/>
        <w:jc w:val="right"/>
        <w:rPr>
          <w:szCs w:val="28"/>
        </w:rPr>
      </w:pPr>
      <w:r w:rsidRPr="00957BCE">
        <w:rPr>
          <w:szCs w:val="28"/>
        </w:rPr>
        <w:t xml:space="preserve">„Anexa nr.2 </w:t>
      </w:r>
    </w:p>
    <w:p w:rsidR="00C45CE2" w:rsidRPr="00957BCE" w:rsidRDefault="00C45CE2" w:rsidP="00F66206">
      <w:pPr>
        <w:tabs>
          <w:tab w:val="left" w:pos="1122"/>
        </w:tabs>
        <w:ind w:firstLine="709"/>
        <w:jc w:val="both"/>
        <w:rPr>
          <w:szCs w:val="28"/>
        </w:rPr>
      </w:pPr>
      <w:r w:rsidRPr="00957BCE">
        <w:rPr>
          <w:szCs w:val="28"/>
        </w:rPr>
        <w:t>Lista serviciilor şi tarifelor pentru  evaluarea  pietrelor preţioase, giuvaiere, metalelor preţioase şi a articolelor din ele</w:t>
      </w:r>
    </w:p>
    <w:p w:rsidR="00C45CE2" w:rsidRPr="00957BCE" w:rsidRDefault="00C45CE2" w:rsidP="00F66206">
      <w:pPr>
        <w:tabs>
          <w:tab w:val="left" w:pos="1122"/>
        </w:tabs>
        <w:ind w:firstLine="709"/>
        <w:jc w:val="both"/>
      </w:pPr>
    </w:p>
    <w:tbl>
      <w:tblPr>
        <w:tblW w:w="4971" w:type="pct"/>
        <w:tblLayout w:type="fixed"/>
        <w:tblLook w:val="01E0"/>
      </w:tblPr>
      <w:tblGrid>
        <w:gridCol w:w="1904"/>
        <w:gridCol w:w="903"/>
        <w:gridCol w:w="431"/>
        <w:gridCol w:w="292"/>
        <w:gridCol w:w="39"/>
        <w:gridCol w:w="860"/>
        <w:gridCol w:w="6"/>
        <w:gridCol w:w="907"/>
        <w:gridCol w:w="1263"/>
        <w:gridCol w:w="1262"/>
        <w:gridCol w:w="1423"/>
      </w:tblGrid>
      <w:tr w:rsidR="00C45CE2" w:rsidRPr="00957BCE" w:rsidTr="00990271">
        <w:trPr>
          <w:trHeight w:val="414"/>
        </w:trPr>
        <w:tc>
          <w:tcPr>
            <w:tcW w:w="1025" w:type="pct"/>
            <w:vMerge w:val="restar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b/>
                <w:sz w:val="22"/>
                <w:szCs w:val="22"/>
              </w:rPr>
            </w:pPr>
            <w:r w:rsidRPr="00957BCE">
              <w:rPr>
                <w:b/>
                <w:sz w:val="22"/>
                <w:szCs w:val="22"/>
              </w:rPr>
              <w:t>Greutatea pietrelor preţioase,</w:t>
            </w:r>
          </w:p>
          <w:p w:rsidR="00C45CE2" w:rsidRPr="00957BCE" w:rsidRDefault="00C45CE2" w:rsidP="00E51EF2">
            <w:pPr>
              <w:tabs>
                <w:tab w:val="left" w:pos="1122"/>
              </w:tabs>
              <w:jc w:val="center"/>
              <w:rPr>
                <w:b/>
                <w:sz w:val="22"/>
                <w:szCs w:val="22"/>
              </w:rPr>
            </w:pPr>
            <w:r w:rsidRPr="00957BCE">
              <w:rPr>
                <w:b/>
                <w:sz w:val="22"/>
                <w:szCs w:val="22"/>
              </w:rPr>
              <w:t>carate/mm</w:t>
            </w:r>
          </w:p>
        </w:tc>
        <w:tc>
          <w:tcPr>
            <w:tcW w:w="3975" w:type="pct"/>
            <w:gridSpan w:val="10"/>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b/>
                <w:sz w:val="22"/>
                <w:szCs w:val="22"/>
              </w:rPr>
            </w:pPr>
            <w:r w:rsidRPr="00957BCE">
              <w:rPr>
                <w:b/>
                <w:sz w:val="22"/>
                <w:szCs w:val="22"/>
              </w:rPr>
              <w:t>Tariful pentru evaluarea unei pietre montate sau nemontate, în funcţie de numărul acestora, lei</w:t>
            </w:r>
          </w:p>
        </w:tc>
      </w:tr>
      <w:tr w:rsidR="00C45CE2" w:rsidRPr="00957BCE" w:rsidTr="00990271">
        <w:trPr>
          <w:trHeight w:val="562"/>
        </w:trPr>
        <w:tc>
          <w:tcPr>
            <w:tcW w:w="1025" w:type="pct"/>
            <w:vMerge/>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jc w:val="center"/>
              <w:rPr>
                <w:b/>
                <w:sz w:val="22"/>
                <w:szCs w:val="22"/>
              </w:rPr>
            </w:pP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jc w:val="center"/>
              <w:rPr>
                <w:b/>
                <w:sz w:val="22"/>
                <w:szCs w:val="22"/>
              </w:rPr>
            </w:pPr>
          </w:p>
        </w:tc>
        <w:tc>
          <w:tcPr>
            <w:tcW w:w="389"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b/>
                <w:sz w:val="22"/>
                <w:szCs w:val="22"/>
              </w:rPr>
            </w:pPr>
            <w:r w:rsidRPr="00957BCE">
              <w:rPr>
                <w:b/>
                <w:sz w:val="22"/>
                <w:szCs w:val="22"/>
              </w:rPr>
              <w:t>2-5</w:t>
            </w:r>
          </w:p>
        </w:tc>
        <w:tc>
          <w:tcPr>
            <w:tcW w:w="487"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b/>
                <w:sz w:val="22"/>
                <w:szCs w:val="22"/>
              </w:rPr>
            </w:pPr>
            <w:r w:rsidRPr="00957BCE">
              <w:rPr>
                <w:b/>
                <w:sz w:val="22"/>
                <w:szCs w:val="22"/>
              </w:rPr>
              <w:t>6-14</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b/>
                <w:sz w:val="22"/>
                <w:szCs w:val="22"/>
              </w:rPr>
            </w:pPr>
            <w:r w:rsidRPr="00957BCE">
              <w:rPr>
                <w:b/>
                <w:sz w:val="22"/>
                <w:szCs w:val="22"/>
              </w:rPr>
              <w:t>15-24</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b/>
                <w:sz w:val="22"/>
                <w:szCs w:val="22"/>
              </w:rPr>
            </w:pPr>
            <w:r w:rsidRPr="00957BCE">
              <w:rPr>
                <w:b/>
                <w:sz w:val="22"/>
                <w:szCs w:val="22"/>
              </w:rPr>
              <w:t>25-39</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b/>
                <w:sz w:val="22"/>
                <w:szCs w:val="22"/>
              </w:rPr>
            </w:pPr>
            <w:r w:rsidRPr="00957BCE">
              <w:rPr>
                <w:b/>
                <w:sz w:val="22"/>
                <w:szCs w:val="22"/>
              </w:rPr>
              <w:t>0-64</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b/>
                <w:sz w:val="22"/>
                <w:szCs w:val="22"/>
              </w:rPr>
            </w:pPr>
            <w:r w:rsidRPr="00957BCE">
              <w:rPr>
                <w:b/>
                <w:sz w:val="22"/>
                <w:szCs w:val="22"/>
              </w:rPr>
              <w:t>65 şi mai mult</w:t>
            </w:r>
          </w:p>
        </w:tc>
      </w:tr>
      <w:tr w:rsidR="00C45CE2" w:rsidRPr="00957BCE" w:rsidTr="00990271">
        <w:trPr>
          <w:trHeight w:val="413"/>
        </w:trPr>
        <w:tc>
          <w:tcPr>
            <w:tcW w:w="5000" w:type="pct"/>
            <w:gridSpan w:val="11"/>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u w:val="single"/>
              </w:rPr>
            </w:pPr>
            <w:r w:rsidRPr="00957BCE">
              <w:rPr>
                <w:sz w:val="22"/>
                <w:szCs w:val="22"/>
                <w:u w:val="single"/>
              </w:rPr>
              <w:t>1) evaluarea pietrelor preţioase</w:t>
            </w:r>
          </w:p>
          <w:p w:rsidR="00C45CE2" w:rsidRPr="00957BCE" w:rsidRDefault="00C45CE2" w:rsidP="00E51EF2">
            <w:pPr>
              <w:tabs>
                <w:tab w:val="left" w:pos="1122"/>
              </w:tabs>
              <w:ind w:firstLine="709"/>
              <w:rPr>
                <w:sz w:val="22"/>
                <w:szCs w:val="22"/>
              </w:rPr>
            </w:pPr>
            <w:r w:rsidRPr="00957BCE">
              <w:rPr>
                <w:sz w:val="22"/>
                <w:szCs w:val="22"/>
              </w:rPr>
              <w:t>a)  briliantelor</w:t>
            </w:r>
          </w:p>
        </w:tc>
      </w:tr>
      <w:tr w:rsidR="00C45CE2" w:rsidRPr="00957BCE" w:rsidTr="00990271">
        <w:trPr>
          <w:trHeight w:val="145"/>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pînă la 0,03 carate</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20</w:t>
            </w:r>
          </w:p>
        </w:tc>
        <w:tc>
          <w:tcPr>
            <w:tcW w:w="389"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50" w:firstLine="709"/>
              <w:jc w:val="center"/>
              <w:rPr>
                <w:sz w:val="22"/>
                <w:szCs w:val="22"/>
              </w:rPr>
            </w:pPr>
            <w:r w:rsidRPr="00957BCE">
              <w:rPr>
                <w:sz w:val="22"/>
                <w:szCs w:val="22"/>
              </w:rPr>
              <w:t>10</w:t>
            </w:r>
          </w:p>
        </w:tc>
        <w:tc>
          <w:tcPr>
            <w:tcW w:w="487"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25" w:firstLine="709"/>
              <w:jc w:val="center"/>
              <w:rPr>
                <w:sz w:val="22"/>
                <w:szCs w:val="22"/>
              </w:rPr>
            </w:pPr>
            <w:r w:rsidRPr="00957BCE">
              <w:rPr>
                <w:sz w:val="22"/>
                <w:szCs w:val="22"/>
              </w:rPr>
              <w:t>10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04" w:firstLine="709"/>
              <w:jc w:val="center"/>
              <w:rPr>
                <w:sz w:val="22"/>
                <w:szCs w:val="22"/>
              </w:rPr>
            </w:pPr>
            <w:r w:rsidRPr="00957BCE">
              <w:rPr>
                <w:sz w:val="22"/>
                <w:szCs w:val="22"/>
              </w:rPr>
              <w:t>10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10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10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10</w:t>
            </w:r>
          </w:p>
        </w:tc>
      </w:tr>
      <w:tr w:rsidR="00C45CE2" w:rsidRPr="00957BCE" w:rsidTr="00990271">
        <w:trPr>
          <w:trHeight w:val="145"/>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0,04-0,10</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50</w:t>
            </w:r>
          </w:p>
        </w:tc>
        <w:tc>
          <w:tcPr>
            <w:tcW w:w="389"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50" w:firstLine="709"/>
              <w:jc w:val="center"/>
              <w:rPr>
                <w:sz w:val="22"/>
                <w:szCs w:val="22"/>
              </w:rPr>
            </w:pPr>
            <w:r w:rsidRPr="00957BCE">
              <w:rPr>
                <w:sz w:val="22"/>
                <w:szCs w:val="22"/>
              </w:rPr>
              <w:t>35</w:t>
            </w:r>
          </w:p>
        </w:tc>
        <w:tc>
          <w:tcPr>
            <w:tcW w:w="487"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25" w:firstLine="709"/>
              <w:jc w:val="center"/>
              <w:rPr>
                <w:sz w:val="22"/>
                <w:szCs w:val="22"/>
              </w:rPr>
            </w:pPr>
            <w:r w:rsidRPr="00957BCE">
              <w:rPr>
                <w:sz w:val="22"/>
                <w:szCs w:val="22"/>
              </w:rPr>
              <w:t>30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04" w:firstLine="709"/>
              <w:jc w:val="center"/>
              <w:rPr>
                <w:sz w:val="22"/>
                <w:szCs w:val="22"/>
              </w:rPr>
            </w:pPr>
            <w:r w:rsidRPr="00957BCE">
              <w:rPr>
                <w:sz w:val="22"/>
                <w:szCs w:val="22"/>
              </w:rPr>
              <w:t>20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20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20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15</w:t>
            </w:r>
          </w:p>
        </w:tc>
      </w:tr>
      <w:tr w:rsidR="00C45CE2" w:rsidRPr="00957BCE" w:rsidTr="00990271">
        <w:trPr>
          <w:trHeight w:val="145"/>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0,11-0,49</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200</w:t>
            </w:r>
          </w:p>
        </w:tc>
        <w:tc>
          <w:tcPr>
            <w:tcW w:w="389"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50" w:firstLine="709"/>
              <w:jc w:val="center"/>
              <w:rPr>
                <w:sz w:val="22"/>
                <w:szCs w:val="22"/>
              </w:rPr>
            </w:pPr>
            <w:r w:rsidRPr="00957BCE">
              <w:rPr>
                <w:sz w:val="22"/>
                <w:szCs w:val="22"/>
              </w:rPr>
              <w:t>100</w:t>
            </w:r>
          </w:p>
        </w:tc>
        <w:tc>
          <w:tcPr>
            <w:tcW w:w="487"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25" w:firstLine="709"/>
              <w:jc w:val="center"/>
              <w:rPr>
                <w:sz w:val="22"/>
                <w:szCs w:val="22"/>
              </w:rPr>
            </w:pPr>
            <w:r w:rsidRPr="00957BCE">
              <w:rPr>
                <w:sz w:val="22"/>
                <w:szCs w:val="22"/>
              </w:rPr>
              <w:t>60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04" w:firstLine="709"/>
              <w:jc w:val="center"/>
              <w:rPr>
                <w:sz w:val="22"/>
                <w:szCs w:val="22"/>
              </w:rPr>
            </w:pPr>
            <w:r w:rsidRPr="00957BCE">
              <w:rPr>
                <w:sz w:val="22"/>
                <w:szCs w:val="22"/>
              </w:rPr>
              <w:t>50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30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25</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20</w:t>
            </w:r>
          </w:p>
        </w:tc>
      </w:tr>
      <w:tr w:rsidR="00C45CE2" w:rsidRPr="00957BCE" w:rsidTr="00990271">
        <w:trPr>
          <w:trHeight w:val="145"/>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0,50-0,99</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500</w:t>
            </w:r>
          </w:p>
        </w:tc>
        <w:tc>
          <w:tcPr>
            <w:tcW w:w="389"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50" w:firstLine="709"/>
              <w:jc w:val="center"/>
              <w:rPr>
                <w:sz w:val="22"/>
                <w:szCs w:val="22"/>
              </w:rPr>
            </w:pPr>
            <w:r w:rsidRPr="00957BCE">
              <w:rPr>
                <w:sz w:val="22"/>
                <w:szCs w:val="22"/>
              </w:rPr>
              <w:t>250</w:t>
            </w:r>
          </w:p>
        </w:tc>
        <w:tc>
          <w:tcPr>
            <w:tcW w:w="487"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25" w:firstLine="709"/>
              <w:jc w:val="center"/>
              <w:rPr>
                <w:sz w:val="22"/>
                <w:szCs w:val="22"/>
              </w:rPr>
            </w:pPr>
            <w:r w:rsidRPr="00957BCE">
              <w:rPr>
                <w:sz w:val="22"/>
                <w:szCs w:val="22"/>
              </w:rPr>
              <w:t>150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04" w:firstLine="709"/>
              <w:jc w:val="center"/>
              <w:rPr>
                <w:sz w:val="22"/>
                <w:szCs w:val="22"/>
              </w:rPr>
            </w:pPr>
            <w:r w:rsidRPr="00957BCE">
              <w:rPr>
                <w:sz w:val="22"/>
                <w:szCs w:val="22"/>
              </w:rPr>
              <w:t>125</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100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75</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50</w:t>
            </w:r>
          </w:p>
        </w:tc>
      </w:tr>
      <w:tr w:rsidR="00C45CE2" w:rsidRPr="00957BCE" w:rsidTr="00990271">
        <w:trPr>
          <w:trHeight w:val="145"/>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1,00-2,99</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1000</w:t>
            </w:r>
          </w:p>
        </w:tc>
        <w:tc>
          <w:tcPr>
            <w:tcW w:w="389"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50" w:firstLine="709"/>
              <w:jc w:val="center"/>
              <w:rPr>
                <w:sz w:val="22"/>
                <w:szCs w:val="22"/>
              </w:rPr>
            </w:pPr>
            <w:r w:rsidRPr="00957BCE">
              <w:rPr>
                <w:sz w:val="22"/>
                <w:szCs w:val="22"/>
              </w:rPr>
              <w:t>500</w:t>
            </w:r>
          </w:p>
        </w:tc>
        <w:tc>
          <w:tcPr>
            <w:tcW w:w="487"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25" w:firstLine="709"/>
              <w:jc w:val="center"/>
              <w:rPr>
                <w:sz w:val="22"/>
                <w:szCs w:val="22"/>
              </w:rPr>
            </w:pPr>
            <w:r w:rsidRPr="00957BCE">
              <w:rPr>
                <w:sz w:val="22"/>
                <w:szCs w:val="22"/>
              </w:rPr>
              <w:t>300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04" w:firstLine="709"/>
              <w:jc w:val="center"/>
              <w:rPr>
                <w:sz w:val="22"/>
                <w:szCs w:val="22"/>
              </w:rPr>
            </w:pPr>
            <w:r w:rsidRPr="00957BCE">
              <w:rPr>
                <w:sz w:val="22"/>
                <w:szCs w:val="22"/>
              </w:rPr>
              <w:t>250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200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150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100</w:t>
            </w:r>
          </w:p>
        </w:tc>
      </w:tr>
      <w:tr w:rsidR="00C45CE2" w:rsidRPr="00957BCE" w:rsidTr="00990271">
        <w:trPr>
          <w:trHeight w:val="145"/>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3,00-4,99</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1500</w:t>
            </w:r>
          </w:p>
        </w:tc>
        <w:tc>
          <w:tcPr>
            <w:tcW w:w="389"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50" w:firstLine="709"/>
              <w:jc w:val="center"/>
              <w:rPr>
                <w:sz w:val="22"/>
                <w:szCs w:val="22"/>
              </w:rPr>
            </w:pPr>
            <w:r w:rsidRPr="00957BCE">
              <w:rPr>
                <w:sz w:val="22"/>
                <w:szCs w:val="22"/>
              </w:rPr>
              <w:t>750</w:t>
            </w:r>
          </w:p>
        </w:tc>
        <w:tc>
          <w:tcPr>
            <w:tcW w:w="487"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25" w:firstLine="709"/>
              <w:jc w:val="center"/>
              <w:rPr>
                <w:sz w:val="22"/>
                <w:szCs w:val="22"/>
              </w:rPr>
            </w:pPr>
            <w:r w:rsidRPr="00957BCE">
              <w:rPr>
                <w:sz w:val="22"/>
                <w:szCs w:val="22"/>
              </w:rPr>
              <w:t>500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04" w:firstLine="709"/>
              <w:jc w:val="center"/>
              <w:rPr>
                <w:sz w:val="22"/>
                <w:szCs w:val="22"/>
              </w:rPr>
            </w:pPr>
            <w:r w:rsidRPr="00957BCE">
              <w:rPr>
                <w:sz w:val="22"/>
                <w:szCs w:val="22"/>
              </w:rPr>
              <w:t>375</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300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225</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150</w:t>
            </w:r>
          </w:p>
        </w:tc>
      </w:tr>
      <w:tr w:rsidR="00C45CE2" w:rsidRPr="00957BCE" w:rsidTr="00990271">
        <w:trPr>
          <w:trHeight w:val="300"/>
        </w:trPr>
        <w:tc>
          <w:tcPr>
            <w:tcW w:w="5000" w:type="pct"/>
            <w:gridSpan w:val="11"/>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rPr>
            </w:pPr>
          </w:p>
          <w:p w:rsidR="00C45CE2" w:rsidRPr="00957BCE" w:rsidRDefault="00C45CE2" w:rsidP="00E51EF2">
            <w:pPr>
              <w:tabs>
                <w:tab w:val="left" w:pos="1122"/>
              </w:tabs>
              <w:ind w:firstLine="709"/>
              <w:rPr>
                <w:sz w:val="22"/>
                <w:szCs w:val="22"/>
              </w:rPr>
            </w:pPr>
            <w:r w:rsidRPr="00957BCE">
              <w:rPr>
                <w:sz w:val="22"/>
                <w:szCs w:val="22"/>
              </w:rPr>
              <w:t xml:space="preserve">b)  smaraldelor, alexandritelor, rubinelor, safirelor </w:t>
            </w:r>
          </w:p>
        </w:tc>
      </w:tr>
      <w:tr w:rsidR="00C45CE2" w:rsidRPr="00957BCE" w:rsidTr="00990271">
        <w:trPr>
          <w:trHeight w:val="145"/>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pînă la 0,05 carate</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10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71" w:firstLine="709"/>
              <w:jc w:val="center"/>
              <w:rPr>
                <w:sz w:val="22"/>
                <w:szCs w:val="22"/>
              </w:rPr>
            </w:pPr>
            <w:r w:rsidRPr="00957BCE">
              <w:rPr>
                <w:sz w:val="22"/>
                <w:szCs w:val="22"/>
              </w:rPr>
              <w:t>5</w:t>
            </w:r>
          </w:p>
        </w:tc>
        <w:tc>
          <w:tcPr>
            <w:tcW w:w="466"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64" w:firstLine="709"/>
              <w:jc w:val="center"/>
              <w:rPr>
                <w:sz w:val="22"/>
                <w:szCs w:val="22"/>
              </w:rPr>
            </w:pPr>
            <w:r w:rsidRPr="00957BCE">
              <w:rPr>
                <w:sz w:val="22"/>
                <w:szCs w:val="22"/>
              </w:rPr>
              <w:t>3</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695" w:firstLine="709"/>
              <w:jc w:val="center"/>
              <w:rPr>
                <w:sz w:val="22"/>
                <w:szCs w:val="22"/>
              </w:rPr>
            </w:pPr>
            <w:r w:rsidRPr="00957BCE">
              <w:rPr>
                <w:sz w:val="22"/>
                <w:szCs w:val="22"/>
              </w:rPr>
              <w:t>3</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3</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3</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3</w:t>
            </w:r>
          </w:p>
        </w:tc>
      </w:tr>
      <w:tr w:rsidR="00C45CE2" w:rsidRPr="00957BCE" w:rsidTr="00990271">
        <w:trPr>
          <w:trHeight w:val="184"/>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0,06-0,10</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240"/>
                <w:tab w:val="center" w:pos="473"/>
                <w:tab w:val="left" w:pos="1122"/>
              </w:tabs>
              <w:ind w:left="-782" w:firstLine="709"/>
              <w:jc w:val="center"/>
              <w:rPr>
                <w:sz w:val="22"/>
                <w:szCs w:val="22"/>
              </w:rPr>
            </w:pPr>
            <w:r w:rsidRPr="00957BCE">
              <w:rPr>
                <w:sz w:val="22"/>
                <w:szCs w:val="22"/>
              </w:rPr>
              <w:t>50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71" w:firstLine="709"/>
              <w:jc w:val="center"/>
              <w:rPr>
                <w:sz w:val="22"/>
                <w:szCs w:val="22"/>
              </w:rPr>
            </w:pPr>
            <w:r w:rsidRPr="00957BCE">
              <w:rPr>
                <w:sz w:val="22"/>
                <w:szCs w:val="22"/>
              </w:rPr>
              <w:t>35</w:t>
            </w:r>
          </w:p>
        </w:tc>
        <w:tc>
          <w:tcPr>
            <w:tcW w:w="466"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64" w:firstLine="709"/>
              <w:jc w:val="center"/>
              <w:rPr>
                <w:sz w:val="22"/>
                <w:szCs w:val="22"/>
              </w:rPr>
            </w:pPr>
            <w:r w:rsidRPr="00957BCE">
              <w:rPr>
                <w:sz w:val="22"/>
                <w:szCs w:val="22"/>
              </w:rPr>
              <w:t>25</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695" w:firstLine="709"/>
              <w:jc w:val="center"/>
              <w:rPr>
                <w:sz w:val="22"/>
                <w:szCs w:val="22"/>
              </w:rPr>
            </w:pPr>
            <w:r w:rsidRPr="00957BCE">
              <w:rPr>
                <w:sz w:val="22"/>
                <w:szCs w:val="22"/>
              </w:rPr>
              <w:t>20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15</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10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10</w:t>
            </w:r>
          </w:p>
        </w:tc>
      </w:tr>
      <w:tr w:rsidR="00C45CE2" w:rsidRPr="00957BCE" w:rsidTr="00990271">
        <w:trPr>
          <w:trHeight w:val="184"/>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0,11-0,49</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70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71" w:firstLine="709"/>
              <w:jc w:val="center"/>
              <w:rPr>
                <w:sz w:val="22"/>
                <w:szCs w:val="22"/>
              </w:rPr>
            </w:pPr>
            <w:r w:rsidRPr="00957BCE">
              <w:rPr>
                <w:sz w:val="22"/>
                <w:szCs w:val="22"/>
              </w:rPr>
              <w:t>40</w:t>
            </w:r>
          </w:p>
        </w:tc>
        <w:tc>
          <w:tcPr>
            <w:tcW w:w="466"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64" w:firstLine="709"/>
              <w:jc w:val="center"/>
              <w:rPr>
                <w:sz w:val="22"/>
                <w:szCs w:val="22"/>
              </w:rPr>
            </w:pPr>
            <w:r w:rsidRPr="00957BCE">
              <w:rPr>
                <w:sz w:val="22"/>
                <w:szCs w:val="22"/>
              </w:rPr>
              <w:t>30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695" w:firstLine="709"/>
              <w:jc w:val="center"/>
              <w:rPr>
                <w:sz w:val="22"/>
                <w:szCs w:val="22"/>
              </w:rPr>
            </w:pPr>
            <w:r w:rsidRPr="00957BCE">
              <w:rPr>
                <w:sz w:val="22"/>
                <w:szCs w:val="22"/>
              </w:rPr>
              <w:t>25</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20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10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10</w:t>
            </w:r>
          </w:p>
        </w:tc>
      </w:tr>
      <w:tr w:rsidR="00C45CE2" w:rsidRPr="00957BCE" w:rsidTr="00990271">
        <w:trPr>
          <w:trHeight w:val="184"/>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0,50-0,99</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100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71" w:firstLine="709"/>
              <w:jc w:val="center"/>
              <w:rPr>
                <w:sz w:val="22"/>
                <w:szCs w:val="22"/>
              </w:rPr>
            </w:pPr>
            <w:r w:rsidRPr="00957BCE">
              <w:rPr>
                <w:sz w:val="22"/>
                <w:szCs w:val="22"/>
              </w:rPr>
              <w:t>50</w:t>
            </w:r>
          </w:p>
        </w:tc>
        <w:tc>
          <w:tcPr>
            <w:tcW w:w="466"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64" w:firstLine="709"/>
              <w:jc w:val="center"/>
              <w:rPr>
                <w:sz w:val="22"/>
                <w:szCs w:val="22"/>
              </w:rPr>
            </w:pPr>
            <w:r w:rsidRPr="00957BCE">
              <w:rPr>
                <w:sz w:val="22"/>
                <w:szCs w:val="22"/>
              </w:rPr>
              <w:t>40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695" w:firstLine="709"/>
              <w:jc w:val="center"/>
              <w:rPr>
                <w:sz w:val="22"/>
                <w:szCs w:val="22"/>
              </w:rPr>
            </w:pPr>
            <w:r w:rsidRPr="00957BCE">
              <w:rPr>
                <w:sz w:val="22"/>
                <w:szCs w:val="22"/>
              </w:rPr>
              <w:t>30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25</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20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20</w:t>
            </w:r>
          </w:p>
        </w:tc>
      </w:tr>
      <w:tr w:rsidR="00C45CE2" w:rsidRPr="00957BCE" w:rsidTr="00990271">
        <w:trPr>
          <w:trHeight w:val="184"/>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1,00-2,99</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250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71" w:firstLine="709"/>
              <w:jc w:val="center"/>
              <w:rPr>
                <w:sz w:val="22"/>
                <w:szCs w:val="22"/>
              </w:rPr>
            </w:pPr>
            <w:r w:rsidRPr="00957BCE">
              <w:rPr>
                <w:sz w:val="22"/>
                <w:szCs w:val="22"/>
              </w:rPr>
              <w:t>150</w:t>
            </w:r>
          </w:p>
        </w:tc>
        <w:tc>
          <w:tcPr>
            <w:tcW w:w="466"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64" w:firstLine="709"/>
              <w:jc w:val="center"/>
              <w:rPr>
                <w:sz w:val="22"/>
                <w:szCs w:val="22"/>
              </w:rPr>
            </w:pPr>
            <w:r w:rsidRPr="00957BCE">
              <w:rPr>
                <w:sz w:val="22"/>
                <w:szCs w:val="22"/>
              </w:rPr>
              <w:t>100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695" w:firstLine="709"/>
              <w:jc w:val="center"/>
              <w:rPr>
                <w:sz w:val="22"/>
                <w:szCs w:val="22"/>
              </w:rPr>
            </w:pPr>
            <w:r w:rsidRPr="00957BCE">
              <w:rPr>
                <w:sz w:val="22"/>
                <w:szCs w:val="22"/>
              </w:rPr>
              <w:t>70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50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40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30</w:t>
            </w:r>
          </w:p>
        </w:tc>
      </w:tr>
      <w:tr w:rsidR="00C45CE2" w:rsidRPr="00957BCE" w:rsidTr="00990271">
        <w:trPr>
          <w:trHeight w:val="194"/>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3,00-4,99</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r w:rsidRPr="00957BCE">
              <w:rPr>
                <w:sz w:val="22"/>
                <w:szCs w:val="22"/>
              </w:rPr>
              <w:t>400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71" w:firstLine="709"/>
              <w:jc w:val="center"/>
              <w:rPr>
                <w:sz w:val="22"/>
                <w:szCs w:val="22"/>
              </w:rPr>
            </w:pPr>
            <w:r w:rsidRPr="00957BCE">
              <w:rPr>
                <w:sz w:val="22"/>
                <w:szCs w:val="22"/>
              </w:rPr>
              <w:t>250</w:t>
            </w:r>
          </w:p>
        </w:tc>
        <w:tc>
          <w:tcPr>
            <w:tcW w:w="466"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64" w:firstLine="709"/>
              <w:jc w:val="center"/>
              <w:rPr>
                <w:sz w:val="22"/>
                <w:szCs w:val="22"/>
              </w:rPr>
            </w:pPr>
            <w:r w:rsidRPr="00957BCE">
              <w:rPr>
                <w:sz w:val="22"/>
                <w:szCs w:val="22"/>
              </w:rPr>
              <w:t>150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695" w:firstLine="709"/>
              <w:jc w:val="center"/>
              <w:rPr>
                <w:sz w:val="22"/>
                <w:szCs w:val="22"/>
              </w:rPr>
            </w:pPr>
            <w:r w:rsidRPr="00957BCE">
              <w:rPr>
                <w:sz w:val="22"/>
                <w:szCs w:val="22"/>
              </w:rPr>
              <w:t>100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r w:rsidRPr="00957BCE">
              <w:rPr>
                <w:sz w:val="22"/>
                <w:szCs w:val="22"/>
              </w:rPr>
              <w:t>70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r w:rsidRPr="00957BCE">
              <w:rPr>
                <w:sz w:val="22"/>
                <w:szCs w:val="22"/>
              </w:rPr>
              <w:t>50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r w:rsidRPr="00957BCE">
              <w:rPr>
                <w:sz w:val="22"/>
                <w:szCs w:val="22"/>
              </w:rPr>
              <w:t>40</w:t>
            </w:r>
          </w:p>
        </w:tc>
      </w:tr>
      <w:tr w:rsidR="00C45CE2" w:rsidRPr="00957BCE" w:rsidTr="00990271">
        <w:trPr>
          <w:trHeight w:val="179"/>
        </w:trPr>
        <w:tc>
          <w:tcPr>
            <w:tcW w:w="5000" w:type="pct"/>
            <w:gridSpan w:val="11"/>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rPr>
            </w:pPr>
            <w:r w:rsidRPr="00957BCE">
              <w:rPr>
                <w:sz w:val="22"/>
                <w:szCs w:val="22"/>
              </w:rPr>
              <w:t>2)  mărgăritarelor cultivate artificial</w:t>
            </w:r>
          </w:p>
        </w:tc>
      </w:tr>
      <w:tr w:rsidR="00C45CE2" w:rsidRPr="00957BCE" w:rsidTr="00990271">
        <w:trPr>
          <w:trHeight w:val="439"/>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rPr>
                <w:sz w:val="22"/>
                <w:szCs w:val="22"/>
              </w:rPr>
            </w:pPr>
            <w:r w:rsidRPr="00957BCE">
              <w:rPr>
                <w:sz w:val="22"/>
                <w:szCs w:val="22"/>
              </w:rPr>
              <w:t xml:space="preserve">pînă la 10 mm în diametru </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p>
          <w:p w:rsidR="00C45CE2" w:rsidRPr="00957BCE" w:rsidRDefault="00C45CE2" w:rsidP="00E51EF2">
            <w:pPr>
              <w:tabs>
                <w:tab w:val="left" w:pos="1122"/>
              </w:tabs>
              <w:ind w:left="-782" w:firstLine="709"/>
              <w:jc w:val="center"/>
              <w:rPr>
                <w:sz w:val="22"/>
                <w:szCs w:val="22"/>
              </w:rPr>
            </w:pPr>
            <w:r w:rsidRPr="00957BCE">
              <w:rPr>
                <w:sz w:val="22"/>
                <w:szCs w:val="22"/>
              </w:rPr>
              <w:t>20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50" w:firstLine="709"/>
              <w:jc w:val="center"/>
              <w:rPr>
                <w:sz w:val="22"/>
                <w:szCs w:val="22"/>
              </w:rPr>
            </w:pPr>
          </w:p>
          <w:p w:rsidR="00C45CE2" w:rsidRPr="00957BCE" w:rsidRDefault="00C45CE2" w:rsidP="00E51EF2">
            <w:pPr>
              <w:tabs>
                <w:tab w:val="left" w:pos="1122"/>
              </w:tabs>
              <w:ind w:left="-750" w:firstLine="709"/>
              <w:jc w:val="center"/>
              <w:rPr>
                <w:sz w:val="22"/>
                <w:szCs w:val="22"/>
              </w:rPr>
            </w:pPr>
            <w:r w:rsidRPr="00957BCE">
              <w:rPr>
                <w:sz w:val="22"/>
                <w:szCs w:val="22"/>
              </w:rPr>
              <w:t>10</w:t>
            </w:r>
          </w:p>
        </w:tc>
        <w:tc>
          <w:tcPr>
            <w:tcW w:w="466"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64" w:firstLine="709"/>
              <w:jc w:val="center"/>
              <w:rPr>
                <w:sz w:val="22"/>
                <w:szCs w:val="22"/>
              </w:rPr>
            </w:pPr>
          </w:p>
          <w:p w:rsidR="00C45CE2" w:rsidRPr="00957BCE" w:rsidRDefault="00C45CE2" w:rsidP="00E51EF2">
            <w:pPr>
              <w:tabs>
                <w:tab w:val="left" w:pos="1122"/>
              </w:tabs>
              <w:ind w:left="-764" w:firstLine="709"/>
              <w:jc w:val="center"/>
              <w:rPr>
                <w:sz w:val="22"/>
                <w:szCs w:val="22"/>
              </w:rPr>
            </w:pPr>
            <w:r w:rsidRPr="00957BCE">
              <w:rPr>
                <w:sz w:val="22"/>
                <w:szCs w:val="22"/>
              </w:rPr>
              <w:t>5</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34" w:firstLine="709"/>
              <w:jc w:val="center"/>
              <w:rPr>
                <w:sz w:val="22"/>
                <w:szCs w:val="22"/>
              </w:rPr>
            </w:pPr>
          </w:p>
          <w:p w:rsidR="00C45CE2" w:rsidRPr="00957BCE" w:rsidRDefault="00C45CE2" w:rsidP="00E51EF2">
            <w:pPr>
              <w:tabs>
                <w:tab w:val="left" w:pos="1122"/>
              </w:tabs>
              <w:ind w:left="-734" w:firstLine="709"/>
              <w:jc w:val="center"/>
              <w:rPr>
                <w:sz w:val="22"/>
                <w:szCs w:val="22"/>
              </w:rPr>
            </w:pPr>
            <w:r w:rsidRPr="00957BCE">
              <w:rPr>
                <w:sz w:val="22"/>
                <w:szCs w:val="22"/>
              </w:rPr>
              <w:t>5</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p>
          <w:p w:rsidR="00C45CE2" w:rsidRPr="00957BCE" w:rsidRDefault="00C45CE2" w:rsidP="00E51EF2">
            <w:pPr>
              <w:tabs>
                <w:tab w:val="left" w:pos="1122"/>
              </w:tabs>
              <w:ind w:left="-482" w:firstLine="709"/>
              <w:jc w:val="center"/>
              <w:rPr>
                <w:sz w:val="22"/>
                <w:szCs w:val="22"/>
              </w:rPr>
            </w:pPr>
            <w:r w:rsidRPr="00957BCE">
              <w:rPr>
                <w:sz w:val="22"/>
                <w:szCs w:val="22"/>
              </w:rPr>
              <w:t>5</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p>
          <w:p w:rsidR="00C45CE2" w:rsidRPr="00957BCE" w:rsidRDefault="00C45CE2" w:rsidP="00E51EF2">
            <w:pPr>
              <w:tabs>
                <w:tab w:val="left" w:pos="1122"/>
              </w:tabs>
              <w:ind w:left="-483" w:firstLine="709"/>
              <w:jc w:val="center"/>
              <w:rPr>
                <w:sz w:val="22"/>
                <w:szCs w:val="22"/>
              </w:rPr>
            </w:pPr>
            <w:r w:rsidRPr="00957BCE">
              <w:rPr>
                <w:sz w:val="22"/>
                <w:szCs w:val="22"/>
              </w:rPr>
              <w:t>5</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p>
          <w:p w:rsidR="00C45CE2" w:rsidRPr="00957BCE" w:rsidRDefault="00C45CE2" w:rsidP="00E51EF2">
            <w:pPr>
              <w:tabs>
                <w:tab w:val="left" w:pos="1122"/>
              </w:tabs>
              <w:ind w:left="-387" w:firstLine="709"/>
              <w:jc w:val="center"/>
              <w:rPr>
                <w:sz w:val="22"/>
                <w:szCs w:val="22"/>
              </w:rPr>
            </w:pPr>
            <w:r w:rsidRPr="00957BCE">
              <w:rPr>
                <w:sz w:val="22"/>
                <w:szCs w:val="22"/>
              </w:rPr>
              <w:t>5</w:t>
            </w:r>
          </w:p>
        </w:tc>
      </w:tr>
      <w:tr w:rsidR="00C45CE2" w:rsidRPr="00957BCE" w:rsidTr="00990271">
        <w:trPr>
          <w:trHeight w:val="563"/>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rPr>
                <w:sz w:val="22"/>
                <w:szCs w:val="22"/>
              </w:rPr>
            </w:pPr>
            <w:r w:rsidRPr="00957BCE">
              <w:rPr>
                <w:sz w:val="22"/>
                <w:szCs w:val="22"/>
              </w:rPr>
              <w:t xml:space="preserve"> 10 mm - &gt; în diametru</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82" w:firstLine="709"/>
              <w:jc w:val="center"/>
              <w:rPr>
                <w:sz w:val="22"/>
                <w:szCs w:val="22"/>
              </w:rPr>
            </w:pPr>
          </w:p>
          <w:p w:rsidR="00C45CE2" w:rsidRPr="00957BCE" w:rsidRDefault="00C45CE2" w:rsidP="00E51EF2">
            <w:pPr>
              <w:tabs>
                <w:tab w:val="left" w:pos="1122"/>
              </w:tabs>
              <w:ind w:left="-782" w:firstLine="709"/>
              <w:jc w:val="center"/>
              <w:rPr>
                <w:sz w:val="22"/>
                <w:szCs w:val="22"/>
              </w:rPr>
            </w:pPr>
            <w:r w:rsidRPr="00957BCE">
              <w:rPr>
                <w:sz w:val="22"/>
                <w:szCs w:val="22"/>
              </w:rPr>
              <w:t>40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50" w:firstLine="709"/>
              <w:jc w:val="center"/>
              <w:rPr>
                <w:sz w:val="22"/>
                <w:szCs w:val="22"/>
              </w:rPr>
            </w:pPr>
          </w:p>
          <w:p w:rsidR="00C45CE2" w:rsidRPr="00957BCE" w:rsidRDefault="00C45CE2" w:rsidP="00E51EF2">
            <w:pPr>
              <w:tabs>
                <w:tab w:val="left" w:pos="1122"/>
              </w:tabs>
              <w:ind w:left="-750" w:firstLine="709"/>
              <w:jc w:val="center"/>
              <w:rPr>
                <w:sz w:val="22"/>
                <w:szCs w:val="22"/>
              </w:rPr>
            </w:pPr>
            <w:r w:rsidRPr="00957BCE">
              <w:rPr>
                <w:sz w:val="22"/>
                <w:szCs w:val="22"/>
              </w:rPr>
              <w:t>20</w:t>
            </w:r>
          </w:p>
        </w:tc>
        <w:tc>
          <w:tcPr>
            <w:tcW w:w="466"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64" w:firstLine="709"/>
              <w:jc w:val="center"/>
              <w:rPr>
                <w:sz w:val="22"/>
                <w:szCs w:val="22"/>
              </w:rPr>
            </w:pPr>
          </w:p>
          <w:p w:rsidR="00C45CE2" w:rsidRPr="00957BCE" w:rsidRDefault="00C45CE2" w:rsidP="00E51EF2">
            <w:pPr>
              <w:tabs>
                <w:tab w:val="left" w:pos="1122"/>
              </w:tabs>
              <w:ind w:left="-764" w:firstLine="709"/>
              <w:jc w:val="center"/>
              <w:rPr>
                <w:sz w:val="22"/>
                <w:szCs w:val="22"/>
              </w:rPr>
            </w:pPr>
            <w:r w:rsidRPr="00957BCE">
              <w:rPr>
                <w:sz w:val="22"/>
                <w:szCs w:val="22"/>
              </w:rPr>
              <w:t>10</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734" w:firstLine="709"/>
              <w:jc w:val="center"/>
              <w:rPr>
                <w:sz w:val="22"/>
                <w:szCs w:val="22"/>
              </w:rPr>
            </w:pPr>
          </w:p>
          <w:p w:rsidR="00C45CE2" w:rsidRPr="00957BCE" w:rsidRDefault="00C45CE2" w:rsidP="00E51EF2">
            <w:pPr>
              <w:tabs>
                <w:tab w:val="left" w:pos="1122"/>
              </w:tabs>
              <w:ind w:left="-734" w:firstLine="709"/>
              <w:jc w:val="center"/>
              <w:rPr>
                <w:sz w:val="22"/>
                <w:szCs w:val="22"/>
              </w:rPr>
            </w:pPr>
            <w:r w:rsidRPr="00957BCE">
              <w:rPr>
                <w:sz w:val="22"/>
                <w:szCs w:val="22"/>
              </w:rPr>
              <w:t>10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2" w:firstLine="709"/>
              <w:jc w:val="center"/>
              <w:rPr>
                <w:sz w:val="22"/>
                <w:szCs w:val="22"/>
              </w:rPr>
            </w:pPr>
          </w:p>
          <w:p w:rsidR="00C45CE2" w:rsidRPr="00957BCE" w:rsidRDefault="00C45CE2" w:rsidP="00E51EF2">
            <w:pPr>
              <w:tabs>
                <w:tab w:val="left" w:pos="1122"/>
              </w:tabs>
              <w:ind w:left="-482" w:firstLine="709"/>
              <w:jc w:val="center"/>
              <w:rPr>
                <w:sz w:val="22"/>
                <w:szCs w:val="22"/>
              </w:rPr>
            </w:pPr>
            <w:r w:rsidRPr="00957BCE">
              <w:rPr>
                <w:sz w:val="22"/>
                <w:szCs w:val="22"/>
              </w:rPr>
              <w:t>10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483" w:firstLine="709"/>
              <w:jc w:val="center"/>
              <w:rPr>
                <w:sz w:val="22"/>
                <w:szCs w:val="22"/>
              </w:rPr>
            </w:pPr>
          </w:p>
          <w:p w:rsidR="00C45CE2" w:rsidRPr="00957BCE" w:rsidRDefault="00C45CE2" w:rsidP="00E51EF2">
            <w:pPr>
              <w:tabs>
                <w:tab w:val="left" w:pos="1122"/>
              </w:tabs>
              <w:ind w:left="-483" w:firstLine="709"/>
              <w:jc w:val="center"/>
              <w:rPr>
                <w:sz w:val="22"/>
                <w:szCs w:val="22"/>
              </w:rPr>
            </w:pPr>
            <w:r w:rsidRPr="00957BCE">
              <w:rPr>
                <w:sz w:val="22"/>
                <w:szCs w:val="22"/>
              </w:rPr>
              <w:t>10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left="-387" w:firstLine="709"/>
              <w:jc w:val="center"/>
              <w:rPr>
                <w:sz w:val="22"/>
                <w:szCs w:val="22"/>
              </w:rPr>
            </w:pPr>
          </w:p>
          <w:p w:rsidR="00C45CE2" w:rsidRPr="00957BCE" w:rsidRDefault="00C45CE2" w:rsidP="00E51EF2">
            <w:pPr>
              <w:tabs>
                <w:tab w:val="left" w:pos="1122"/>
              </w:tabs>
              <w:ind w:left="-387" w:firstLine="709"/>
              <w:jc w:val="center"/>
              <w:rPr>
                <w:sz w:val="22"/>
                <w:szCs w:val="22"/>
              </w:rPr>
            </w:pPr>
            <w:r w:rsidRPr="00957BCE">
              <w:rPr>
                <w:sz w:val="22"/>
                <w:szCs w:val="22"/>
              </w:rPr>
              <w:t>10</w:t>
            </w:r>
          </w:p>
        </w:tc>
      </w:tr>
      <w:tr w:rsidR="00C45CE2" w:rsidRPr="00957BCE" w:rsidTr="00990271">
        <w:trPr>
          <w:trHeight w:val="221"/>
        </w:trPr>
        <w:tc>
          <w:tcPr>
            <w:tcW w:w="5000" w:type="pct"/>
            <w:gridSpan w:val="11"/>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u w:val="single"/>
              </w:rPr>
            </w:pPr>
            <w:r w:rsidRPr="00957BCE">
              <w:rPr>
                <w:sz w:val="22"/>
                <w:szCs w:val="22"/>
                <w:u w:val="single"/>
              </w:rPr>
              <w:t>3) evaluarea pietrelor sintetice</w:t>
            </w:r>
          </w:p>
        </w:tc>
      </w:tr>
      <w:tr w:rsidR="00C45CE2" w:rsidRPr="00957BCE" w:rsidTr="00990271">
        <w:trPr>
          <w:trHeight w:val="393"/>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rPr>
                <w:sz w:val="22"/>
                <w:szCs w:val="22"/>
              </w:rPr>
            </w:pPr>
            <w:r w:rsidRPr="00957BCE">
              <w:rPr>
                <w:sz w:val="22"/>
                <w:szCs w:val="22"/>
              </w:rPr>
              <w:t>indiferent de greutate, buc.</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20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w:t>
            </w:r>
          </w:p>
        </w:tc>
        <w:tc>
          <w:tcPr>
            <w:tcW w:w="466"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c>
          <w:tcPr>
            <w:tcW w:w="488"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r>
      <w:tr w:rsidR="00C45CE2" w:rsidRPr="00957BCE">
        <w:trPr>
          <w:trHeight w:val="393"/>
        </w:trPr>
        <w:tc>
          <w:tcPr>
            <w:tcW w:w="5000" w:type="pct"/>
            <w:gridSpan w:val="11"/>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rPr>
            </w:pPr>
            <w:r w:rsidRPr="00957BCE">
              <w:rPr>
                <w:sz w:val="22"/>
                <w:szCs w:val="22"/>
                <w:u w:val="single"/>
              </w:rPr>
              <w:t>4)evaluarea pietrelor semipreţioase</w:t>
            </w:r>
          </w:p>
        </w:tc>
      </w:tr>
      <w:tr w:rsidR="00C45CE2" w:rsidRPr="00957BCE">
        <w:trPr>
          <w:trHeight w:val="393"/>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rPr>
                <w:sz w:val="22"/>
                <w:szCs w:val="22"/>
              </w:rPr>
            </w:pPr>
            <w:r w:rsidRPr="00957BCE">
              <w:rPr>
                <w:sz w:val="22"/>
                <w:szCs w:val="22"/>
              </w:rPr>
              <w:t>pînă la 9,99 carate</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20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w:t>
            </w:r>
          </w:p>
        </w:tc>
        <w:tc>
          <w:tcPr>
            <w:tcW w:w="463"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c>
          <w:tcPr>
            <w:tcW w:w="491"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w:t>
            </w:r>
          </w:p>
        </w:tc>
      </w:tr>
      <w:tr w:rsidR="00C45CE2" w:rsidRPr="00957BCE">
        <w:trPr>
          <w:trHeight w:val="393"/>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rPr>
                <w:sz w:val="22"/>
                <w:szCs w:val="22"/>
              </w:rPr>
            </w:pPr>
            <w:r w:rsidRPr="00957BCE">
              <w:rPr>
                <w:sz w:val="22"/>
                <w:szCs w:val="22"/>
              </w:rPr>
              <w:t>de la 10,00 pînă la 19,99 carate</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25</w:t>
            </w:r>
          </w:p>
        </w:tc>
        <w:tc>
          <w:tcPr>
            <w:tcW w:w="463"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w:t>
            </w:r>
          </w:p>
        </w:tc>
        <w:tc>
          <w:tcPr>
            <w:tcW w:w="491"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w:t>
            </w:r>
          </w:p>
        </w:tc>
      </w:tr>
      <w:tr w:rsidR="00C45CE2" w:rsidRPr="00957BCE">
        <w:trPr>
          <w:trHeight w:val="393"/>
        </w:trPr>
        <w:tc>
          <w:tcPr>
            <w:tcW w:w="1025"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rPr>
                <w:sz w:val="22"/>
                <w:szCs w:val="22"/>
              </w:rPr>
            </w:pPr>
            <w:r w:rsidRPr="00957BCE">
              <w:rPr>
                <w:sz w:val="22"/>
                <w:szCs w:val="22"/>
              </w:rPr>
              <w:t xml:space="preserve">20,00 şi &gt; carate </w:t>
            </w:r>
          </w:p>
        </w:tc>
        <w:tc>
          <w:tcPr>
            <w:tcW w:w="48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100</w:t>
            </w:r>
          </w:p>
        </w:tc>
        <w:tc>
          <w:tcPr>
            <w:tcW w:w="410"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50</w:t>
            </w:r>
          </w:p>
        </w:tc>
        <w:tc>
          <w:tcPr>
            <w:tcW w:w="463"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25</w:t>
            </w:r>
          </w:p>
        </w:tc>
        <w:tc>
          <w:tcPr>
            <w:tcW w:w="491"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25</w:t>
            </w:r>
          </w:p>
        </w:tc>
        <w:tc>
          <w:tcPr>
            <w:tcW w:w="680"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25</w:t>
            </w:r>
          </w:p>
        </w:tc>
        <w:tc>
          <w:tcPr>
            <w:tcW w:w="679"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25</w:t>
            </w:r>
          </w:p>
        </w:tc>
        <w:tc>
          <w:tcPr>
            <w:tcW w:w="766" w:type="pct"/>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jc w:val="center"/>
              <w:rPr>
                <w:sz w:val="22"/>
                <w:szCs w:val="22"/>
              </w:rPr>
            </w:pPr>
            <w:r w:rsidRPr="00957BCE">
              <w:rPr>
                <w:sz w:val="22"/>
                <w:szCs w:val="22"/>
              </w:rPr>
              <w:t>25</w:t>
            </w:r>
          </w:p>
          <w:p w:rsidR="00C45CE2" w:rsidRPr="00957BCE" w:rsidRDefault="00C45CE2" w:rsidP="00E51EF2">
            <w:pPr>
              <w:tabs>
                <w:tab w:val="left" w:pos="1122"/>
              </w:tabs>
              <w:jc w:val="center"/>
              <w:rPr>
                <w:sz w:val="22"/>
                <w:szCs w:val="22"/>
              </w:rPr>
            </w:pPr>
          </w:p>
          <w:p w:rsidR="00C45CE2" w:rsidRPr="00957BCE" w:rsidRDefault="00C45CE2" w:rsidP="00E51EF2">
            <w:pPr>
              <w:tabs>
                <w:tab w:val="left" w:pos="1122"/>
              </w:tabs>
              <w:jc w:val="center"/>
              <w:rPr>
                <w:sz w:val="22"/>
                <w:szCs w:val="22"/>
              </w:rPr>
            </w:pPr>
          </w:p>
        </w:tc>
      </w:tr>
      <w:tr w:rsidR="00C45CE2" w:rsidRPr="00957BCE" w:rsidTr="00990271">
        <w:trPr>
          <w:trHeight w:val="393"/>
        </w:trPr>
        <w:tc>
          <w:tcPr>
            <w:tcW w:w="5000" w:type="pct"/>
            <w:gridSpan w:val="11"/>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u w:val="single"/>
              </w:rPr>
            </w:pPr>
            <w:r w:rsidRPr="00957BCE">
              <w:rPr>
                <w:sz w:val="22"/>
                <w:szCs w:val="22"/>
                <w:u w:val="single"/>
              </w:rPr>
              <w:t>5) evaluarea muasonitelor sintetice</w:t>
            </w:r>
          </w:p>
        </w:tc>
      </w:tr>
      <w:tr w:rsidR="00C45CE2" w:rsidRPr="00957BCE" w:rsidTr="00990271">
        <w:trPr>
          <w:trHeight w:val="393"/>
        </w:trPr>
        <w:tc>
          <w:tcPr>
            <w:tcW w:w="5000" w:type="pct"/>
            <w:gridSpan w:val="11"/>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rPr>
            </w:pPr>
            <w:r w:rsidRPr="00957BCE">
              <w:rPr>
                <w:sz w:val="22"/>
                <w:szCs w:val="22"/>
              </w:rPr>
              <w:t xml:space="preserve">Tariful pentru evaluarea unei pietre montate sau nemontate </w:t>
            </w:r>
          </w:p>
          <w:p w:rsidR="00C45CE2" w:rsidRPr="00957BCE" w:rsidRDefault="00C45CE2" w:rsidP="00E51EF2">
            <w:pPr>
              <w:tabs>
                <w:tab w:val="left" w:pos="1122"/>
              </w:tabs>
              <w:ind w:firstLine="709"/>
              <w:rPr>
                <w:sz w:val="22"/>
                <w:szCs w:val="22"/>
              </w:rPr>
            </w:pPr>
            <w:r w:rsidRPr="00957BCE">
              <w:rPr>
                <w:sz w:val="22"/>
                <w:szCs w:val="22"/>
              </w:rPr>
              <w:t xml:space="preserve">în funcţie de numărul acestora, lei </w:t>
            </w:r>
          </w:p>
        </w:tc>
      </w:tr>
      <w:tr w:rsidR="00C45CE2" w:rsidRPr="00957BCE" w:rsidTr="00990271">
        <w:trPr>
          <w:trHeight w:val="198"/>
        </w:trPr>
        <w:tc>
          <w:tcPr>
            <w:tcW w:w="1743"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jc w:val="center"/>
              <w:rPr>
                <w:sz w:val="22"/>
                <w:szCs w:val="22"/>
              </w:rPr>
            </w:pPr>
            <w:r w:rsidRPr="00957BCE">
              <w:rPr>
                <w:sz w:val="22"/>
                <w:szCs w:val="22"/>
              </w:rPr>
              <w:t>1 piatră</w:t>
            </w:r>
          </w:p>
        </w:tc>
        <w:tc>
          <w:tcPr>
            <w:tcW w:w="3257" w:type="pct"/>
            <w:gridSpan w:val="8"/>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jc w:val="center"/>
              <w:rPr>
                <w:sz w:val="22"/>
                <w:szCs w:val="22"/>
              </w:rPr>
            </w:pPr>
            <w:r w:rsidRPr="00957BCE">
              <w:rPr>
                <w:sz w:val="22"/>
                <w:szCs w:val="22"/>
              </w:rPr>
              <w:t>2 - &gt; pietre</w:t>
            </w:r>
          </w:p>
        </w:tc>
      </w:tr>
      <w:tr w:rsidR="00C45CE2" w:rsidRPr="00957BCE" w:rsidTr="00990271">
        <w:trPr>
          <w:trHeight w:val="153"/>
        </w:trPr>
        <w:tc>
          <w:tcPr>
            <w:tcW w:w="1743"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jc w:val="center"/>
              <w:rPr>
                <w:sz w:val="22"/>
                <w:szCs w:val="22"/>
              </w:rPr>
            </w:pPr>
            <w:r w:rsidRPr="00957BCE">
              <w:rPr>
                <w:sz w:val="22"/>
                <w:szCs w:val="22"/>
              </w:rPr>
              <w:t>50</w:t>
            </w:r>
          </w:p>
        </w:tc>
        <w:tc>
          <w:tcPr>
            <w:tcW w:w="3257" w:type="pct"/>
            <w:gridSpan w:val="8"/>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jc w:val="center"/>
              <w:rPr>
                <w:sz w:val="22"/>
                <w:szCs w:val="22"/>
              </w:rPr>
            </w:pPr>
            <w:r w:rsidRPr="00957BCE">
              <w:rPr>
                <w:sz w:val="22"/>
                <w:szCs w:val="22"/>
              </w:rPr>
              <w:t>30</w:t>
            </w:r>
          </w:p>
        </w:tc>
      </w:tr>
      <w:tr w:rsidR="00C45CE2" w:rsidRPr="00957BCE" w:rsidTr="00990271">
        <w:trPr>
          <w:trHeight w:val="393"/>
        </w:trPr>
        <w:tc>
          <w:tcPr>
            <w:tcW w:w="5000" w:type="pct"/>
            <w:gridSpan w:val="11"/>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u w:val="single"/>
              </w:rPr>
            </w:pPr>
            <w:r w:rsidRPr="00957BCE">
              <w:rPr>
                <w:sz w:val="22"/>
                <w:szCs w:val="22"/>
                <w:u w:val="single"/>
              </w:rPr>
              <w:t xml:space="preserve">6) evaluarea articolelor din metale preţioase </w:t>
            </w:r>
          </w:p>
        </w:tc>
      </w:tr>
    </w:tbl>
    <w:p w:rsidR="00C45CE2" w:rsidRDefault="00C45CE2"/>
    <w:p w:rsidR="00C45CE2" w:rsidRDefault="00C45CE2"/>
    <w:tbl>
      <w:tblPr>
        <w:tblW w:w="4971" w:type="pct"/>
        <w:tblLayout w:type="fixed"/>
        <w:tblLook w:val="01E0"/>
      </w:tblPr>
      <w:tblGrid>
        <w:gridCol w:w="1541"/>
        <w:gridCol w:w="1698"/>
        <w:gridCol w:w="1553"/>
        <w:gridCol w:w="4498"/>
      </w:tblGrid>
      <w:tr w:rsidR="00C45CE2" w:rsidRPr="00957BCE" w:rsidTr="00990271">
        <w:trPr>
          <w:trHeight w:val="393"/>
        </w:trPr>
        <w:tc>
          <w:tcPr>
            <w:tcW w:w="829" w:type="pct"/>
            <w:vMerge w:val="restart"/>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jc w:val="center"/>
              <w:rPr>
                <w:sz w:val="22"/>
                <w:szCs w:val="22"/>
              </w:rPr>
            </w:pPr>
            <w:r w:rsidRPr="00957BCE">
              <w:rPr>
                <w:sz w:val="22"/>
                <w:szCs w:val="22"/>
              </w:rPr>
              <w:t>Greutatea articolului, grame</w:t>
            </w:r>
          </w:p>
        </w:tc>
        <w:tc>
          <w:tcPr>
            <w:tcW w:w="4171" w:type="pct"/>
            <w:gridSpan w:val="3"/>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jc w:val="center"/>
              <w:rPr>
                <w:sz w:val="22"/>
                <w:szCs w:val="22"/>
              </w:rPr>
            </w:pPr>
            <w:r w:rsidRPr="00957BCE">
              <w:rPr>
                <w:sz w:val="22"/>
                <w:szCs w:val="22"/>
              </w:rPr>
              <w:t>Tariful pentru evaluarea articolelor din metale preţioase, lei</w:t>
            </w:r>
          </w:p>
        </w:tc>
      </w:tr>
      <w:tr w:rsidR="00C45CE2" w:rsidRPr="00957BCE" w:rsidTr="00990271">
        <w:trPr>
          <w:trHeight w:val="168"/>
        </w:trPr>
        <w:tc>
          <w:tcPr>
            <w:tcW w:w="829" w:type="pct"/>
            <w:vMerge/>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rPr>
            </w:pPr>
          </w:p>
        </w:tc>
        <w:tc>
          <w:tcPr>
            <w:tcW w:w="1750"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jc w:val="center"/>
              <w:rPr>
                <w:sz w:val="22"/>
                <w:szCs w:val="22"/>
              </w:rPr>
            </w:pPr>
            <w:r w:rsidRPr="00957BCE">
              <w:rPr>
                <w:sz w:val="22"/>
                <w:szCs w:val="22"/>
              </w:rPr>
              <w:t>Aur, platină, paladiu</w:t>
            </w:r>
          </w:p>
        </w:tc>
        <w:tc>
          <w:tcPr>
            <w:tcW w:w="2421" w:type="pct"/>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jc w:val="center"/>
              <w:rPr>
                <w:sz w:val="22"/>
                <w:szCs w:val="22"/>
              </w:rPr>
            </w:pPr>
            <w:r w:rsidRPr="00957BCE">
              <w:rPr>
                <w:sz w:val="22"/>
                <w:szCs w:val="22"/>
              </w:rPr>
              <w:t>Argint</w:t>
            </w:r>
          </w:p>
        </w:tc>
      </w:tr>
      <w:tr w:rsidR="00C45CE2" w:rsidRPr="00957BCE" w:rsidTr="00990271">
        <w:trPr>
          <w:trHeight w:val="243"/>
        </w:trPr>
        <w:tc>
          <w:tcPr>
            <w:tcW w:w="829" w:type="pct"/>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rPr>
                <w:sz w:val="22"/>
                <w:szCs w:val="22"/>
              </w:rPr>
            </w:pPr>
            <w:r w:rsidRPr="00957BCE">
              <w:rPr>
                <w:sz w:val="22"/>
                <w:szCs w:val="22"/>
              </w:rPr>
              <w:t>a) pînă la 5 grame</w:t>
            </w:r>
          </w:p>
        </w:tc>
        <w:tc>
          <w:tcPr>
            <w:tcW w:w="1750"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rPr>
                <w:sz w:val="22"/>
                <w:szCs w:val="22"/>
              </w:rPr>
            </w:pPr>
            <w:r w:rsidRPr="00957BCE">
              <w:rPr>
                <w:sz w:val="22"/>
                <w:szCs w:val="22"/>
              </w:rPr>
              <w:t>15 lei / buc</w:t>
            </w:r>
          </w:p>
        </w:tc>
        <w:tc>
          <w:tcPr>
            <w:tcW w:w="2421" w:type="pct"/>
            <w:vMerge w:val="restart"/>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jc w:val="both"/>
              <w:rPr>
                <w:sz w:val="22"/>
                <w:szCs w:val="22"/>
              </w:rPr>
            </w:pPr>
            <w:r w:rsidRPr="00957BCE">
              <w:rPr>
                <w:sz w:val="22"/>
                <w:szCs w:val="22"/>
              </w:rPr>
              <w:t>5 lei/buc – indiferent de greutatea articolului</w:t>
            </w:r>
          </w:p>
        </w:tc>
      </w:tr>
      <w:tr w:rsidR="00C45CE2" w:rsidRPr="00957BCE" w:rsidTr="00990271">
        <w:trPr>
          <w:trHeight w:val="289"/>
        </w:trPr>
        <w:tc>
          <w:tcPr>
            <w:tcW w:w="829" w:type="pct"/>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rPr>
                <w:sz w:val="22"/>
                <w:szCs w:val="22"/>
              </w:rPr>
            </w:pPr>
            <w:r w:rsidRPr="00957BCE">
              <w:rPr>
                <w:sz w:val="22"/>
                <w:szCs w:val="22"/>
              </w:rPr>
              <w:t>b) 5 grame  -&gt;</w:t>
            </w:r>
          </w:p>
        </w:tc>
        <w:tc>
          <w:tcPr>
            <w:tcW w:w="1750"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07573">
            <w:pPr>
              <w:tabs>
                <w:tab w:val="left" w:pos="1122"/>
              </w:tabs>
              <w:rPr>
                <w:sz w:val="22"/>
                <w:szCs w:val="22"/>
              </w:rPr>
            </w:pPr>
            <w:r w:rsidRPr="00957BCE">
              <w:rPr>
                <w:sz w:val="22"/>
                <w:szCs w:val="22"/>
              </w:rPr>
              <w:t>20 lei / buc</w:t>
            </w:r>
          </w:p>
        </w:tc>
        <w:tc>
          <w:tcPr>
            <w:tcW w:w="2421" w:type="pct"/>
            <w:vMerge/>
            <w:tcBorders>
              <w:top w:val="single" w:sz="4" w:space="0" w:color="auto"/>
              <w:left w:val="single" w:sz="4" w:space="0" w:color="auto"/>
              <w:bottom w:val="single" w:sz="4" w:space="0" w:color="auto"/>
              <w:right w:val="single" w:sz="4" w:space="0" w:color="auto"/>
            </w:tcBorders>
          </w:tcPr>
          <w:p w:rsidR="00C45CE2" w:rsidRPr="00957BCE" w:rsidRDefault="00C45CE2" w:rsidP="00F66206">
            <w:pPr>
              <w:tabs>
                <w:tab w:val="left" w:pos="1122"/>
              </w:tabs>
              <w:ind w:firstLine="709"/>
              <w:jc w:val="both"/>
              <w:rPr>
                <w:sz w:val="22"/>
                <w:szCs w:val="22"/>
              </w:rPr>
            </w:pPr>
          </w:p>
        </w:tc>
      </w:tr>
      <w:tr w:rsidR="00C45CE2" w:rsidRPr="00957BCE" w:rsidTr="00990271">
        <w:trPr>
          <w:trHeight w:val="393"/>
        </w:trPr>
        <w:tc>
          <w:tcPr>
            <w:tcW w:w="5000" w:type="pct"/>
            <w:gridSpan w:val="4"/>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rPr>
            </w:pPr>
            <w:r w:rsidRPr="00957BCE">
              <w:rPr>
                <w:sz w:val="22"/>
                <w:szCs w:val="22"/>
                <w:u w:val="single"/>
              </w:rPr>
              <w:t xml:space="preserve">7) evaluarea materiei prime  </w:t>
            </w:r>
          </w:p>
        </w:tc>
      </w:tr>
      <w:tr w:rsidR="00C45CE2" w:rsidRPr="00957BCE" w:rsidTr="00990271">
        <w:trPr>
          <w:trHeight w:val="393"/>
        </w:trPr>
        <w:tc>
          <w:tcPr>
            <w:tcW w:w="1743"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rPr>
            </w:pPr>
            <w:r w:rsidRPr="00957BCE">
              <w:rPr>
                <w:sz w:val="22"/>
                <w:szCs w:val="22"/>
              </w:rPr>
              <w:t>Tipul metalului preţios</w:t>
            </w:r>
          </w:p>
        </w:tc>
        <w:tc>
          <w:tcPr>
            <w:tcW w:w="3257"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F66206">
            <w:pPr>
              <w:tabs>
                <w:tab w:val="left" w:pos="1122"/>
              </w:tabs>
              <w:ind w:firstLine="709"/>
              <w:jc w:val="both"/>
              <w:rPr>
                <w:sz w:val="22"/>
                <w:szCs w:val="22"/>
              </w:rPr>
            </w:pPr>
            <w:r w:rsidRPr="00957BCE">
              <w:rPr>
                <w:sz w:val="22"/>
                <w:szCs w:val="22"/>
              </w:rPr>
              <w:t xml:space="preserve">Tariful pentru evaluarea </w:t>
            </w:r>
          </w:p>
          <w:p w:rsidR="00C45CE2" w:rsidRPr="00957BCE" w:rsidRDefault="00C45CE2" w:rsidP="00F66206">
            <w:pPr>
              <w:tabs>
                <w:tab w:val="left" w:pos="1122"/>
              </w:tabs>
              <w:ind w:firstLine="709"/>
              <w:jc w:val="both"/>
              <w:rPr>
                <w:sz w:val="22"/>
                <w:szCs w:val="22"/>
              </w:rPr>
            </w:pPr>
            <w:r w:rsidRPr="00957BCE">
              <w:rPr>
                <w:sz w:val="22"/>
                <w:szCs w:val="22"/>
              </w:rPr>
              <w:t>a unui gram, lei</w:t>
            </w:r>
          </w:p>
        </w:tc>
      </w:tr>
      <w:tr w:rsidR="00C45CE2" w:rsidRPr="00957BCE" w:rsidTr="00990271">
        <w:trPr>
          <w:trHeight w:val="292"/>
        </w:trPr>
        <w:tc>
          <w:tcPr>
            <w:tcW w:w="1743"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rPr>
            </w:pPr>
            <w:r w:rsidRPr="00957BCE">
              <w:rPr>
                <w:sz w:val="22"/>
                <w:szCs w:val="22"/>
              </w:rPr>
              <w:t>a) aur, platină, paladiu</w:t>
            </w:r>
          </w:p>
        </w:tc>
        <w:tc>
          <w:tcPr>
            <w:tcW w:w="3257"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F66206">
            <w:pPr>
              <w:tabs>
                <w:tab w:val="left" w:pos="1122"/>
              </w:tabs>
              <w:ind w:firstLine="709"/>
              <w:jc w:val="both"/>
              <w:rPr>
                <w:sz w:val="22"/>
                <w:szCs w:val="22"/>
              </w:rPr>
            </w:pPr>
            <w:r w:rsidRPr="00957BCE">
              <w:rPr>
                <w:sz w:val="22"/>
                <w:szCs w:val="22"/>
              </w:rPr>
              <w:t>0,50 lei</w:t>
            </w:r>
          </w:p>
        </w:tc>
      </w:tr>
      <w:tr w:rsidR="00C45CE2" w:rsidRPr="00957BCE" w:rsidTr="00990271">
        <w:trPr>
          <w:trHeight w:val="281"/>
        </w:trPr>
        <w:tc>
          <w:tcPr>
            <w:tcW w:w="1743"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E51EF2">
            <w:pPr>
              <w:tabs>
                <w:tab w:val="left" w:pos="1122"/>
              </w:tabs>
              <w:ind w:firstLine="709"/>
              <w:rPr>
                <w:sz w:val="22"/>
                <w:szCs w:val="22"/>
              </w:rPr>
            </w:pPr>
            <w:r w:rsidRPr="00957BCE">
              <w:rPr>
                <w:sz w:val="22"/>
                <w:szCs w:val="22"/>
              </w:rPr>
              <w:t>b) argint</w:t>
            </w:r>
          </w:p>
          <w:p w:rsidR="00C45CE2" w:rsidRPr="00957BCE" w:rsidRDefault="00C45CE2" w:rsidP="00E51EF2">
            <w:pPr>
              <w:tabs>
                <w:tab w:val="left" w:pos="1122"/>
              </w:tabs>
              <w:ind w:firstLine="709"/>
              <w:rPr>
                <w:sz w:val="22"/>
                <w:szCs w:val="22"/>
              </w:rPr>
            </w:pPr>
          </w:p>
        </w:tc>
        <w:tc>
          <w:tcPr>
            <w:tcW w:w="3257" w:type="pct"/>
            <w:gridSpan w:val="2"/>
            <w:tcBorders>
              <w:top w:val="single" w:sz="4" w:space="0" w:color="auto"/>
              <w:left w:val="single" w:sz="4" w:space="0" w:color="auto"/>
              <w:bottom w:val="single" w:sz="4" w:space="0" w:color="auto"/>
              <w:right w:val="single" w:sz="4" w:space="0" w:color="auto"/>
            </w:tcBorders>
          </w:tcPr>
          <w:p w:rsidR="00C45CE2" w:rsidRPr="00957BCE" w:rsidRDefault="00C45CE2" w:rsidP="00F66206">
            <w:pPr>
              <w:tabs>
                <w:tab w:val="left" w:pos="1122"/>
              </w:tabs>
              <w:ind w:firstLine="709"/>
              <w:jc w:val="both"/>
              <w:rPr>
                <w:sz w:val="22"/>
                <w:szCs w:val="22"/>
              </w:rPr>
            </w:pPr>
            <w:r w:rsidRPr="00957BCE">
              <w:rPr>
                <w:sz w:val="22"/>
                <w:szCs w:val="22"/>
              </w:rPr>
              <w:t>0,10 lei</w:t>
            </w:r>
          </w:p>
        </w:tc>
      </w:tr>
    </w:tbl>
    <w:p w:rsidR="00C45CE2" w:rsidRPr="00957BCE" w:rsidRDefault="00C45CE2" w:rsidP="00F66206">
      <w:pPr>
        <w:tabs>
          <w:tab w:val="left" w:pos="1122"/>
        </w:tabs>
        <w:ind w:firstLine="709"/>
        <w:jc w:val="both"/>
        <w:rPr>
          <w:sz w:val="16"/>
          <w:szCs w:val="16"/>
        </w:rPr>
      </w:pPr>
    </w:p>
    <w:p w:rsidR="00C45CE2" w:rsidRPr="00957BCE" w:rsidRDefault="00C45CE2" w:rsidP="00F66206">
      <w:pPr>
        <w:tabs>
          <w:tab w:val="left" w:pos="1080"/>
          <w:tab w:val="left" w:pos="1122"/>
        </w:tabs>
        <w:ind w:firstLine="709"/>
        <w:jc w:val="both"/>
        <w:rPr>
          <w:b/>
          <w:sz w:val="20"/>
        </w:rPr>
      </w:pPr>
      <w:r w:rsidRPr="00957BCE">
        <w:rPr>
          <w:b/>
          <w:sz w:val="20"/>
        </w:rPr>
        <w:t>Note:</w:t>
      </w:r>
    </w:p>
    <w:p w:rsidR="00C45CE2" w:rsidRPr="00957BCE" w:rsidRDefault="00C45CE2" w:rsidP="00F66206">
      <w:pPr>
        <w:tabs>
          <w:tab w:val="left" w:pos="1122"/>
        </w:tabs>
        <w:ind w:firstLine="709"/>
        <w:jc w:val="both"/>
        <w:rPr>
          <w:sz w:val="20"/>
        </w:rPr>
      </w:pPr>
      <w:r w:rsidRPr="00957BCE">
        <w:rPr>
          <w:sz w:val="20"/>
        </w:rPr>
        <w:t>1. Toate serviciile se prestează în termen de pînă la 10 zile lucrătoare.</w:t>
      </w:r>
    </w:p>
    <w:p w:rsidR="00C45CE2" w:rsidRPr="00957BCE" w:rsidRDefault="00C45CE2" w:rsidP="00F66206">
      <w:pPr>
        <w:tabs>
          <w:tab w:val="num" w:pos="473"/>
          <w:tab w:val="left" w:pos="1122"/>
        </w:tabs>
        <w:ind w:firstLine="709"/>
        <w:jc w:val="both"/>
        <w:rPr>
          <w:sz w:val="20"/>
        </w:rPr>
      </w:pPr>
      <w:r w:rsidRPr="00957BCE">
        <w:rPr>
          <w:sz w:val="20"/>
        </w:rPr>
        <w:t>2. La evaluarea articolelor din metale preţioase cu montări se aplică cuantumul tarifelor stabilite pentru evaluarea montărilor (pietrelor preţioase, giuvaiere) şi a articolelor din metale preţioase.</w:t>
      </w:r>
    </w:p>
    <w:p w:rsidR="00C45CE2" w:rsidRPr="00957BCE" w:rsidRDefault="00C45CE2" w:rsidP="00F66206">
      <w:pPr>
        <w:tabs>
          <w:tab w:val="num" w:pos="473"/>
          <w:tab w:val="left" w:pos="1122"/>
        </w:tabs>
        <w:ind w:firstLine="709"/>
        <w:jc w:val="both"/>
        <w:rPr>
          <w:b/>
          <w:szCs w:val="28"/>
        </w:rPr>
      </w:pPr>
      <w:r w:rsidRPr="00957BCE">
        <w:rPr>
          <w:sz w:val="20"/>
        </w:rPr>
        <w:t>3. Tarifele pentru serviciile prestate de către Camera de Stat pentru Supravegherea Marcării se aplică cu taxa pe valoare adăugată la cota standard.”.</w:t>
      </w:r>
    </w:p>
    <w:p w:rsidR="00C45CE2" w:rsidRPr="00957BCE" w:rsidRDefault="00C45CE2" w:rsidP="00F66206">
      <w:pPr>
        <w:pStyle w:val="NormalWeb"/>
        <w:tabs>
          <w:tab w:val="left" w:pos="1122"/>
        </w:tabs>
        <w:ind w:firstLine="709"/>
        <w:rPr>
          <w:b/>
          <w:sz w:val="28"/>
          <w:szCs w:val="28"/>
          <w:lang w:val="ro-RO"/>
        </w:rPr>
      </w:pPr>
    </w:p>
    <w:p w:rsidR="00C45CE2" w:rsidRPr="00957BCE" w:rsidRDefault="00C45CE2" w:rsidP="00B15F2D">
      <w:pPr>
        <w:pStyle w:val="NormalWeb"/>
        <w:tabs>
          <w:tab w:val="left" w:pos="1122"/>
        </w:tabs>
        <w:ind w:firstLine="709"/>
        <w:rPr>
          <w:rFonts w:eastAsia="Times New Roman"/>
          <w:bCs/>
          <w:sz w:val="28"/>
          <w:szCs w:val="28"/>
          <w:lang w:val="ro-RO"/>
        </w:rPr>
      </w:pPr>
      <w:r w:rsidRPr="00957BCE">
        <w:rPr>
          <w:b/>
          <w:sz w:val="28"/>
          <w:szCs w:val="28"/>
          <w:lang w:val="ro-RO"/>
        </w:rPr>
        <w:t>Art. XXI.</w:t>
      </w:r>
      <w:r w:rsidRPr="00957BCE">
        <w:rPr>
          <w:sz w:val="28"/>
          <w:szCs w:val="28"/>
          <w:lang w:val="ro-RO"/>
        </w:rPr>
        <w:t xml:space="preserve"> – </w:t>
      </w:r>
      <w:r w:rsidRPr="00957BCE">
        <w:rPr>
          <w:rFonts w:eastAsia="Times New Roman"/>
          <w:bCs/>
          <w:sz w:val="28"/>
          <w:szCs w:val="28"/>
          <w:lang w:val="ro-RO"/>
        </w:rPr>
        <w:t xml:space="preserve">Articolul 7 din </w:t>
      </w:r>
      <w:r w:rsidRPr="00957BCE">
        <w:rPr>
          <w:sz w:val="28"/>
          <w:szCs w:val="28"/>
          <w:lang w:val="ro-RO"/>
        </w:rPr>
        <w:t>Legea nr.8-XV</w:t>
      </w:r>
      <w:r w:rsidRPr="00957BCE">
        <w:rPr>
          <w:b/>
          <w:sz w:val="28"/>
          <w:szCs w:val="28"/>
          <w:lang w:val="ro-RO"/>
        </w:rPr>
        <w:t xml:space="preserve"> </w:t>
      </w:r>
      <w:r w:rsidRPr="00957BCE">
        <w:rPr>
          <w:sz w:val="28"/>
          <w:szCs w:val="28"/>
          <w:lang w:val="ro-RO"/>
        </w:rPr>
        <w:t>din 17 februarie 2005 cu privire la Portul Internaţional Liber „Giurgiuleşti” (Monitorul Oficial al Republicii Moldova, 2005, nr.36-38, art.116), cu modificările ulterioare, se modifică după cum urmează:</w:t>
      </w:r>
      <w:r w:rsidRPr="00957BCE">
        <w:rPr>
          <w:rFonts w:eastAsia="Times New Roman"/>
          <w:bCs/>
          <w:sz w:val="28"/>
          <w:szCs w:val="28"/>
          <w:lang w:val="ro-RO"/>
        </w:rPr>
        <w:t xml:space="preserv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la alineatul (4), litera c) se exclude;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alineatul (5) va avea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„(5) Se consideră originare din Portul Internaţional Liber „Giurgiuleşti” mărfurile produse integral sau   prelucrate suficient pe teritoriul acestuia în condiţiile prevăzute de Legea nr.1380-XIII din 20 noiembrie 1997 cu privire la tariful vamal.”;</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alineatul (6) se exclude.</w:t>
      </w:r>
    </w:p>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pStyle w:val="NormalWeb"/>
        <w:tabs>
          <w:tab w:val="left" w:pos="1122"/>
        </w:tabs>
        <w:ind w:firstLine="709"/>
        <w:rPr>
          <w:sz w:val="28"/>
          <w:szCs w:val="28"/>
          <w:lang w:val="ro-RO"/>
        </w:rPr>
      </w:pPr>
      <w:r w:rsidRPr="00957BCE">
        <w:rPr>
          <w:b/>
          <w:sz w:val="28"/>
          <w:szCs w:val="28"/>
          <w:lang w:val="ro-RO"/>
        </w:rPr>
        <w:t>Art.XXII</w:t>
      </w:r>
      <w:r>
        <w:rPr>
          <w:b/>
          <w:sz w:val="28"/>
          <w:szCs w:val="28"/>
          <w:lang w:val="ro-RO"/>
        </w:rPr>
        <w:t>.</w:t>
      </w:r>
      <w:r w:rsidRPr="00957BCE">
        <w:rPr>
          <w:b/>
          <w:sz w:val="28"/>
          <w:szCs w:val="28"/>
          <w:lang w:val="ro-RO"/>
        </w:rPr>
        <w:t xml:space="preserve"> </w:t>
      </w:r>
      <w:r w:rsidRPr="00957BCE">
        <w:rPr>
          <w:sz w:val="28"/>
          <w:szCs w:val="28"/>
          <w:lang w:val="ro-RO"/>
        </w:rPr>
        <w:t>–</w:t>
      </w:r>
      <w:r w:rsidRPr="00957BCE">
        <w:rPr>
          <w:b/>
          <w:sz w:val="28"/>
          <w:szCs w:val="28"/>
          <w:lang w:val="ro-RO"/>
        </w:rPr>
        <w:t xml:space="preserve"> </w:t>
      </w:r>
      <w:r w:rsidRPr="00957BCE">
        <w:rPr>
          <w:sz w:val="28"/>
          <w:szCs w:val="28"/>
          <w:lang w:val="ro-RO"/>
        </w:rPr>
        <w:t xml:space="preserve">La articolul 3 din </w:t>
      </w:r>
      <w:r w:rsidRPr="00957BCE">
        <w:rPr>
          <w:bCs/>
          <w:sz w:val="28"/>
          <w:szCs w:val="28"/>
          <w:lang w:val="ro-RO"/>
        </w:rPr>
        <w:t xml:space="preserve"> Legea nr.68-XVI  din  5 mai 2005 pentru punerea în aplicare a titlului VIII al Codului fiscal (re</w:t>
      </w:r>
      <w:r w:rsidRPr="00957BCE">
        <w:rPr>
          <w:sz w:val="28"/>
          <w:szCs w:val="28"/>
          <w:lang w:val="ro-RO"/>
        </w:rPr>
        <w:t xml:space="preserve">publicată în </w:t>
      </w:r>
      <w:r w:rsidRPr="00957BCE">
        <w:rPr>
          <w:iCs/>
          <w:sz w:val="28"/>
          <w:szCs w:val="28"/>
          <w:lang w:val="ro-RO"/>
        </w:rPr>
        <w:t>Monitorul Oficial al Republicii Moldova, ediţie specială din 8 februarie 2007),</w:t>
      </w:r>
      <w:r w:rsidRPr="00957BCE">
        <w:rPr>
          <w:sz w:val="28"/>
          <w:szCs w:val="28"/>
          <w:lang w:val="ro-RO"/>
        </w:rPr>
        <w:t xml:space="preserve"> cu modificările ulterioare, alineatul (2) se exclude.</w:t>
      </w:r>
    </w:p>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tabs>
          <w:tab w:val="left" w:pos="1122"/>
        </w:tabs>
        <w:ind w:firstLine="709"/>
        <w:jc w:val="both"/>
        <w:rPr>
          <w:szCs w:val="28"/>
        </w:rPr>
      </w:pPr>
      <w:r w:rsidRPr="00957BCE">
        <w:rPr>
          <w:b/>
          <w:szCs w:val="28"/>
        </w:rPr>
        <w:t>Art. XXIII</w:t>
      </w:r>
      <w:r>
        <w:rPr>
          <w:b/>
          <w:szCs w:val="28"/>
        </w:rPr>
        <w:t>.</w:t>
      </w:r>
      <w:r w:rsidRPr="00957BCE">
        <w:rPr>
          <w:b/>
          <w:szCs w:val="28"/>
        </w:rPr>
        <w:t xml:space="preserve"> –</w:t>
      </w:r>
      <w:r w:rsidRPr="00957BCE">
        <w:rPr>
          <w:szCs w:val="28"/>
        </w:rPr>
        <w:t xml:space="preserve"> La articolul 3 din </w:t>
      </w:r>
      <w:r w:rsidRPr="00957BCE">
        <w:rPr>
          <w:bCs/>
          <w:szCs w:val="28"/>
        </w:rPr>
        <w:t xml:space="preserve">Legea </w:t>
      </w:r>
      <w:r w:rsidRPr="00957BCE">
        <w:rPr>
          <w:rFonts w:eastAsia="Times New Roman"/>
          <w:bCs/>
          <w:szCs w:val="28"/>
        </w:rPr>
        <w:t xml:space="preserve">nr.317-XVI  din  2 noiembrie 2006 </w:t>
      </w:r>
      <w:r w:rsidRPr="00957BCE">
        <w:rPr>
          <w:bCs/>
          <w:szCs w:val="28"/>
        </w:rPr>
        <w:t xml:space="preserve"> pentru punerea în aplicare </w:t>
      </w:r>
      <w:r w:rsidRPr="00957BCE">
        <w:rPr>
          <w:rFonts w:eastAsia="Times New Roman"/>
          <w:bCs/>
          <w:szCs w:val="28"/>
        </w:rPr>
        <w:t xml:space="preserve">a titlului IX al Codului fiscal </w:t>
      </w:r>
      <w:r w:rsidRPr="00957BCE">
        <w:rPr>
          <w:bCs/>
          <w:szCs w:val="28"/>
        </w:rPr>
        <w:t>(re</w:t>
      </w:r>
      <w:r w:rsidRPr="00957BCE">
        <w:rPr>
          <w:szCs w:val="28"/>
        </w:rPr>
        <w:t xml:space="preserve">publicată în </w:t>
      </w:r>
      <w:r w:rsidRPr="00957BCE">
        <w:rPr>
          <w:iCs/>
          <w:szCs w:val="28"/>
        </w:rPr>
        <w:t>Monitorul Oficial al Republicii Moldova, ediţie specială din 8 februarie 2007),</w:t>
      </w:r>
      <w:r w:rsidRPr="00957BCE">
        <w:rPr>
          <w:szCs w:val="28"/>
        </w:rPr>
        <w:t xml:space="preserve"> cu modificările ulterioare, alineatul (2) se exclude. </w:t>
      </w: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r w:rsidRPr="00957BCE">
        <w:rPr>
          <w:b/>
          <w:szCs w:val="28"/>
        </w:rPr>
        <w:t>Art. XXIV.</w:t>
      </w:r>
      <w:r w:rsidRPr="00957BCE">
        <w:rPr>
          <w:szCs w:val="28"/>
        </w:rPr>
        <w:t xml:space="preserve">  – Articolul 34 din  Legea nr.419-XVI din 22 decembrie 2006  cu privire la datoria publică, garanţiile de stat şi recreditarea de stat (Monitorul Oficial al Republicii Moldova, 2007, nr.32-35, art.114), cu  modificările şi completările ulterioare, se completează cu alineatul (1</w:t>
      </w:r>
      <w:r w:rsidRPr="00957BCE">
        <w:rPr>
          <w:szCs w:val="28"/>
          <w:vertAlign w:val="superscript"/>
        </w:rPr>
        <w:t>1</w:t>
      </w:r>
      <w:r w:rsidRPr="00957BCE">
        <w:rPr>
          <w:szCs w:val="28"/>
        </w:rPr>
        <w:t>) cu următorul cuprins:</w:t>
      </w:r>
    </w:p>
    <w:p w:rsidR="00C45CE2" w:rsidRPr="00957BCE" w:rsidRDefault="00C45CE2" w:rsidP="00F66206">
      <w:pPr>
        <w:tabs>
          <w:tab w:val="left" w:pos="1122"/>
        </w:tabs>
        <w:ind w:firstLine="709"/>
        <w:jc w:val="both"/>
        <w:rPr>
          <w:szCs w:val="28"/>
        </w:rPr>
      </w:pPr>
      <w:r w:rsidRPr="00957BCE">
        <w:rPr>
          <w:szCs w:val="28"/>
        </w:rPr>
        <w:t>,,(1</w:t>
      </w:r>
      <w:r w:rsidRPr="00957BCE">
        <w:rPr>
          <w:szCs w:val="28"/>
          <w:vertAlign w:val="superscript"/>
        </w:rPr>
        <w:t>1</w:t>
      </w:r>
      <w:r w:rsidRPr="00957BCE">
        <w:rPr>
          <w:szCs w:val="28"/>
        </w:rPr>
        <w:t>) În cazul în care debitorul garantat nu poate respecta obligaţiile sale financiare conform graficului de rambursare a datoriei stabilit, Ministerul Finanţelor, în urma analizei economico-financiare a debitorului garantat este în drept să adopte decizii privind reeşalonarea datoriei acestuia. Pentru perioada reeşalonată debitorul garantat va achita o dobîndă stabilită de către părţi.”.</w:t>
      </w:r>
    </w:p>
    <w:p w:rsidR="00C45CE2" w:rsidRPr="00957BCE" w:rsidRDefault="00C45CE2" w:rsidP="00F66206">
      <w:pPr>
        <w:tabs>
          <w:tab w:val="left" w:pos="1122"/>
        </w:tabs>
        <w:ind w:firstLine="709"/>
        <w:jc w:val="both"/>
        <w:rPr>
          <w:szCs w:val="28"/>
        </w:rPr>
      </w:pPr>
    </w:p>
    <w:p w:rsidR="00C45CE2" w:rsidRPr="00957BCE" w:rsidRDefault="00C45CE2" w:rsidP="009B32BC">
      <w:pPr>
        <w:pStyle w:val="NormalWeb"/>
        <w:tabs>
          <w:tab w:val="left" w:pos="1122"/>
        </w:tabs>
        <w:ind w:firstLine="709"/>
        <w:rPr>
          <w:b/>
          <w:sz w:val="28"/>
          <w:szCs w:val="28"/>
          <w:lang w:val="ro-RO"/>
        </w:rPr>
      </w:pPr>
      <w:r w:rsidRPr="00957BCE">
        <w:rPr>
          <w:b/>
          <w:sz w:val="28"/>
          <w:szCs w:val="28"/>
          <w:lang w:val="ro-RO"/>
        </w:rPr>
        <w:t xml:space="preserve">Art. XXV.  </w:t>
      </w:r>
      <w:r w:rsidRPr="00957BCE">
        <w:rPr>
          <w:sz w:val="28"/>
          <w:szCs w:val="28"/>
          <w:lang w:val="ro-RO"/>
        </w:rPr>
        <w:t>–</w:t>
      </w:r>
      <w:r w:rsidRPr="00957BCE">
        <w:rPr>
          <w:b/>
          <w:sz w:val="28"/>
          <w:szCs w:val="28"/>
          <w:lang w:val="ro-RO"/>
        </w:rPr>
        <w:t xml:space="preserve">  </w:t>
      </w:r>
      <w:r w:rsidRPr="00957BCE">
        <w:rPr>
          <w:sz w:val="28"/>
          <w:szCs w:val="28"/>
          <w:lang w:val="ro-RO"/>
        </w:rPr>
        <w:t>La articolul 6 alineatul (6) din Legea  nr.438-XVI din</w:t>
      </w:r>
      <w:r>
        <w:rPr>
          <w:sz w:val="28"/>
          <w:szCs w:val="28"/>
          <w:lang w:val="ro-RO"/>
        </w:rPr>
        <w:t xml:space="preserve">        </w:t>
      </w:r>
      <w:r w:rsidRPr="00957BCE">
        <w:rPr>
          <w:sz w:val="28"/>
          <w:szCs w:val="28"/>
          <w:lang w:val="ro-RO"/>
        </w:rPr>
        <w:t>28 decembrie 2006 privind dezvoltarea regională în Republica Moldova  (Monitorul Oficial al Republicii Moldova, 2007, nr.21-24, art.68), cu modificările şi completările ulterioare, cuvintele „prin trezoreriile teritoriale ale Ministerului Finanţelor” se înlocuiesc cu cuvintele „prin bănci comerciale”.</w:t>
      </w:r>
    </w:p>
    <w:p w:rsidR="00C45CE2" w:rsidRPr="00957BCE" w:rsidRDefault="00C45CE2" w:rsidP="00F66206">
      <w:pPr>
        <w:pStyle w:val="NormalWeb"/>
        <w:tabs>
          <w:tab w:val="left" w:pos="1122"/>
        </w:tabs>
        <w:ind w:firstLine="709"/>
        <w:rPr>
          <w:b/>
          <w:bCs/>
          <w:sz w:val="28"/>
          <w:szCs w:val="28"/>
          <w:lang w:val="ro-RO"/>
        </w:rPr>
      </w:pPr>
    </w:p>
    <w:p w:rsidR="00C45CE2" w:rsidRPr="00957BCE" w:rsidRDefault="00C45CE2" w:rsidP="00B15F2D">
      <w:pPr>
        <w:pStyle w:val="NormalWeb"/>
        <w:tabs>
          <w:tab w:val="left" w:pos="1122"/>
        </w:tabs>
        <w:ind w:firstLine="709"/>
        <w:rPr>
          <w:sz w:val="28"/>
          <w:szCs w:val="28"/>
          <w:lang w:val="ro-RO"/>
        </w:rPr>
      </w:pPr>
      <w:r w:rsidRPr="00957BCE">
        <w:rPr>
          <w:b/>
          <w:bCs/>
          <w:sz w:val="28"/>
          <w:szCs w:val="28"/>
          <w:lang w:val="ro-RO"/>
        </w:rPr>
        <w:t xml:space="preserve">Art. </w:t>
      </w:r>
      <w:r w:rsidRPr="00957BCE">
        <w:rPr>
          <w:b/>
          <w:sz w:val="28"/>
          <w:szCs w:val="28"/>
          <w:lang w:val="ro-RO"/>
        </w:rPr>
        <w:t>XXVI</w:t>
      </w:r>
      <w:r w:rsidRPr="00957BCE">
        <w:rPr>
          <w:b/>
          <w:bCs/>
          <w:sz w:val="28"/>
          <w:szCs w:val="28"/>
          <w:lang w:val="ro-RO"/>
        </w:rPr>
        <w:t>.</w:t>
      </w:r>
      <w:r w:rsidRPr="00957BCE">
        <w:rPr>
          <w:sz w:val="28"/>
          <w:szCs w:val="28"/>
          <w:lang w:val="ro-RO"/>
        </w:rPr>
        <w:t xml:space="preserve"> – Legea nr.61-XVI din 16 martie 2007 privind activitatea de audit (</w:t>
      </w:r>
      <w:r w:rsidRPr="00957BCE">
        <w:rPr>
          <w:rFonts w:eastAsia="Times New Roman"/>
          <w:iCs/>
          <w:sz w:val="28"/>
          <w:szCs w:val="28"/>
          <w:lang w:val="ro-RO"/>
        </w:rPr>
        <w:t>Monitorul Oficial al Republicii Moldova, 2007, nr.117-126, art.530</w:t>
      </w:r>
      <w:r w:rsidRPr="00957BCE">
        <w:rPr>
          <w:sz w:val="28"/>
          <w:szCs w:val="28"/>
          <w:lang w:val="ro-RO"/>
        </w:rPr>
        <w:t>), cu modificările şi completările ulterioare, se modifică şi se completează după cum urmează:</w:t>
      </w:r>
    </w:p>
    <w:p w:rsidR="00C45CE2" w:rsidRPr="00957BCE" w:rsidRDefault="00C45CE2" w:rsidP="00F66206">
      <w:pPr>
        <w:tabs>
          <w:tab w:val="left" w:pos="1122"/>
        </w:tabs>
        <w:ind w:firstLine="709"/>
        <w:jc w:val="both"/>
        <w:rPr>
          <w:bCs/>
          <w:szCs w:val="28"/>
        </w:rPr>
      </w:pPr>
      <w:r w:rsidRPr="00957BCE">
        <w:rPr>
          <w:szCs w:val="28"/>
        </w:rPr>
        <w:t>1. În textul legii, noţiunea „raport de audit” se înlocuieşte cu noţiunea „raportul auditorului”, iar cuvintele „privind conduita profesională a auditorilor şi contabililor” se substituie cu cuvîntul „etic”, la cazul gramatical respectiv.</w:t>
      </w:r>
    </w:p>
    <w:p w:rsidR="00C45CE2" w:rsidRPr="00957BCE" w:rsidRDefault="00C45CE2" w:rsidP="00F66206">
      <w:pPr>
        <w:tabs>
          <w:tab w:val="left" w:pos="1122"/>
        </w:tabs>
        <w:ind w:firstLine="709"/>
        <w:jc w:val="both"/>
        <w:rPr>
          <w:szCs w:val="28"/>
        </w:rPr>
      </w:pPr>
      <w:r w:rsidRPr="00957BCE">
        <w:rPr>
          <w:szCs w:val="28"/>
        </w:rPr>
        <w:t xml:space="preserve">2. Articolul 2: </w:t>
      </w:r>
    </w:p>
    <w:p w:rsidR="00C45CE2" w:rsidRPr="00957BCE" w:rsidRDefault="00C45CE2" w:rsidP="00F66206">
      <w:pPr>
        <w:tabs>
          <w:tab w:val="left" w:pos="1122"/>
        </w:tabs>
        <w:ind w:firstLine="709"/>
        <w:jc w:val="both"/>
        <w:rPr>
          <w:szCs w:val="28"/>
        </w:rPr>
      </w:pPr>
      <w:r w:rsidRPr="00957BCE">
        <w:rPr>
          <w:szCs w:val="28"/>
        </w:rPr>
        <w:t>după noţiunea „</w:t>
      </w:r>
      <w:r w:rsidRPr="00957BCE">
        <w:rPr>
          <w:i/>
          <w:szCs w:val="28"/>
        </w:rPr>
        <w:t>certificat de calificare al auditorului</w:t>
      </w:r>
      <w:r w:rsidRPr="00957BCE">
        <w:rPr>
          <w:szCs w:val="28"/>
        </w:rPr>
        <w:t xml:space="preserve">” se introduce o nouă noţiune „cod etilic” cu următorul cuprins:  </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w:t>
      </w:r>
      <w:r w:rsidRPr="00957BCE">
        <w:rPr>
          <w:i/>
          <w:sz w:val="28"/>
          <w:szCs w:val="28"/>
          <w:lang w:val="ro-RO"/>
        </w:rPr>
        <w:t>cod etic</w:t>
      </w:r>
      <w:r w:rsidRPr="00957BCE">
        <w:rPr>
          <w:sz w:val="28"/>
          <w:szCs w:val="28"/>
          <w:lang w:val="ro-RO"/>
        </w:rPr>
        <w:t xml:space="preserve"> – codul etic al profesioniştilor contabili, emis de Consiliul pentru Standardele Internaţionale de Audit şi Asigurare”;</w:t>
      </w:r>
    </w:p>
    <w:p w:rsidR="00C45CE2" w:rsidRPr="00957BCE" w:rsidRDefault="00C45CE2" w:rsidP="00762EFD">
      <w:pPr>
        <w:pStyle w:val="tt"/>
        <w:tabs>
          <w:tab w:val="left" w:pos="1122"/>
        </w:tabs>
        <w:ind w:firstLine="709"/>
        <w:jc w:val="both"/>
        <w:rPr>
          <w:b w:val="0"/>
          <w:sz w:val="28"/>
          <w:szCs w:val="28"/>
        </w:rPr>
      </w:pPr>
      <w:r w:rsidRPr="00957BCE">
        <w:rPr>
          <w:b w:val="0"/>
          <w:sz w:val="28"/>
          <w:szCs w:val="28"/>
        </w:rPr>
        <w:t>în noţiunea „</w:t>
      </w:r>
      <w:r w:rsidRPr="00957BCE">
        <w:rPr>
          <w:b w:val="0"/>
          <w:i/>
          <w:sz w:val="28"/>
          <w:szCs w:val="28"/>
        </w:rPr>
        <w:t xml:space="preserve">stagiar”, </w:t>
      </w:r>
      <w:r w:rsidRPr="00957BCE">
        <w:rPr>
          <w:b w:val="0"/>
          <w:sz w:val="28"/>
          <w:szCs w:val="28"/>
        </w:rPr>
        <w:t>cuvintele „efectuarea auditului” se înlocuie</w:t>
      </w:r>
      <w:r>
        <w:rPr>
          <w:b w:val="0"/>
          <w:sz w:val="28"/>
          <w:szCs w:val="28"/>
        </w:rPr>
        <w:t>sc</w:t>
      </w:r>
      <w:r w:rsidRPr="00957BCE">
        <w:rPr>
          <w:b w:val="0"/>
          <w:sz w:val="28"/>
          <w:szCs w:val="28"/>
        </w:rPr>
        <w:t xml:space="preserve"> cu  cuvintele „misiuni de audit”;</w:t>
      </w:r>
    </w:p>
    <w:p w:rsidR="00C45CE2" w:rsidRPr="00957BCE" w:rsidRDefault="00C45CE2" w:rsidP="00F66206">
      <w:pPr>
        <w:tabs>
          <w:tab w:val="left" w:pos="1122"/>
        </w:tabs>
        <w:ind w:firstLine="709"/>
        <w:jc w:val="both"/>
        <w:rPr>
          <w:szCs w:val="28"/>
        </w:rPr>
      </w:pPr>
      <w:r w:rsidRPr="00957BCE">
        <w:rPr>
          <w:szCs w:val="28"/>
        </w:rPr>
        <w:t>noţiunea „</w:t>
      </w:r>
      <w:r w:rsidRPr="00957BCE">
        <w:rPr>
          <w:i/>
          <w:szCs w:val="28"/>
        </w:rPr>
        <w:t>standarde de audit</w:t>
      </w:r>
      <w:r w:rsidRPr="00957BCE">
        <w:rPr>
          <w:szCs w:val="28"/>
        </w:rPr>
        <w:t>”  avea următorul cuprins:</w:t>
      </w:r>
    </w:p>
    <w:p w:rsidR="00C45CE2" w:rsidRPr="00957BCE" w:rsidRDefault="00C45CE2" w:rsidP="00F66206">
      <w:pPr>
        <w:tabs>
          <w:tab w:val="left" w:pos="1122"/>
        </w:tabs>
        <w:ind w:firstLine="709"/>
        <w:jc w:val="both"/>
        <w:rPr>
          <w:szCs w:val="28"/>
        </w:rPr>
      </w:pPr>
      <w:r w:rsidRPr="00957BCE">
        <w:rPr>
          <w:szCs w:val="28"/>
        </w:rPr>
        <w:t>„</w:t>
      </w:r>
      <w:r w:rsidRPr="00957BCE">
        <w:rPr>
          <w:i/>
          <w:szCs w:val="28"/>
        </w:rPr>
        <w:t>standarde de audit</w:t>
      </w:r>
      <w:r w:rsidRPr="00957BCE">
        <w:rPr>
          <w:szCs w:val="28"/>
        </w:rPr>
        <w:t xml:space="preserve"> – standarde internaţionale de control al calităţii, audit, pentru misiunile de examinare, certificare şi servicii conexe, emise de  Consiliul pentru Standardele Internaţionale de Audit şi Asigurare”.</w:t>
      </w:r>
    </w:p>
    <w:p w:rsidR="00C45CE2" w:rsidRPr="00930C88" w:rsidRDefault="00C45CE2" w:rsidP="00F66206">
      <w:pPr>
        <w:tabs>
          <w:tab w:val="left" w:pos="1122"/>
        </w:tabs>
        <w:ind w:firstLine="709"/>
        <w:jc w:val="both"/>
        <w:rPr>
          <w:iCs/>
          <w:szCs w:val="28"/>
        </w:rPr>
      </w:pPr>
      <w:r w:rsidRPr="00957BCE">
        <w:rPr>
          <w:szCs w:val="28"/>
        </w:rPr>
        <w:t xml:space="preserve">3. Articolul 3 va avea </w:t>
      </w:r>
      <w:r w:rsidRPr="00930C88">
        <w:rPr>
          <w:iCs/>
          <w:szCs w:val="28"/>
        </w:rPr>
        <w:t>următorul cuprins:</w:t>
      </w:r>
    </w:p>
    <w:p w:rsidR="00C45CE2" w:rsidRPr="00957BCE" w:rsidRDefault="00C45CE2" w:rsidP="00F66206">
      <w:pPr>
        <w:pStyle w:val="NormalWeb"/>
        <w:tabs>
          <w:tab w:val="left" w:pos="1122"/>
        </w:tabs>
        <w:ind w:firstLine="709"/>
        <w:rPr>
          <w:iCs/>
          <w:sz w:val="28"/>
          <w:szCs w:val="28"/>
          <w:lang w:val="ro-RO"/>
        </w:rPr>
      </w:pPr>
      <w:r w:rsidRPr="00957BCE">
        <w:rPr>
          <w:b/>
          <w:iCs/>
          <w:sz w:val="28"/>
          <w:szCs w:val="28"/>
          <w:lang w:val="ro-RO"/>
        </w:rPr>
        <w:t xml:space="preserve">„Articolul 3. </w:t>
      </w:r>
      <w:r w:rsidRPr="00957BCE">
        <w:rPr>
          <w:iCs/>
          <w:sz w:val="28"/>
          <w:szCs w:val="28"/>
          <w:lang w:val="ro-RO"/>
        </w:rPr>
        <w:t xml:space="preserve">Principiile fundamentale ale </w:t>
      </w:r>
      <w:r w:rsidRPr="00957BCE">
        <w:rPr>
          <w:bCs/>
          <w:sz w:val="28"/>
          <w:szCs w:val="28"/>
          <w:lang w:val="ro-RO" w:eastAsia="en-US"/>
        </w:rPr>
        <w:t>activităţii</w:t>
      </w:r>
      <w:r w:rsidRPr="00957BCE">
        <w:rPr>
          <w:iCs/>
          <w:sz w:val="28"/>
          <w:szCs w:val="28"/>
          <w:lang w:val="ro-RO"/>
        </w:rPr>
        <w:t xml:space="preserve"> de audit</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Activitatea de audit se bazează pe următoarele principii: </w:t>
      </w:r>
    </w:p>
    <w:p w:rsidR="00C45CE2" w:rsidRPr="00957BCE" w:rsidRDefault="00C45CE2" w:rsidP="00F66206">
      <w:pPr>
        <w:tabs>
          <w:tab w:val="left" w:pos="1122"/>
        </w:tabs>
        <w:ind w:firstLine="709"/>
        <w:jc w:val="both"/>
        <w:rPr>
          <w:szCs w:val="28"/>
        </w:rPr>
      </w:pPr>
      <w:r w:rsidRPr="00957BCE">
        <w:rPr>
          <w:szCs w:val="28"/>
        </w:rPr>
        <w:t>a) independenţă;</w:t>
      </w:r>
    </w:p>
    <w:p w:rsidR="00C45CE2" w:rsidRPr="00957BCE" w:rsidRDefault="00C45CE2" w:rsidP="00F66206">
      <w:pPr>
        <w:tabs>
          <w:tab w:val="left" w:pos="1122"/>
        </w:tabs>
        <w:ind w:firstLine="709"/>
        <w:jc w:val="both"/>
        <w:rPr>
          <w:szCs w:val="28"/>
        </w:rPr>
      </w:pPr>
      <w:r w:rsidRPr="00957BCE">
        <w:rPr>
          <w:szCs w:val="28"/>
        </w:rPr>
        <w:t>b) integritate;</w:t>
      </w:r>
    </w:p>
    <w:p w:rsidR="00C45CE2" w:rsidRPr="00957BCE" w:rsidRDefault="00C45CE2" w:rsidP="00F66206">
      <w:pPr>
        <w:tabs>
          <w:tab w:val="left" w:pos="1122"/>
        </w:tabs>
        <w:ind w:firstLine="709"/>
        <w:jc w:val="both"/>
        <w:rPr>
          <w:szCs w:val="28"/>
        </w:rPr>
      </w:pPr>
      <w:r w:rsidRPr="00957BCE">
        <w:rPr>
          <w:szCs w:val="28"/>
        </w:rPr>
        <w:t>c) obiectivitate;</w:t>
      </w:r>
    </w:p>
    <w:p w:rsidR="00C45CE2" w:rsidRPr="00957BCE" w:rsidRDefault="00C45CE2" w:rsidP="00F66206">
      <w:pPr>
        <w:tabs>
          <w:tab w:val="left" w:pos="1122"/>
        </w:tabs>
        <w:ind w:firstLine="709"/>
        <w:jc w:val="both"/>
        <w:rPr>
          <w:szCs w:val="28"/>
        </w:rPr>
      </w:pPr>
      <w:r w:rsidRPr="00957BCE">
        <w:rPr>
          <w:szCs w:val="28"/>
        </w:rPr>
        <w:t>d) competenţă profesională şi prudenţă;</w:t>
      </w:r>
    </w:p>
    <w:p w:rsidR="00C45CE2" w:rsidRPr="00957BCE" w:rsidRDefault="00C45CE2" w:rsidP="00F66206">
      <w:pPr>
        <w:tabs>
          <w:tab w:val="left" w:pos="1122"/>
        </w:tabs>
        <w:ind w:firstLine="709"/>
        <w:jc w:val="both"/>
        <w:rPr>
          <w:szCs w:val="28"/>
        </w:rPr>
      </w:pPr>
      <w:r w:rsidRPr="00957BCE">
        <w:rPr>
          <w:szCs w:val="28"/>
        </w:rPr>
        <w:t>e) confidenţialitate;</w:t>
      </w:r>
    </w:p>
    <w:p w:rsidR="00C45CE2" w:rsidRPr="00957BCE" w:rsidRDefault="00C45CE2" w:rsidP="00F66206">
      <w:pPr>
        <w:pStyle w:val="NormalWeb"/>
        <w:tabs>
          <w:tab w:val="left" w:pos="1122"/>
        </w:tabs>
        <w:ind w:firstLine="709"/>
        <w:rPr>
          <w:b/>
          <w:sz w:val="28"/>
          <w:szCs w:val="28"/>
          <w:lang w:val="ro-RO"/>
        </w:rPr>
      </w:pPr>
      <w:r w:rsidRPr="00957BCE">
        <w:rPr>
          <w:sz w:val="28"/>
          <w:szCs w:val="28"/>
          <w:lang w:val="ro-RO"/>
        </w:rPr>
        <w:t>f) comportament profesional.”.</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4. La articolul 4, alineatul (2) în final se completează cu cuvintele „şi la alte entităţi conform prevederilor legislaţiei în vigoare”.</w:t>
      </w:r>
    </w:p>
    <w:p w:rsidR="00C45CE2" w:rsidRPr="00957BCE" w:rsidRDefault="00C45CE2" w:rsidP="00F66206">
      <w:pPr>
        <w:tabs>
          <w:tab w:val="left" w:pos="1122"/>
        </w:tabs>
        <w:ind w:firstLine="709"/>
        <w:jc w:val="both"/>
        <w:rPr>
          <w:szCs w:val="28"/>
        </w:rPr>
      </w:pPr>
      <w:r w:rsidRPr="00957BCE">
        <w:rPr>
          <w:szCs w:val="28"/>
        </w:rPr>
        <w:t>5. La articolul 5, alineatul (3) va avea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„(3) Auditorul poate desfăşura activitate de audit în calitate de auditor întreprinzător individual sau salariat al unei societăţii de audit, unui auditor întreprinzător individual.”.</w:t>
      </w:r>
    </w:p>
    <w:p w:rsidR="00C45CE2" w:rsidRPr="00957BCE" w:rsidRDefault="00C45CE2" w:rsidP="00F66206">
      <w:pPr>
        <w:tabs>
          <w:tab w:val="left" w:pos="1122"/>
        </w:tabs>
        <w:ind w:firstLine="709"/>
        <w:jc w:val="both"/>
        <w:rPr>
          <w:szCs w:val="28"/>
        </w:rPr>
      </w:pPr>
      <w:r w:rsidRPr="00957BCE">
        <w:rPr>
          <w:szCs w:val="28"/>
        </w:rPr>
        <w:t>6. Articolul 6:</w:t>
      </w:r>
    </w:p>
    <w:p w:rsidR="00C45CE2" w:rsidRPr="00957BCE" w:rsidRDefault="00C45CE2" w:rsidP="00F66206">
      <w:pPr>
        <w:tabs>
          <w:tab w:val="left" w:pos="1122"/>
        </w:tabs>
        <w:ind w:firstLine="709"/>
        <w:jc w:val="both"/>
        <w:rPr>
          <w:szCs w:val="28"/>
        </w:rPr>
      </w:pPr>
      <w:r w:rsidRPr="00957BCE">
        <w:rPr>
          <w:szCs w:val="28"/>
        </w:rPr>
        <w:t>alineatul (1) se completează cu o nouă literă, l), cu următorul cuprins:</w:t>
      </w:r>
    </w:p>
    <w:p w:rsidR="00C45CE2" w:rsidRPr="00957BCE" w:rsidRDefault="00C45CE2" w:rsidP="00F66206">
      <w:pPr>
        <w:tabs>
          <w:tab w:val="left" w:pos="1122"/>
        </w:tabs>
        <w:ind w:firstLine="709"/>
        <w:jc w:val="both"/>
        <w:rPr>
          <w:szCs w:val="28"/>
        </w:rPr>
      </w:pPr>
      <w:r w:rsidRPr="00957BCE">
        <w:rPr>
          <w:szCs w:val="28"/>
        </w:rPr>
        <w:t>„l) de îndeplinire a funcţiilor cenzorului/comisiei de cenzori.”;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alineatul (2) în final se completează cu textul „ , l)”.</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7. La articolul 7 alineatul (1),  cuvintele „cuantumul retribuirii serviciilor” se înlocuiesc cu cuvîntul „onorariile”.</w:t>
      </w:r>
    </w:p>
    <w:p w:rsidR="00C45CE2" w:rsidRPr="00957BCE" w:rsidRDefault="00C45CE2" w:rsidP="00F66206">
      <w:pPr>
        <w:tabs>
          <w:tab w:val="left" w:pos="1122"/>
        </w:tabs>
        <w:ind w:firstLine="709"/>
        <w:jc w:val="both"/>
        <w:rPr>
          <w:szCs w:val="28"/>
        </w:rPr>
      </w:pPr>
      <w:r w:rsidRPr="00957BCE">
        <w:rPr>
          <w:szCs w:val="28"/>
        </w:rPr>
        <w:t>8. Articolul 8 va avea următorul cuprins:</w:t>
      </w:r>
    </w:p>
    <w:p w:rsidR="00C45CE2" w:rsidRPr="00957BCE" w:rsidRDefault="00C45CE2" w:rsidP="00F66206">
      <w:pPr>
        <w:tabs>
          <w:tab w:val="left" w:pos="1122"/>
        </w:tabs>
        <w:ind w:firstLine="709"/>
        <w:jc w:val="both"/>
        <w:rPr>
          <w:szCs w:val="28"/>
        </w:rPr>
      </w:pPr>
      <w:r w:rsidRPr="00957BCE">
        <w:rPr>
          <w:b/>
          <w:szCs w:val="28"/>
        </w:rPr>
        <w:t xml:space="preserve">„Articolul 8. </w:t>
      </w:r>
      <w:r w:rsidRPr="00957BCE">
        <w:rPr>
          <w:szCs w:val="28"/>
        </w:rPr>
        <w:t>Raportul auditorului</w:t>
      </w:r>
    </w:p>
    <w:p w:rsidR="00C45CE2" w:rsidRPr="00957BCE" w:rsidRDefault="00C45CE2" w:rsidP="00F66206">
      <w:pPr>
        <w:tabs>
          <w:tab w:val="left" w:pos="1122"/>
        </w:tabs>
        <w:ind w:firstLine="709"/>
        <w:jc w:val="both"/>
        <w:rPr>
          <w:szCs w:val="28"/>
        </w:rPr>
      </w:pPr>
      <w:r w:rsidRPr="00957BCE">
        <w:rPr>
          <w:szCs w:val="28"/>
        </w:rPr>
        <w:t>(1) Raportul auditorului va conţine opinia auditorului cu privire la măsura în care rapoartele financiare auditate  sînt întocmite, din toate punctele de vedere semnificative, în conformitate cu cadrul general de raportare financiară aplicabil. Opinia auditorului poate fi nemodificată sau modificată, respectiv, opinie cu rezerve, opinie contrară sau imposibilitatea exprimării unei opinii.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(2) Raportul auditorului va corespunde cerinţelor standardelor de audit şi va conţine elementele fundamentale în următoarea succesiune: </w:t>
      </w:r>
    </w:p>
    <w:p w:rsidR="00C45CE2" w:rsidRPr="00957BCE" w:rsidRDefault="00C45CE2" w:rsidP="00F66206">
      <w:pPr>
        <w:pStyle w:val="NormalWeb"/>
        <w:tabs>
          <w:tab w:val="left" w:pos="612"/>
          <w:tab w:val="left" w:pos="1122"/>
        </w:tabs>
        <w:ind w:firstLine="709"/>
        <w:rPr>
          <w:sz w:val="28"/>
          <w:szCs w:val="28"/>
          <w:lang w:val="ro-RO"/>
        </w:rPr>
      </w:pPr>
      <w:r w:rsidRPr="00957BCE">
        <w:rPr>
          <w:sz w:val="28"/>
          <w:szCs w:val="28"/>
          <w:lang w:val="ro-RO"/>
        </w:rPr>
        <w:t xml:space="preserve">a) titlul; </w:t>
      </w:r>
    </w:p>
    <w:p w:rsidR="00C45CE2" w:rsidRPr="00957BCE" w:rsidRDefault="00C45CE2" w:rsidP="00F66206">
      <w:pPr>
        <w:pStyle w:val="NormalWeb"/>
        <w:tabs>
          <w:tab w:val="left" w:pos="612"/>
          <w:tab w:val="left" w:pos="1122"/>
        </w:tabs>
        <w:ind w:firstLine="709"/>
        <w:rPr>
          <w:sz w:val="28"/>
          <w:szCs w:val="28"/>
          <w:lang w:val="ro-RO"/>
        </w:rPr>
      </w:pPr>
      <w:r w:rsidRPr="00957BCE">
        <w:rPr>
          <w:sz w:val="28"/>
          <w:szCs w:val="28"/>
          <w:lang w:val="ro-RO"/>
        </w:rPr>
        <w:t xml:space="preserve">b) destinatarul; </w:t>
      </w:r>
    </w:p>
    <w:p w:rsidR="00C45CE2" w:rsidRPr="00957BCE" w:rsidRDefault="00C45CE2" w:rsidP="00F66206">
      <w:pPr>
        <w:pStyle w:val="NormalWeb"/>
        <w:tabs>
          <w:tab w:val="left" w:pos="612"/>
          <w:tab w:val="left" w:pos="1122"/>
        </w:tabs>
        <w:ind w:firstLine="709"/>
        <w:rPr>
          <w:sz w:val="28"/>
          <w:szCs w:val="28"/>
          <w:lang w:val="ro-RO"/>
        </w:rPr>
      </w:pPr>
      <w:r w:rsidRPr="00957BCE">
        <w:rPr>
          <w:sz w:val="28"/>
          <w:szCs w:val="28"/>
          <w:lang w:val="ro-RO"/>
        </w:rPr>
        <w:t xml:space="preserve">c) partea introductivă cu enumerarea rapoartelor financiare auditate; </w:t>
      </w:r>
    </w:p>
    <w:p w:rsidR="00C45CE2" w:rsidRPr="00957BCE" w:rsidRDefault="00C45CE2" w:rsidP="00F66206">
      <w:pPr>
        <w:tabs>
          <w:tab w:val="left" w:pos="612"/>
          <w:tab w:val="left" w:pos="1122"/>
        </w:tabs>
        <w:ind w:firstLine="709"/>
        <w:jc w:val="both"/>
        <w:rPr>
          <w:szCs w:val="28"/>
        </w:rPr>
      </w:pPr>
      <w:r w:rsidRPr="00957BCE">
        <w:rPr>
          <w:szCs w:val="28"/>
        </w:rPr>
        <w:t>d) descrierea responsabilităţii conducerii pentru întocmirea rapoartelor financiare;</w:t>
      </w:r>
    </w:p>
    <w:p w:rsidR="00C45CE2" w:rsidRPr="00957BCE" w:rsidRDefault="00C45CE2" w:rsidP="00F66206">
      <w:pPr>
        <w:tabs>
          <w:tab w:val="left" w:pos="612"/>
          <w:tab w:val="left" w:pos="1122"/>
        </w:tabs>
        <w:ind w:firstLine="709"/>
        <w:jc w:val="both"/>
        <w:rPr>
          <w:szCs w:val="28"/>
        </w:rPr>
      </w:pPr>
      <w:r w:rsidRPr="00957BCE">
        <w:rPr>
          <w:szCs w:val="28"/>
        </w:rPr>
        <w:t>e) descrierea responsabilităţii auditorului de a exprima o opinie asupra rapoartelor financiare şi a domeniului de aplicare a auditului, inclusiv:</w:t>
      </w:r>
    </w:p>
    <w:p w:rsidR="00C45CE2" w:rsidRPr="00957BCE" w:rsidRDefault="00C45CE2" w:rsidP="00F66206">
      <w:pPr>
        <w:tabs>
          <w:tab w:val="left" w:pos="1122"/>
        </w:tabs>
        <w:ind w:firstLine="709"/>
        <w:jc w:val="both"/>
        <w:rPr>
          <w:szCs w:val="28"/>
        </w:rPr>
      </w:pPr>
      <w:r w:rsidRPr="00957BCE">
        <w:rPr>
          <w:szCs w:val="28"/>
        </w:rPr>
        <w:t>- o referire la standardele de audit şi la alte reglementări din domeniul auditului aplicate;</w:t>
      </w:r>
    </w:p>
    <w:p w:rsidR="00C45CE2" w:rsidRPr="00957BCE" w:rsidRDefault="00C45CE2" w:rsidP="00F66206">
      <w:pPr>
        <w:tabs>
          <w:tab w:val="left" w:pos="1122"/>
        </w:tabs>
        <w:ind w:firstLine="709"/>
        <w:jc w:val="both"/>
        <w:rPr>
          <w:szCs w:val="28"/>
        </w:rPr>
      </w:pPr>
      <w:r w:rsidRPr="00957BCE">
        <w:rPr>
          <w:szCs w:val="28"/>
        </w:rPr>
        <w:t>- descrierea  auditului efectuat în conformitate cu standardele menţionate;</w:t>
      </w:r>
    </w:p>
    <w:p w:rsidR="00C45CE2" w:rsidRPr="00957BCE" w:rsidRDefault="00C45CE2" w:rsidP="00F66206">
      <w:pPr>
        <w:tabs>
          <w:tab w:val="left" w:pos="1122"/>
        </w:tabs>
        <w:ind w:firstLine="709"/>
        <w:jc w:val="both"/>
        <w:rPr>
          <w:szCs w:val="28"/>
        </w:rPr>
      </w:pPr>
      <w:r w:rsidRPr="00957BCE">
        <w:rPr>
          <w:szCs w:val="28"/>
        </w:rPr>
        <w:t>f) paragraful care conţine opinia auditorului asupra rapoartelor financiare şi o referire la cadrul general de raportare financiară utilizat pentru întocmirea rapoartelor financiare;</w:t>
      </w:r>
    </w:p>
    <w:p w:rsidR="00C45CE2" w:rsidRPr="00957BCE" w:rsidRDefault="00C45CE2" w:rsidP="00F66206">
      <w:pPr>
        <w:tabs>
          <w:tab w:val="left" w:pos="1122"/>
        </w:tabs>
        <w:ind w:firstLine="709"/>
        <w:jc w:val="both"/>
        <w:rPr>
          <w:szCs w:val="28"/>
        </w:rPr>
      </w:pPr>
      <w:r w:rsidRPr="00957BCE">
        <w:rPr>
          <w:szCs w:val="28"/>
        </w:rPr>
        <w:t>g) numele, prenumele, semnătura auditorului, datele din certificatul de calificare al auditorului;</w:t>
      </w:r>
    </w:p>
    <w:p w:rsidR="00C45CE2" w:rsidRPr="00957BCE" w:rsidRDefault="00C45CE2" w:rsidP="00F66206">
      <w:pPr>
        <w:tabs>
          <w:tab w:val="left" w:pos="1122"/>
        </w:tabs>
        <w:ind w:firstLine="709"/>
        <w:jc w:val="both"/>
        <w:rPr>
          <w:szCs w:val="28"/>
        </w:rPr>
      </w:pPr>
      <w:r w:rsidRPr="00957BCE">
        <w:rPr>
          <w:szCs w:val="28"/>
        </w:rPr>
        <w:t>h) data emiterii raportului auditorului;</w:t>
      </w:r>
    </w:p>
    <w:p w:rsidR="00C45CE2" w:rsidRPr="00957BCE" w:rsidRDefault="00C45CE2" w:rsidP="00F66206">
      <w:pPr>
        <w:tabs>
          <w:tab w:val="left" w:pos="1122"/>
        </w:tabs>
        <w:ind w:firstLine="709"/>
        <w:jc w:val="both"/>
        <w:rPr>
          <w:szCs w:val="28"/>
        </w:rPr>
      </w:pPr>
      <w:r w:rsidRPr="00957BCE">
        <w:rPr>
          <w:szCs w:val="28"/>
        </w:rPr>
        <w:t>i) adresa societăţii de audit, auditorului întreprinzător individual în numele căreia/căruia activează auditorul, datele din licenţă şi ştampila societăţii de audit, auditorului întreprinzător individual.</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(3) În caz de încălcare a restricţiilor prevăzute la art.11 alin.(4), Consiliul de supraveghere al activităţii de audit declară nul raportul auditorului, fapt care atrage efectuarea repetată a auditului de către un alt auditor.”.</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9. La articolul 9 alineatul (1), cuvintele „compania de asigurări”  se înlocuiesc cu cuvîntul „asigurătorul”, iar după cuvintele „contractul de audit” se  introduc cuvintele „sau activitatea de audit a rapoartelor financiare”.  </w:t>
      </w:r>
    </w:p>
    <w:p w:rsidR="00C45CE2" w:rsidRPr="00957BCE" w:rsidRDefault="00C45CE2" w:rsidP="00F66206">
      <w:pPr>
        <w:tabs>
          <w:tab w:val="left" w:pos="0"/>
          <w:tab w:val="left" w:pos="1122"/>
        </w:tabs>
        <w:ind w:firstLine="709"/>
        <w:jc w:val="both"/>
        <w:rPr>
          <w:szCs w:val="28"/>
        </w:rPr>
      </w:pPr>
      <w:r w:rsidRPr="00957BCE">
        <w:rPr>
          <w:szCs w:val="28"/>
        </w:rPr>
        <w:t>10.  Articolul 10:</w:t>
      </w:r>
    </w:p>
    <w:p w:rsidR="00C45CE2" w:rsidRPr="00957BCE" w:rsidRDefault="00C45CE2" w:rsidP="00F66206">
      <w:pPr>
        <w:tabs>
          <w:tab w:val="left" w:pos="0"/>
          <w:tab w:val="left" w:pos="1122"/>
        </w:tabs>
        <w:ind w:firstLine="709"/>
        <w:jc w:val="both"/>
        <w:rPr>
          <w:szCs w:val="28"/>
        </w:rPr>
      </w:pPr>
      <w:r w:rsidRPr="00957BCE">
        <w:rPr>
          <w:szCs w:val="28"/>
        </w:rPr>
        <w:t>alineatul (4) va avea următorul cuprins:</w:t>
      </w:r>
    </w:p>
    <w:p w:rsidR="00C45CE2" w:rsidRPr="00957BCE" w:rsidRDefault="00C45CE2" w:rsidP="00F66206">
      <w:pPr>
        <w:tabs>
          <w:tab w:val="left" w:pos="0"/>
          <w:tab w:val="left" w:pos="1122"/>
        </w:tabs>
        <w:ind w:firstLine="709"/>
        <w:jc w:val="both"/>
        <w:rPr>
          <w:szCs w:val="28"/>
        </w:rPr>
      </w:pPr>
      <w:r w:rsidRPr="00957BCE">
        <w:rPr>
          <w:szCs w:val="28"/>
        </w:rPr>
        <w:t>„(4) Procedurile de control al calităţii lucrărilor de audit aplicate de societăţile de audit, auditorii întreprinzători individuali se documentează conform criteriilor stabilite în standardele de audit şi Codul etic şi cuprind:</w:t>
      </w:r>
    </w:p>
    <w:p w:rsidR="00C45CE2" w:rsidRPr="00957BCE" w:rsidRDefault="00C45CE2" w:rsidP="00F66206">
      <w:pPr>
        <w:tabs>
          <w:tab w:val="left" w:pos="0"/>
          <w:tab w:val="left" w:pos="1122"/>
        </w:tabs>
        <w:ind w:firstLine="709"/>
        <w:jc w:val="both"/>
        <w:rPr>
          <w:szCs w:val="28"/>
        </w:rPr>
      </w:pPr>
      <w:r w:rsidRPr="00957BCE">
        <w:rPr>
          <w:szCs w:val="28"/>
        </w:rPr>
        <w:t>a) responsabilitatea conducerii societăţii de audit, a auditorului întreprinzător individual privind calitatea lucrărilor de audit;</w:t>
      </w:r>
    </w:p>
    <w:p w:rsidR="00C45CE2" w:rsidRPr="00957BCE" w:rsidRDefault="00C45CE2" w:rsidP="00F66206">
      <w:pPr>
        <w:tabs>
          <w:tab w:val="left" w:pos="0"/>
          <w:tab w:val="left" w:pos="612"/>
          <w:tab w:val="left" w:pos="1122"/>
        </w:tabs>
        <w:ind w:firstLine="709"/>
        <w:jc w:val="both"/>
        <w:rPr>
          <w:szCs w:val="28"/>
        </w:rPr>
      </w:pPr>
      <w:r w:rsidRPr="00957BCE">
        <w:rPr>
          <w:szCs w:val="28"/>
        </w:rPr>
        <w:t>b) cerinţe relevante de etică, inclusiv independenţa;</w:t>
      </w:r>
    </w:p>
    <w:p w:rsidR="00C45CE2" w:rsidRPr="00957BCE" w:rsidRDefault="00C45CE2" w:rsidP="00F66206">
      <w:pPr>
        <w:tabs>
          <w:tab w:val="left" w:pos="0"/>
          <w:tab w:val="left" w:pos="612"/>
          <w:tab w:val="left" w:pos="1122"/>
        </w:tabs>
        <w:ind w:firstLine="709"/>
        <w:jc w:val="both"/>
        <w:rPr>
          <w:szCs w:val="28"/>
        </w:rPr>
      </w:pPr>
      <w:r w:rsidRPr="00957BCE">
        <w:rPr>
          <w:szCs w:val="28"/>
        </w:rPr>
        <w:t>c) acceptarea şi continuarea relaţiilor cu clienţii şi a misiunilor specifice;</w:t>
      </w:r>
    </w:p>
    <w:p w:rsidR="00C45CE2" w:rsidRPr="00957BCE" w:rsidRDefault="00C45CE2" w:rsidP="00F66206">
      <w:pPr>
        <w:tabs>
          <w:tab w:val="left" w:pos="0"/>
          <w:tab w:val="left" w:pos="612"/>
          <w:tab w:val="left" w:pos="1122"/>
        </w:tabs>
        <w:ind w:firstLine="709"/>
        <w:jc w:val="both"/>
        <w:rPr>
          <w:szCs w:val="28"/>
        </w:rPr>
      </w:pPr>
      <w:r w:rsidRPr="00957BCE">
        <w:rPr>
          <w:szCs w:val="28"/>
        </w:rPr>
        <w:t>d) resursele umane, inclusiv desemnarea echipelor misiunii;</w:t>
      </w:r>
    </w:p>
    <w:p w:rsidR="00C45CE2" w:rsidRPr="00957BCE" w:rsidRDefault="00C45CE2" w:rsidP="00F66206">
      <w:pPr>
        <w:tabs>
          <w:tab w:val="left" w:pos="0"/>
          <w:tab w:val="left" w:pos="612"/>
          <w:tab w:val="left" w:pos="1122"/>
        </w:tabs>
        <w:ind w:firstLine="709"/>
        <w:jc w:val="both"/>
        <w:rPr>
          <w:szCs w:val="28"/>
        </w:rPr>
      </w:pPr>
      <w:r w:rsidRPr="00957BCE">
        <w:rPr>
          <w:szCs w:val="28"/>
        </w:rPr>
        <w:t>e)  realizarea misiunii, inclusiv:</w:t>
      </w:r>
    </w:p>
    <w:p w:rsidR="00C45CE2" w:rsidRPr="00957BCE" w:rsidRDefault="00C45CE2" w:rsidP="00F66206">
      <w:pPr>
        <w:tabs>
          <w:tab w:val="left" w:pos="0"/>
          <w:tab w:val="left" w:pos="1122"/>
        </w:tabs>
        <w:ind w:firstLine="709"/>
        <w:jc w:val="both"/>
        <w:rPr>
          <w:szCs w:val="28"/>
        </w:rPr>
      </w:pPr>
      <w:r w:rsidRPr="00957BCE">
        <w:rPr>
          <w:szCs w:val="28"/>
        </w:rPr>
        <w:t>consultarea;</w:t>
      </w:r>
    </w:p>
    <w:p w:rsidR="00C45CE2" w:rsidRPr="00957BCE" w:rsidRDefault="00C45CE2" w:rsidP="00F66206">
      <w:pPr>
        <w:tabs>
          <w:tab w:val="left" w:pos="0"/>
          <w:tab w:val="left" w:pos="1122"/>
        </w:tabs>
        <w:ind w:firstLine="709"/>
        <w:jc w:val="both"/>
        <w:rPr>
          <w:szCs w:val="28"/>
        </w:rPr>
      </w:pPr>
      <w:r w:rsidRPr="00957BCE">
        <w:rPr>
          <w:szCs w:val="28"/>
        </w:rPr>
        <w:t>revizuirea controlului calităţii misiunii;</w:t>
      </w:r>
    </w:p>
    <w:p w:rsidR="00C45CE2" w:rsidRPr="00957BCE" w:rsidRDefault="00C45CE2" w:rsidP="00F66206">
      <w:pPr>
        <w:tabs>
          <w:tab w:val="left" w:pos="0"/>
          <w:tab w:val="left" w:pos="1122"/>
        </w:tabs>
        <w:ind w:firstLine="709"/>
        <w:jc w:val="both"/>
        <w:rPr>
          <w:szCs w:val="28"/>
        </w:rPr>
      </w:pPr>
      <w:r w:rsidRPr="00957BCE">
        <w:rPr>
          <w:szCs w:val="28"/>
        </w:rPr>
        <w:t>diferenţele de opinie;</w:t>
      </w:r>
    </w:p>
    <w:p w:rsidR="00C45CE2" w:rsidRPr="00957BCE" w:rsidRDefault="00C45CE2" w:rsidP="00F66206">
      <w:pPr>
        <w:tabs>
          <w:tab w:val="left" w:pos="0"/>
          <w:tab w:val="left" w:pos="1122"/>
        </w:tabs>
        <w:ind w:firstLine="709"/>
        <w:jc w:val="both"/>
        <w:rPr>
          <w:szCs w:val="28"/>
        </w:rPr>
      </w:pPr>
      <w:r w:rsidRPr="00957BCE">
        <w:rPr>
          <w:szCs w:val="28"/>
        </w:rPr>
        <w:t>documentarea misiunii;</w:t>
      </w:r>
    </w:p>
    <w:p w:rsidR="00C45CE2" w:rsidRPr="00957BCE" w:rsidRDefault="00C45CE2" w:rsidP="00F66206">
      <w:pPr>
        <w:tabs>
          <w:tab w:val="num" w:pos="0"/>
          <w:tab w:val="left" w:pos="1122"/>
        </w:tabs>
        <w:ind w:firstLine="709"/>
        <w:jc w:val="both"/>
        <w:rPr>
          <w:szCs w:val="28"/>
        </w:rPr>
      </w:pPr>
      <w:r w:rsidRPr="00957BCE">
        <w:rPr>
          <w:szCs w:val="28"/>
        </w:rPr>
        <w:t>f)  monitorizare, inclusiv:</w:t>
      </w:r>
    </w:p>
    <w:p w:rsidR="00C45CE2" w:rsidRPr="00957BCE" w:rsidRDefault="00C45CE2" w:rsidP="00F66206">
      <w:pPr>
        <w:tabs>
          <w:tab w:val="left" w:pos="0"/>
          <w:tab w:val="left" w:pos="1122"/>
        </w:tabs>
        <w:ind w:firstLine="709"/>
        <w:jc w:val="both"/>
        <w:rPr>
          <w:szCs w:val="28"/>
        </w:rPr>
      </w:pPr>
      <w:r w:rsidRPr="00957BCE">
        <w:rPr>
          <w:szCs w:val="28"/>
        </w:rPr>
        <w:t>monitorizarea politicilor şi procedurilor de control al calităţii;</w:t>
      </w:r>
    </w:p>
    <w:p w:rsidR="00C45CE2" w:rsidRPr="00957BCE" w:rsidRDefault="00C45CE2" w:rsidP="00F66206">
      <w:pPr>
        <w:tabs>
          <w:tab w:val="left" w:pos="0"/>
          <w:tab w:val="left" w:pos="1122"/>
        </w:tabs>
        <w:ind w:firstLine="709"/>
        <w:jc w:val="both"/>
        <w:rPr>
          <w:szCs w:val="28"/>
        </w:rPr>
      </w:pPr>
      <w:r w:rsidRPr="00957BCE">
        <w:rPr>
          <w:szCs w:val="28"/>
        </w:rPr>
        <w:t>evaluarea, comunicarea şi remedierea deficienţelor identificate;</w:t>
      </w:r>
    </w:p>
    <w:p w:rsidR="00C45CE2" w:rsidRPr="00957BCE" w:rsidRDefault="00C45CE2" w:rsidP="00F66206">
      <w:pPr>
        <w:tabs>
          <w:tab w:val="left" w:pos="0"/>
          <w:tab w:val="left" w:pos="1122"/>
        </w:tabs>
        <w:ind w:firstLine="709"/>
        <w:jc w:val="both"/>
        <w:rPr>
          <w:szCs w:val="28"/>
        </w:rPr>
      </w:pPr>
      <w:r w:rsidRPr="00957BCE">
        <w:rPr>
          <w:szCs w:val="28"/>
        </w:rPr>
        <w:t>plîngeri şi contestaţii.”;</w:t>
      </w:r>
    </w:p>
    <w:p w:rsidR="00C45CE2" w:rsidRPr="00957BCE" w:rsidRDefault="00C45CE2" w:rsidP="00F66206">
      <w:pPr>
        <w:tabs>
          <w:tab w:val="left" w:pos="0"/>
          <w:tab w:val="left" w:pos="1122"/>
        </w:tabs>
        <w:ind w:firstLine="709"/>
        <w:jc w:val="both"/>
        <w:rPr>
          <w:szCs w:val="28"/>
        </w:rPr>
      </w:pPr>
      <w:r w:rsidRPr="00957BCE">
        <w:rPr>
          <w:szCs w:val="28"/>
        </w:rPr>
        <w:t>la alineatul (5) litera b), după cuvintele „pagina web” se introduc cuvintele „oficială a Consiliului de supraveghere a activităţii de audit”.</w:t>
      </w:r>
    </w:p>
    <w:p w:rsidR="00C45CE2" w:rsidRPr="00957BCE" w:rsidRDefault="00C45CE2" w:rsidP="00F66206">
      <w:pPr>
        <w:tabs>
          <w:tab w:val="left" w:pos="1122"/>
        </w:tabs>
        <w:ind w:firstLine="709"/>
        <w:jc w:val="both"/>
        <w:rPr>
          <w:szCs w:val="28"/>
        </w:rPr>
      </w:pPr>
      <w:r w:rsidRPr="00957BCE">
        <w:rPr>
          <w:szCs w:val="28"/>
        </w:rPr>
        <w:t>11. Articolul 11:</w:t>
      </w:r>
    </w:p>
    <w:p w:rsidR="00C45CE2" w:rsidRPr="00957BCE" w:rsidRDefault="00C45CE2" w:rsidP="00F66206">
      <w:pPr>
        <w:tabs>
          <w:tab w:val="left" w:pos="1122"/>
        </w:tabs>
        <w:ind w:firstLine="709"/>
        <w:jc w:val="both"/>
        <w:rPr>
          <w:szCs w:val="28"/>
        </w:rPr>
      </w:pPr>
      <w:r w:rsidRPr="00957BCE">
        <w:rPr>
          <w:szCs w:val="28"/>
        </w:rPr>
        <w:t>alineatul (4):</w:t>
      </w:r>
    </w:p>
    <w:p w:rsidR="00C45CE2" w:rsidRPr="00957BCE" w:rsidRDefault="00C45CE2" w:rsidP="00F66206">
      <w:pPr>
        <w:tabs>
          <w:tab w:val="left" w:pos="1122"/>
        </w:tabs>
        <w:ind w:firstLine="709"/>
        <w:jc w:val="both"/>
        <w:rPr>
          <w:szCs w:val="28"/>
        </w:rPr>
      </w:pPr>
      <w:r w:rsidRPr="00957BCE">
        <w:rPr>
          <w:szCs w:val="28"/>
        </w:rPr>
        <w:t>litera f) se exclude;</w:t>
      </w:r>
    </w:p>
    <w:p w:rsidR="00C45CE2" w:rsidRPr="00957BCE" w:rsidRDefault="00C45CE2" w:rsidP="00930C88">
      <w:pPr>
        <w:tabs>
          <w:tab w:val="left" w:pos="0"/>
          <w:tab w:val="left" w:pos="1122"/>
        </w:tabs>
        <w:ind w:firstLine="709"/>
        <w:jc w:val="both"/>
        <w:rPr>
          <w:szCs w:val="28"/>
        </w:rPr>
      </w:pPr>
      <w:r w:rsidRPr="00957BCE">
        <w:rPr>
          <w:szCs w:val="28"/>
        </w:rPr>
        <w:t>la litera g), în prima propoziţie, cifra „3” se înlocuieşte  cu cifra „7”, iar în propoziţia a doua cifr</w:t>
      </w:r>
      <w:r>
        <w:rPr>
          <w:szCs w:val="28"/>
        </w:rPr>
        <w:t>a</w:t>
      </w:r>
      <w:r w:rsidRPr="00957BCE">
        <w:rPr>
          <w:szCs w:val="28"/>
        </w:rPr>
        <w:t>e „3” se înlocuie</w:t>
      </w:r>
      <w:r>
        <w:rPr>
          <w:szCs w:val="28"/>
        </w:rPr>
        <w:t>şte</w:t>
      </w:r>
      <w:r w:rsidRPr="00957BCE">
        <w:rPr>
          <w:szCs w:val="28"/>
        </w:rPr>
        <w:t>, respectiv, cu cifrele „7” şi „2”;</w:t>
      </w:r>
    </w:p>
    <w:p w:rsidR="00C45CE2" w:rsidRPr="00957BCE" w:rsidRDefault="00C45CE2" w:rsidP="00F66206">
      <w:pPr>
        <w:tabs>
          <w:tab w:val="left" w:pos="0"/>
          <w:tab w:val="left" w:pos="1122"/>
        </w:tabs>
        <w:ind w:firstLine="709"/>
        <w:jc w:val="both"/>
        <w:rPr>
          <w:szCs w:val="28"/>
        </w:rPr>
      </w:pPr>
      <w:r w:rsidRPr="00957BCE">
        <w:rPr>
          <w:szCs w:val="28"/>
        </w:rPr>
        <w:t>la alineatul (5), cuvintele „Costurile serviciilor” se înlocuiesc cu cuvintele „Onorariile pentru serviciile”.</w:t>
      </w:r>
    </w:p>
    <w:p w:rsidR="00C45CE2" w:rsidRPr="00957BCE" w:rsidRDefault="00C45CE2" w:rsidP="00F66206">
      <w:pPr>
        <w:tabs>
          <w:tab w:val="left" w:pos="0"/>
          <w:tab w:val="left" w:pos="1122"/>
        </w:tabs>
        <w:ind w:firstLine="709"/>
        <w:jc w:val="both"/>
        <w:rPr>
          <w:szCs w:val="28"/>
        </w:rPr>
      </w:pPr>
      <w:r w:rsidRPr="00957BCE">
        <w:rPr>
          <w:szCs w:val="28"/>
        </w:rPr>
        <w:t>12. La articolul 14 litera a), cuvintele „ standardele profesionale” se înlocuiesc cu cuvintele „standardele de audit”.</w:t>
      </w:r>
    </w:p>
    <w:p w:rsidR="00C45CE2" w:rsidRPr="00957BCE" w:rsidRDefault="00C45CE2" w:rsidP="00F66206">
      <w:pPr>
        <w:tabs>
          <w:tab w:val="left" w:pos="1122"/>
        </w:tabs>
        <w:ind w:firstLine="709"/>
        <w:jc w:val="both"/>
        <w:rPr>
          <w:szCs w:val="28"/>
        </w:rPr>
      </w:pPr>
      <w:r w:rsidRPr="00957BCE">
        <w:rPr>
          <w:szCs w:val="28"/>
        </w:rPr>
        <w:t>13. Articolul 15:</w:t>
      </w:r>
    </w:p>
    <w:p w:rsidR="00C45CE2" w:rsidRPr="00957BCE" w:rsidRDefault="00C45CE2" w:rsidP="00F66206">
      <w:pPr>
        <w:tabs>
          <w:tab w:val="left" w:pos="0"/>
          <w:tab w:val="left" w:pos="1122"/>
        </w:tabs>
        <w:ind w:firstLine="709"/>
        <w:jc w:val="both"/>
        <w:rPr>
          <w:szCs w:val="28"/>
        </w:rPr>
      </w:pPr>
      <w:r w:rsidRPr="00957BCE">
        <w:rPr>
          <w:szCs w:val="28"/>
        </w:rPr>
        <w:t>la litera a), cuvintele „actelor normative” se înlocuiesc cu cuvintele „standardelor de audit şi legislaţiei”;</w:t>
      </w:r>
    </w:p>
    <w:p w:rsidR="00C45CE2" w:rsidRPr="00957BCE" w:rsidRDefault="00C45CE2" w:rsidP="00F66206">
      <w:pPr>
        <w:tabs>
          <w:tab w:val="left" w:pos="0"/>
          <w:tab w:val="left" w:pos="1122"/>
        </w:tabs>
        <w:ind w:firstLine="709"/>
        <w:jc w:val="both"/>
        <w:rPr>
          <w:szCs w:val="28"/>
        </w:rPr>
      </w:pPr>
      <w:r w:rsidRPr="00957BCE">
        <w:rPr>
          <w:szCs w:val="28"/>
        </w:rPr>
        <w:t>litera f) în final se completează  cu cuvintele „conform modului stabilit de Guvern”.</w:t>
      </w:r>
    </w:p>
    <w:p w:rsidR="00C45CE2" w:rsidRPr="00957BCE" w:rsidRDefault="00C45CE2" w:rsidP="00F66206">
      <w:pPr>
        <w:tabs>
          <w:tab w:val="left" w:pos="0"/>
          <w:tab w:val="left" w:pos="1122"/>
        </w:tabs>
        <w:ind w:firstLine="709"/>
        <w:jc w:val="both"/>
        <w:rPr>
          <w:szCs w:val="28"/>
        </w:rPr>
      </w:pPr>
      <w:r w:rsidRPr="00957BCE">
        <w:rPr>
          <w:rFonts w:eastAsia="SimSun"/>
          <w:szCs w:val="28"/>
          <w:lang w:eastAsia="zh-CN"/>
        </w:rPr>
        <w:t>14. La articolul 16</w:t>
      </w:r>
      <w:r w:rsidRPr="00957BCE">
        <w:rPr>
          <w:szCs w:val="28"/>
        </w:rPr>
        <w:t xml:space="preserve"> litera a), cuvintele „actelor normative” se înlocuiesc cu  cuvintele „standardelor de audit şi a legislaţiei”.</w:t>
      </w:r>
    </w:p>
    <w:p w:rsidR="00C45CE2" w:rsidRPr="00957BCE" w:rsidRDefault="00C45CE2" w:rsidP="00F66206">
      <w:pPr>
        <w:tabs>
          <w:tab w:val="left" w:pos="0"/>
          <w:tab w:val="left" w:pos="1122"/>
        </w:tabs>
        <w:ind w:firstLine="709"/>
        <w:jc w:val="both"/>
        <w:rPr>
          <w:rFonts w:eastAsia="SimSun"/>
          <w:szCs w:val="28"/>
          <w:lang w:eastAsia="zh-CN"/>
        </w:rPr>
      </w:pPr>
      <w:r w:rsidRPr="00957BCE">
        <w:rPr>
          <w:rFonts w:eastAsia="SimSun"/>
          <w:szCs w:val="28"/>
          <w:lang w:eastAsia="zh-CN"/>
        </w:rPr>
        <w:t>15. Articolul 19 litera c), în final se completează cu cuvintele „şi participă la misiuni de audit”.</w:t>
      </w:r>
    </w:p>
    <w:p w:rsidR="00C45CE2" w:rsidRPr="00957BCE" w:rsidRDefault="00C45CE2" w:rsidP="00F66206">
      <w:pPr>
        <w:tabs>
          <w:tab w:val="left" w:pos="0"/>
          <w:tab w:val="left" w:pos="1122"/>
        </w:tabs>
        <w:ind w:firstLine="709"/>
        <w:jc w:val="both"/>
        <w:rPr>
          <w:szCs w:val="28"/>
        </w:rPr>
      </w:pPr>
      <w:r w:rsidRPr="00957BCE">
        <w:rPr>
          <w:szCs w:val="28"/>
        </w:rPr>
        <w:t>16. Articolul 20:</w:t>
      </w:r>
    </w:p>
    <w:p w:rsidR="00C45CE2" w:rsidRPr="00957BCE" w:rsidRDefault="00C45CE2" w:rsidP="00F66206">
      <w:pPr>
        <w:tabs>
          <w:tab w:val="left" w:pos="0"/>
          <w:tab w:val="left" w:pos="1122"/>
        </w:tabs>
        <w:ind w:firstLine="709"/>
        <w:jc w:val="both"/>
        <w:rPr>
          <w:szCs w:val="28"/>
        </w:rPr>
      </w:pPr>
      <w:r w:rsidRPr="00957BCE">
        <w:rPr>
          <w:szCs w:val="28"/>
        </w:rPr>
        <w:t xml:space="preserve"> alineatul (3):</w:t>
      </w:r>
    </w:p>
    <w:p w:rsidR="00C45CE2" w:rsidRPr="00957BCE" w:rsidRDefault="00C45CE2" w:rsidP="00F66206">
      <w:pPr>
        <w:tabs>
          <w:tab w:val="left" w:pos="0"/>
          <w:tab w:val="left" w:pos="1122"/>
        </w:tabs>
        <w:ind w:firstLine="709"/>
        <w:jc w:val="both"/>
        <w:rPr>
          <w:szCs w:val="28"/>
        </w:rPr>
      </w:pPr>
      <w:r w:rsidRPr="00957BCE">
        <w:rPr>
          <w:szCs w:val="28"/>
        </w:rPr>
        <w:t>la litera a), cuvîntul „licenţă” se înlocuieşte cu cuvintele „studii superioare complete”, iar cuvintele „şi Tineretului” din ultima frază se exclud;</w:t>
      </w:r>
    </w:p>
    <w:p w:rsidR="00C45CE2" w:rsidRPr="00957BCE" w:rsidRDefault="00C45CE2" w:rsidP="00F66206">
      <w:pPr>
        <w:tabs>
          <w:tab w:val="left" w:pos="0"/>
          <w:tab w:val="left" w:pos="1122"/>
        </w:tabs>
        <w:ind w:firstLine="709"/>
        <w:jc w:val="both"/>
        <w:rPr>
          <w:rFonts w:eastAsia="SimSun"/>
          <w:szCs w:val="28"/>
          <w:lang w:eastAsia="zh-CN"/>
        </w:rPr>
      </w:pPr>
      <w:r w:rsidRPr="00957BCE">
        <w:rPr>
          <w:szCs w:val="28"/>
        </w:rPr>
        <w:t>la litera b), textul ”</w:t>
      </w:r>
      <w:r w:rsidRPr="00957BCE">
        <w:rPr>
          <w:rFonts w:eastAsia="SimSun"/>
          <w:szCs w:val="28"/>
          <w:lang w:eastAsia="zh-CN"/>
        </w:rPr>
        <w:t>care poate fi acumulată pe parcursul perioadei de susţinere a examenelor,”</w:t>
      </w:r>
      <w:r w:rsidRPr="00957BCE">
        <w:rPr>
          <w:szCs w:val="28"/>
        </w:rPr>
        <w:t xml:space="preserve">  se exclude</w:t>
      </w:r>
      <w:r w:rsidRPr="00957BCE">
        <w:rPr>
          <w:rFonts w:eastAsia="SimSun"/>
          <w:szCs w:val="28"/>
          <w:lang w:eastAsia="zh-CN"/>
        </w:rPr>
        <w:t>;</w:t>
      </w:r>
    </w:p>
    <w:p w:rsidR="00C45CE2" w:rsidRPr="00957BCE" w:rsidRDefault="00C45CE2" w:rsidP="00F66206">
      <w:pPr>
        <w:tabs>
          <w:tab w:val="left" w:pos="0"/>
          <w:tab w:val="left" w:pos="1122"/>
        </w:tabs>
        <w:ind w:firstLine="709"/>
        <w:jc w:val="both"/>
        <w:rPr>
          <w:rFonts w:eastAsia="SimSun"/>
          <w:szCs w:val="28"/>
          <w:lang w:eastAsia="zh-CN"/>
        </w:rPr>
      </w:pPr>
      <w:r w:rsidRPr="00957BCE">
        <w:rPr>
          <w:rFonts w:eastAsia="SimSun"/>
          <w:szCs w:val="28"/>
          <w:lang w:eastAsia="zh-CN"/>
        </w:rPr>
        <w:t>alineatul se completează cu o nouă literă, d), cu următorul cuprins:</w:t>
      </w:r>
    </w:p>
    <w:p w:rsidR="00C45CE2" w:rsidRPr="00957BCE" w:rsidRDefault="00C45CE2" w:rsidP="00F66206">
      <w:pPr>
        <w:tabs>
          <w:tab w:val="left" w:pos="0"/>
          <w:tab w:val="left" w:pos="1122"/>
        </w:tabs>
        <w:ind w:firstLine="709"/>
        <w:jc w:val="both"/>
        <w:rPr>
          <w:szCs w:val="28"/>
        </w:rPr>
      </w:pPr>
      <w:r w:rsidRPr="00957BCE">
        <w:rPr>
          <w:rFonts w:eastAsia="SimSun"/>
          <w:szCs w:val="28"/>
          <w:lang w:eastAsia="zh-CN"/>
        </w:rPr>
        <w:t>„d)  să posede limba de stat”;</w:t>
      </w:r>
    </w:p>
    <w:p w:rsidR="00C45CE2" w:rsidRPr="00957BCE" w:rsidRDefault="00C45CE2" w:rsidP="00F66206">
      <w:pPr>
        <w:tabs>
          <w:tab w:val="left" w:pos="0"/>
          <w:tab w:val="left" w:pos="1122"/>
        </w:tabs>
        <w:ind w:firstLine="709"/>
        <w:jc w:val="both"/>
        <w:rPr>
          <w:szCs w:val="28"/>
        </w:rPr>
      </w:pPr>
      <w:r w:rsidRPr="00957BCE">
        <w:rPr>
          <w:szCs w:val="28"/>
        </w:rPr>
        <w:t>la alineatul (4), cuvintele „de calificare” se exclud, iar cuvintele „mărimea stabilită de Guvern” se înlocuiesc cu cuvintele „mărime de 350 lei”.</w:t>
      </w:r>
    </w:p>
    <w:p w:rsidR="00C45CE2" w:rsidRPr="00957BCE" w:rsidRDefault="00C45CE2" w:rsidP="00F66206">
      <w:pPr>
        <w:tabs>
          <w:tab w:val="left" w:pos="0"/>
          <w:tab w:val="left" w:pos="1122"/>
        </w:tabs>
        <w:ind w:firstLine="709"/>
        <w:jc w:val="both"/>
        <w:rPr>
          <w:szCs w:val="28"/>
        </w:rPr>
      </w:pPr>
      <w:r w:rsidRPr="00957BCE">
        <w:rPr>
          <w:szCs w:val="28"/>
        </w:rPr>
        <w:t>la alineatul (5), cuvintele „organele abilitate respective” se înlocuiesc cu sintagma „Banca Naţională a Moldovei şi Comisia Naţională a Pieţei Financiare”.</w:t>
      </w:r>
    </w:p>
    <w:p w:rsidR="00C45CE2" w:rsidRPr="00957BCE" w:rsidRDefault="00C45CE2" w:rsidP="00F66206">
      <w:pPr>
        <w:tabs>
          <w:tab w:val="left" w:pos="0"/>
          <w:tab w:val="left" w:pos="1122"/>
        </w:tabs>
        <w:ind w:firstLine="709"/>
        <w:jc w:val="both"/>
        <w:rPr>
          <w:szCs w:val="28"/>
        </w:rPr>
      </w:pPr>
      <w:r w:rsidRPr="00957BCE">
        <w:rPr>
          <w:szCs w:val="28"/>
        </w:rPr>
        <w:t>17. La articolul 21 alineatul (1), după cuvintele „reprezentanţi ai” se completează cu sintagma „Ministerului Finanţelor şi a altor organe centrale de specialitate ale administraţiei publice,”.</w:t>
      </w:r>
    </w:p>
    <w:p w:rsidR="00C45CE2" w:rsidRPr="00957BCE" w:rsidRDefault="00C45CE2" w:rsidP="00F66206">
      <w:pPr>
        <w:tabs>
          <w:tab w:val="left" w:pos="0"/>
          <w:tab w:val="left" w:pos="1122"/>
        </w:tabs>
        <w:ind w:firstLine="709"/>
        <w:jc w:val="both"/>
        <w:rPr>
          <w:szCs w:val="28"/>
        </w:rPr>
      </w:pPr>
      <w:r w:rsidRPr="00957BCE">
        <w:rPr>
          <w:szCs w:val="28"/>
        </w:rPr>
        <w:t>18.  Articolul 22 alineatul (2), după cuvintele „al auditorului” se completează cu cuvintele „se eliberează de Ministerul Finanţelor şi”.</w:t>
      </w:r>
    </w:p>
    <w:p w:rsidR="00C45CE2" w:rsidRPr="00957BCE" w:rsidRDefault="00C45CE2" w:rsidP="00F66206">
      <w:pPr>
        <w:tabs>
          <w:tab w:val="left" w:pos="1122"/>
        </w:tabs>
        <w:ind w:firstLine="709"/>
        <w:jc w:val="both"/>
        <w:rPr>
          <w:szCs w:val="28"/>
        </w:rPr>
      </w:pPr>
      <w:r w:rsidRPr="00957BCE">
        <w:rPr>
          <w:szCs w:val="28"/>
        </w:rPr>
        <w:t xml:space="preserve">19. Articolul 23: </w:t>
      </w:r>
    </w:p>
    <w:p w:rsidR="00C45CE2" w:rsidRPr="00957BCE" w:rsidRDefault="00C45CE2" w:rsidP="00F66206">
      <w:pPr>
        <w:tabs>
          <w:tab w:val="left" w:pos="0"/>
          <w:tab w:val="left" w:pos="1122"/>
        </w:tabs>
        <w:ind w:firstLine="709"/>
        <w:jc w:val="both"/>
        <w:rPr>
          <w:szCs w:val="28"/>
        </w:rPr>
      </w:pPr>
      <w:r w:rsidRPr="00957BCE">
        <w:rPr>
          <w:szCs w:val="28"/>
        </w:rPr>
        <w:t>la alineatul (1), cuvîntul „Consiliul” se înlocuieşte cu sintagma „Ministerul Finanţelor în baza deciziei Consiliului”;</w:t>
      </w:r>
    </w:p>
    <w:p w:rsidR="00C45CE2" w:rsidRPr="00957BCE" w:rsidRDefault="00C45CE2" w:rsidP="00F66206">
      <w:pPr>
        <w:tabs>
          <w:tab w:val="left" w:pos="0"/>
          <w:tab w:val="left" w:pos="1122"/>
        </w:tabs>
        <w:ind w:firstLine="709"/>
        <w:jc w:val="both"/>
        <w:rPr>
          <w:szCs w:val="28"/>
        </w:rPr>
      </w:pPr>
      <w:r w:rsidRPr="00957BCE">
        <w:rPr>
          <w:szCs w:val="28"/>
        </w:rPr>
        <w:t>la alineatul (3) litera b), cuvintele „executarea sentinţei” se înlocuiesc cu cuvintele „stingerea antecedentelor penale”.</w:t>
      </w:r>
    </w:p>
    <w:p w:rsidR="00C45CE2" w:rsidRPr="00957BCE" w:rsidRDefault="00C45CE2" w:rsidP="00F66206">
      <w:pPr>
        <w:tabs>
          <w:tab w:val="left" w:pos="1122"/>
        </w:tabs>
        <w:ind w:firstLine="709"/>
        <w:jc w:val="both"/>
        <w:rPr>
          <w:szCs w:val="28"/>
        </w:rPr>
      </w:pPr>
      <w:r w:rsidRPr="00957BCE">
        <w:rPr>
          <w:szCs w:val="28"/>
        </w:rPr>
        <w:t>20. Articolul 24 va avea următorul cuprins:</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w:t>
      </w:r>
      <w:r w:rsidRPr="00957BCE">
        <w:rPr>
          <w:b/>
          <w:bCs/>
          <w:sz w:val="28"/>
          <w:szCs w:val="28"/>
          <w:lang w:val="ro-RO"/>
        </w:rPr>
        <w:t>Articolul 24.</w:t>
      </w:r>
      <w:r w:rsidRPr="00957BCE">
        <w:rPr>
          <w:sz w:val="28"/>
          <w:szCs w:val="28"/>
          <w:lang w:val="ro-RO"/>
        </w:rPr>
        <w:t xml:space="preserve"> Suspendarea activităţii auditorului </w:t>
      </w:r>
    </w:p>
    <w:p w:rsidR="00C45CE2" w:rsidRPr="00957BCE" w:rsidRDefault="00C45CE2" w:rsidP="00F66206">
      <w:pPr>
        <w:tabs>
          <w:tab w:val="left" w:pos="1122"/>
        </w:tabs>
        <w:ind w:firstLine="709"/>
        <w:jc w:val="both"/>
        <w:rPr>
          <w:szCs w:val="28"/>
        </w:rPr>
      </w:pPr>
      <w:r w:rsidRPr="00957BCE">
        <w:rPr>
          <w:szCs w:val="28"/>
        </w:rPr>
        <w:t>(1) Activitatea auditorului se suspendă de Ministerul Finanţelor în cazul în care auditorul:</w:t>
      </w:r>
    </w:p>
    <w:p w:rsidR="00C45CE2" w:rsidRPr="00957BCE" w:rsidRDefault="00C45CE2" w:rsidP="00F66206">
      <w:pPr>
        <w:tabs>
          <w:tab w:val="left" w:pos="1122"/>
        </w:tabs>
        <w:ind w:firstLine="709"/>
        <w:jc w:val="both"/>
        <w:rPr>
          <w:szCs w:val="28"/>
        </w:rPr>
      </w:pPr>
      <w:r w:rsidRPr="00957BCE">
        <w:rPr>
          <w:szCs w:val="28"/>
        </w:rPr>
        <w:t>a) deţine o funcţie publică incompatibilă, conform legislaţiei, cu activitatea în calitate de auditor;</w:t>
      </w:r>
    </w:p>
    <w:p w:rsidR="00C45CE2" w:rsidRPr="00957BCE" w:rsidRDefault="00C45CE2" w:rsidP="00F66206">
      <w:pPr>
        <w:tabs>
          <w:tab w:val="left" w:pos="1122"/>
        </w:tabs>
        <w:ind w:firstLine="709"/>
        <w:jc w:val="both"/>
        <w:rPr>
          <w:szCs w:val="28"/>
        </w:rPr>
      </w:pPr>
      <w:r w:rsidRPr="00957BCE">
        <w:rPr>
          <w:szCs w:val="28"/>
        </w:rPr>
        <w:t>b) depune o cerere de suspendare a activităţii pe un termen maxim de 3 ani.</w:t>
      </w:r>
    </w:p>
    <w:p w:rsidR="00C45CE2" w:rsidRPr="00957BCE" w:rsidRDefault="00C45CE2" w:rsidP="00F66206">
      <w:pPr>
        <w:tabs>
          <w:tab w:val="left" w:pos="1122"/>
        </w:tabs>
        <w:ind w:firstLine="709"/>
        <w:jc w:val="both"/>
        <w:rPr>
          <w:szCs w:val="28"/>
        </w:rPr>
      </w:pPr>
      <w:r w:rsidRPr="00957BCE">
        <w:rPr>
          <w:szCs w:val="28"/>
        </w:rPr>
        <w:t xml:space="preserve">(2) În cazul prevăzut la alin. (1) lit. a), auditorul va înştiinţa, în termen de 30 de zile, Consiliul de supraveghere a activităţii de audit despre apariţia situaţiei de incompatibilitate. </w:t>
      </w:r>
    </w:p>
    <w:p w:rsidR="00C45CE2" w:rsidRPr="00957BCE" w:rsidRDefault="00C45CE2" w:rsidP="00F66206">
      <w:pPr>
        <w:tabs>
          <w:tab w:val="left" w:pos="1122"/>
        </w:tabs>
        <w:ind w:firstLine="709"/>
        <w:jc w:val="both"/>
        <w:rPr>
          <w:szCs w:val="28"/>
        </w:rPr>
      </w:pPr>
      <w:r w:rsidRPr="00957BCE">
        <w:rPr>
          <w:szCs w:val="28"/>
        </w:rPr>
        <w:t>(3) În cazul prevăzut la alin. (1) lit. b),  auditorul va depune Consiliului de supraveghere a activităţii de audit o cerere scrisă de suspendare a activităţii în calitate de auditor. Consiliul de supraveghere a activităţii de audit va înştiinţa auditorul despre decizia adoptată în termen de 30 de zile.</w:t>
      </w:r>
    </w:p>
    <w:p w:rsidR="00C45CE2" w:rsidRPr="00957BCE" w:rsidRDefault="00C45CE2" w:rsidP="00F66206">
      <w:pPr>
        <w:tabs>
          <w:tab w:val="left" w:pos="1122"/>
        </w:tabs>
        <w:ind w:firstLine="709"/>
        <w:jc w:val="both"/>
        <w:rPr>
          <w:szCs w:val="28"/>
        </w:rPr>
      </w:pPr>
      <w:r w:rsidRPr="00957BCE">
        <w:rPr>
          <w:szCs w:val="28"/>
        </w:rPr>
        <w:t>(4) La sfîrşitul fiecărui trimestru, Consiliul de supraveghere a activităţii de audit va prezenta Ministerului Finanţelor informaţia privind auditorii care şi-au suspendat activitatea, pentru actualizarea informaţiei din Registrul de stat al auditorilor.</w:t>
      </w:r>
    </w:p>
    <w:p w:rsidR="00C45CE2" w:rsidRPr="00957BCE" w:rsidRDefault="00C45CE2" w:rsidP="00F66206">
      <w:pPr>
        <w:tabs>
          <w:tab w:val="left" w:pos="0"/>
          <w:tab w:val="left" w:pos="1122"/>
        </w:tabs>
        <w:ind w:firstLine="709"/>
        <w:jc w:val="both"/>
        <w:rPr>
          <w:szCs w:val="28"/>
        </w:rPr>
      </w:pPr>
      <w:r w:rsidRPr="00957BCE">
        <w:rPr>
          <w:szCs w:val="28"/>
        </w:rPr>
        <w:t>(5)  Orice raport al auditorului întocmit în perioada pentru care i s-a suspendat activitatea este declarat nul de către Consiliul de supraveghere a activităţii de audit</w:t>
      </w:r>
      <w:r>
        <w:rPr>
          <w:szCs w:val="28"/>
        </w:rPr>
        <w:t>.</w:t>
      </w:r>
      <w:r w:rsidRPr="00957BCE">
        <w:rPr>
          <w:szCs w:val="28"/>
        </w:rPr>
        <w:t>”.</w:t>
      </w:r>
    </w:p>
    <w:p w:rsidR="00C45CE2" w:rsidRPr="00957BCE" w:rsidRDefault="00C45CE2" w:rsidP="00F66206">
      <w:pPr>
        <w:tabs>
          <w:tab w:val="left" w:pos="1122"/>
        </w:tabs>
        <w:ind w:firstLine="709"/>
        <w:jc w:val="both"/>
        <w:rPr>
          <w:szCs w:val="28"/>
        </w:rPr>
      </w:pPr>
      <w:r w:rsidRPr="00957BCE">
        <w:rPr>
          <w:szCs w:val="28"/>
        </w:rPr>
        <w:t>21. Articolul 26 se completează cu un nou alineat, (1¹), cu următorul cuprins:</w:t>
      </w:r>
    </w:p>
    <w:p w:rsidR="00C45CE2" w:rsidRPr="00957BCE" w:rsidRDefault="00C45CE2" w:rsidP="00930C88">
      <w:pPr>
        <w:tabs>
          <w:tab w:val="left" w:pos="0"/>
          <w:tab w:val="left" w:pos="1122"/>
        </w:tabs>
        <w:ind w:firstLine="709"/>
        <w:jc w:val="both"/>
        <w:rPr>
          <w:szCs w:val="28"/>
        </w:rPr>
      </w:pPr>
      <w:r w:rsidRPr="00957BCE">
        <w:rPr>
          <w:szCs w:val="28"/>
        </w:rPr>
        <w:t xml:space="preserve"> „(1</w:t>
      </w:r>
      <w:r w:rsidRPr="00957BCE">
        <w:rPr>
          <w:szCs w:val="28"/>
          <w:vertAlign w:val="superscript"/>
        </w:rPr>
        <w:t>1</w:t>
      </w:r>
      <w:r w:rsidRPr="00957BCE">
        <w:rPr>
          <w:szCs w:val="28"/>
        </w:rPr>
        <w:t>) În cazul dispariţiei situaţiei de incompatibilitate conform art. 24 alin.(1) lit.a)</w:t>
      </w:r>
      <w:r>
        <w:rPr>
          <w:szCs w:val="28"/>
        </w:rPr>
        <w:t>,</w:t>
      </w:r>
      <w:r w:rsidRPr="00957BCE">
        <w:rPr>
          <w:szCs w:val="28"/>
        </w:rPr>
        <w:t xml:space="preserve"> auditorul va  înştiinţa, în termen de 30 de zile, Consiliul de supraveghere a activităţii de audit despre reluarea activităţii. Consiliul de supraveghere a activităţii de audit informează Ministerul Finanţelor privind reluarea activităţii auditorului, pentru actualizarea informaţiei din Registrul de stat al auditorilor.”.</w:t>
      </w:r>
    </w:p>
    <w:p w:rsidR="00C45CE2" w:rsidRPr="00957BCE" w:rsidRDefault="00C45CE2" w:rsidP="00F66206">
      <w:pPr>
        <w:tabs>
          <w:tab w:val="left" w:pos="1122"/>
        </w:tabs>
        <w:ind w:firstLine="709"/>
        <w:jc w:val="both"/>
        <w:rPr>
          <w:szCs w:val="28"/>
        </w:rPr>
      </w:pPr>
      <w:r w:rsidRPr="00957BCE">
        <w:rPr>
          <w:szCs w:val="28"/>
        </w:rPr>
        <w:t>22.  Articolul 27:</w:t>
      </w:r>
    </w:p>
    <w:p w:rsidR="00C45CE2" w:rsidRPr="00957BCE" w:rsidRDefault="00C45CE2" w:rsidP="00F66206">
      <w:pPr>
        <w:tabs>
          <w:tab w:val="left" w:pos="0"/>
          <w:tab w:val="left" w:pos="1122"/>
        </w:tabs>
        <w:ind w:firstLine="709"/>
        <w:jc w:val="both"/>
        <w:rPr>
          <w:szCs w:val="28"/>
        </w:rPr>
      </w:pPr>
      <w:r w:rsidRPr="00957BCE">
        <w:rPr>
          <w:szCs w:val="28"/>
        </w:rPr>
        <w:t>la alineatul (2), cuvintele „Consiliul de supraveghere a activităţii de audit” se exclud;</w:t>
      </w:r>
    </w:p>
    <w:p w:rsidR="00C45CE2" w:rsidRPr="00957BCE" w:rsidRDefault="00C45CE2" w:rsidP="00F66206">
      <w:pPr>
        <w:tabs>
          <w:tab w:val="left" w:pos="1122"/>
        </w:tabs>
        <w:ind w:firstLine="709"/>
        <w:jc w:val="both"/>
        <w:rPr>
          <w:szCs w:val="28"/>
        </w:rPr>
      </w:pPr>
      <w:r w:rsidRPr="00957BCE">
        <w:rPr>
          <w:szCs w:val="28"/>
        </w:rPr>
        <w:t>alineatul (3):</w:t>
      </w:r>
    </w:p>
    <w:p w:rsidR="00C45CE2" w:rsidRPr="00957BCE" w:rsidRDefault="00C45CE2" w:rsidP="00F66206">
      <w:pPr>
        <w:tabs>
          <w:tab w:val="left" w:pos="1122"/>
        </w:tabs>
        <w:ind w:firstLine="709"/>
        <w:jc w:val="both"/>
        <w:rPr>
          <w:szCs w:val="28"/>
        </w:rPr>
      </w:pPr>
      <w:r w:rsidRPr="00957BCE">
        <w:rPr>
          <w:szCs w:val="28"/>
        </w:rPr>
        <w:t>litera a)  va avea următorul cuprins:</w:t>
      </w:r>
    </w:p>
    <w:p w:rsidR="00C45CE2" w:rsidRPr="00957BCE" w:rsidRDefault="00C45CE2" w:rsidP="00F66206">
      <w:pPr>
        <w:tabs>
          <w:tab w:val="left" w:pos="0"/>
          <w:tab w:val="left" w:pos="1122"/>
        </w:tabs>
        <w:ind w:firstLine="709"/>
        <w:jc w:val="both"/>
        <w:rPr>
          <w:szCs w:val="28"/>
        </w:rPr>
      </w:pPr>
      <w:r w:rsidRPr="00957BCE">
        <w:rPr>
          <w:szCs w:val="28"/>
        </w:rPr>
        <w:t>„a) punerea în aplicare şi publicarea standardelor de audit şi a Codului etic, elaborarea, aprobarea şi publicarea programului de examinare pentru conferirea calităţii de auditor pentru auditul general  şi a altor acte normative din domeniul auditului;”;</w:t>
      </w:r>
    </w:p>
    <w:p w:rsidR="00C45CE2" w:rsidRPr="00957BCE" w:rsidRDefault="00C45CE2" w:rsidP="00F66206">
      <w:pPr>
        <w:tabs>
          <w:tab w:val="left" w:pos="0"/>
          <w:tab w:val="left" w:pos="1122"/>
        </w:tabs>
        <w:ind w:firstLine="709"/>
        <w:jc w:val="both"/>
        <w:rPr>
          <w:szCs w:val="28"/>
        </w:rPr>
      </w:pPr>
      <w:r w:rsidRPr="00957BCE">
        <w:rPr>
          <w:szCs w:val="28"/>
        </w:rPr>
        <w:t>litera b) în final se completează cu cuvintele „şi evidenţa stagiarilor în activitatea de audit”;</w:t>
      </w:r>
    </w:p>
    <w:p w:rsidR="00C45CE2" w:rsidRPr="00957BCE" w:rsidRDefault="00C45CE2" w:rsidP="00F66206">
      <w:pPr>
        <w:tabs>
          <w:tab w:val="left" w:pos="0"/>
          <w:tab w:val="left" w:pos="1122"/>
        </w:tabs>
        <w:ind w:firstLine="709"/>
        <w:jc w:val="both"/>
        <w:rPr>
          <w:szCs w:val="28"/>
        </w:rPr>
      </w:pPr>
      <w:r w:rsidRPr="00957BCE">
        <w:rPr>
          <w:szCs w:val="28"/>
        </w:rPr>
        <w:t>alineatele (4) şi (5) se exclud.</w:t>
      </w:r>
    </w:p>
    <w:p w:rsidR="00C45CE2" w:rsidRPr="00957BCE" w:rsidRDefault="00C45CE2" w:rsidP="00F66206">
      <w:pPr>
        <w:tabs>
          <w:tab w:val="left" w:pos="0"/>
          <w:tab w:val="left" w:pos="1122"/>
        </w:tabs>
        <w:ind w:firstLine="709"/>
        <w:jc w:val="both"/>
        <w:rPr>
          <w:szCs w:val="28"/>
        </w:rPr>
      </w:pPr>
      <w:r w:rsidRPr="00957BCE">
        <w:rPr>
          <w:szCs w:val="28"/>
        </w:rPr>
        <w:t>23. Articolul 28:</w:t>
      </w:r>
    </w:p>
    <w:p w:rsidR="00C45CE2" w:rsidRPr="00957BCE" w:rsidRDefault="00C45CE2" w:rsidP="00F66206">
      <w:pPr>
        <w:tabs>
          <w:tab w:val="left" w:pos="0"/>
          <w:tab w:val="left" w:pos="1122"/>
        </w:tabs>
        <w:ind w:firstLine="709"/>
        <w:jc w:val="both"/>
        <w:rPr>
          <w:szCs w:val="28"/>
        </w:rPr>
      </w:pPr>
      <w:r w:rsidRPr="00957BCE">
        <w:rPr>
          <w:szCs w:val="28"/>
        </w:rPr>
        <w:t>la alineatul (4), litera d) se exclude;</w:t>
      </w:r>
    </w:p>
    <w:p w:rsidR="00C45CE2" w:rsidRPr="00957BCE" w:rsidRDefault="00C45CE2" w:rsidP="00F66206">
      <w:pPr>
        <w:tabs>
          <w:tab w:val="left" w:pos="1122"/>
        </w:tabs>
        <w:ind w:firstLine="709"/>
        <w:jc w:val="both"/>
        <w:rPr>
          <w:szCs w:val="28"/>
        </w:rPr>
      </w:pPr>
      <w:r w:rsidRPr="00957BCE">
        <w:rPr>
          <w:szCs w:val="28"/>
        </w:rPr>
        <w:t xml:space="preserve">se completează cu un nou alineat, (5), cu următorul cuprins: </w:t>
      </w:r>
    </w:p>
    <w:p w:rsidR="00C45CE2" w:rsidRPr="00957BCE" w:rsidRDefault="00C45CE2" w:rsidP="00F66206">
      <w:pPr>
        <w:tabs>
          <w:tab w:val="left" w:pos="0"/>
          <w:tab w:val="left" w:pos="1122"/>
        </w:tabs>
        <w:ind w:firstLine="709"/>
        <w:jc w:val="both"/>
        <w:rPr>
          <w:szCs w:val="28"/>
        </w:rPr>
      </w:pPr>
      <w:r w:rsidRPr="00957BCE">
        <w:rPr>
          <w:szCs w:val="28"/>
        </w:rPr>
        <w:t>,,(5)</w:t>
      </w:r>
      <w:r w:rsidRPr="00957BCE">
        <w:rPr>
          <w:i/>
          <w:szCs w:val="28"/>
        </w:rPr>
        <w:t xml:space="preserve"> </w:t>
      </w:r>
      <w:r w:rsidRPr="00957BCE">
        <w:rPr>
          <w:szCs w:val="28"/>
        </w:rPr>
        <w:t>Suspendarea licenţei pentru desfăşurarea activităţii de audit se efectuează în conformitate cu Legea privind reglementarea prin licenţiere a activităţii de întreprinzător, precum şi în cazul în care auditorul sau auditorii angajaţi în cadrul societăţii de audit,  auditorului întreprinzător individual şi-au suspendat  activitatea conform  art. 24 alin.(1).”.</w:t>
      </w:r>
    </w:p>
    <w:p w:rsidR="00C45CE2" w:rsidRPr="00957BCE" w:rsidRDefault="00C45CE2" w:rsidP="00F66206">
      <w:pPr>
        <w:tabs>
          <w:tab w:val="left" w:pos="1122"/>
        </w:tabs>
        <w:ind w:firstLine="709"/>
        <w:jc w:val="both"/>
        <w:rPr>
          <w:szCs w:val="28"/>
        </w:rPr>
      </w:pPr>
      <w:r w:rsidRPr="00957BCE">
        <w:rPr>
          <w:szCs w:val="28"/>
        </w:rPr>
        <w:t>24. La articolul 29, alineatul (3) va avea următorul cuprins:</w:t>
      </w:r>
    </w:p>
    <w:p w:rsidR="00C45CE2" w:rsidRPr="00957BCE" w:rsidRDefault="00C45CE2" w:rsidP="00F66206">
      <w:pPr>
        <w:tabs>
          <w:tab w:val="left" w:pos="0"/>
          <w:tab w:val="left" w:pos="1122"/>
        </w:tabs>
        <w:ind w:firstLine="709"/>
        <w:jc w:val="both"/>
        <w:rPr>
          <w:szCs w:val="28"/>
        </w:rPr>
      </w:pPr>
      <w:r w:rsidRPr="00957BCE">
        <w:rPr>
          <w:szCs w:val="28"/>
        </w:rPr>
        <w:t>„(3) Extrasul din Registrul de stat al auditorilor, care cuprinde informaţia de la lit. b), c) şi j), se publică în Monitorul Oficial al Republicii Moldova anual, conform situaţiei de la 1 ianuarie, şi se plasează pe pagina web oficială a Ministerului Finanţelor la începutul fiecărui trimestru sau pe măsura survenirii modificărilor.”.</w:t>
      </w:r>
    </w:p>
    <w:p w:rsidR="00C45CE2" w:rsidRPr="00957BCE" w:rsidRDefault="00C45CE2" w:rsidP="00F66206">
      <w:pPr>
        <w:tabs>
          <w:tab w:val="left" w:pos="1122"/>
        </w:tabs>
        <w:ind w:firstLine="709"/>
        <w:jc w:val="both"/>
        <w:rPr>
          <w:szCs w:val="28"/>
        </w:rPr>
      </w:pPr>
      <w:r w:rsidRPr="00957BCE">
        <w:rPr>
          <w:szCs w:val="28"/>
        </w:rPr>
        <w:t>25.  Articolul 30:</w:t>
      </w:r>
    </w:p>
    <w:p w:rsidR="00C45CE2" w:rsidRPr="00957BCE" w:rsidRDefault="00C45CE2" w:rsidP="00F66206">
      <w:pPr>
        <w:tabs>
          <w:tab w:val="left" w:pos="1122"/>
        </w:tabs>
        <w:ind w:firstLine="709"/>
        <w:jc w:val="both"/>
        <w:rPr>
          <w:szCs w:val="28"/>
        </w:rPr>
      </w:pPr>
      <w:r w:rsidRPr="00957BCE">
        <w:rPr>
          <w:szCs w:val="28"/>
        </w:rPr>
        <w:t>alineatul (3) va avea următorul cuprins:</w:t>
      </w:r>
    </w:p>
    <w:p w:rsidR="00C45CE2" w:rsidRPr="00957BCE" w:rsidRDefault="00C45CE2" w:rsidP="00F66206">
      <w:pPr>
        <w:tabs>
          <w:tab w:val="left" w:pos="0"/>
          <w:tab w:val="left" w:pos="1122"/>
        </w:tabs>
        <w:ind w:firstLine="709"/>
        <w:jc w:val="both"/>
        <w:rPr>
          <w:szCs w:val="28"/>
        </w:rPr>
      </w:pPr>
      <w:r w:rsidRPr="00957BCE">
        <w:rPr>
          <w:szCs w:val="28"/>
        </w:rPr>
        <w:t>„(3) Extrasul din Registrul de stat al societăţilor de audit, auditorilor întreprinzători individuali, care cuprinde informaţia de la lit. b), c), h) şi l), se publică în Monitorul Oficial al Republicii Moldova anual, conform situaţiei de la 1 ianuarie, şi se plasează pe pagina web oficială a Ministerului Finanţelor la începutul fiecărui trimestru sau pe măsura survenirii modificărilor.”;</w:t>
      </w:r>
    </w:p>
    <w:p w:rsidR="00C45CE2" w:rsidRPr="00957BCE" w:rsidRDefault="00C45CE2" w:rsidP="00930C88">
      <w:pPr>
        <w:tabs>
          <w:tab w:val="left" w:pos="0"/>
          <w:tab w:val="left" w:pos="1122"/>
        </w:tabs>
        <w:ind w:firstLine="709"/>
        <w:jc w:val="both"/>
        <w:rPr>
          <w:szCs w:val="28"/>
        </w:rPr>
      </w:pPr>
      <w:r w:rsidRPr="00957BCE">
        <w:rPr>
          <w:szCs w:val="28"/>
        </w:rPr>
        <w:t>la alineatul (5), după cuvintele „informaţia indicată la alin.(2) lit.” se completează cu</w:t>
      </w:r>
      <w:r>
        <w:rPr>
          <w:szCs w:val="28"/>
        </w:rPr>
        <w:t xml:space="preserve"> textul </w:t>
      </w:r>
      <w:r w:rsidRPr="00957BCE">
        <w:rPr>
          <w:szCs w:val="28"/>
        </w:rPr>
        <w:t>„b) şi”.</w:t>
      </w:r>
    </w:p>
    <w:p w:rsidR="00C45CE2" w:rsidRPr="00957BCE" w:rsidRDefault="00C45CE2" w:rsidP="00F66206">
      <w:pPr>
        <w:tabs>
          <w:tab w:val="left" w:pos="1122"/>
        </w:tabs>
        <w:ind w:firstLine="709"/>
        <w:jc w:val="both"/>
        <w:rPr>
          <w:szCs w:val="28"/>
        </w:rPr>
      </w:pPr>
      <w:r w:rsidRPr="00957BCE">
        <w:rPr>
          <w:szCs w:val="28"/>
        </w:rPr>
        <w:t>26. Articolul 31:</w:t>
      </w:r>
    </w:p>
    <w:p w:rsidR="00C45CE2" w:rsidRPr="00957BCE" w:rsidRDefault="00C45CE2" w:rsidP="00F66206">
      <w:pPr>
        <w:tabs>
          <w:tab w:val="left" w:pos="1122"/>
        </w:tabs>
        <w:ind w:firstLine="709"/>
        <w:jc w:val="both"/>
        <w:rPr>
          <w:szCs w:val="28"/>
        </w:rPr>
      </w:pPr>
      <w:r w:rsidRPr="00957BCE">
        <w:rPr>
          <w:szCs w:val="28"/>
        </w:rPr>
        <w:t>la alineatul (2), cuvintele „reglementarea şi supravegherea de stat a” se înlocuiesc cu cuvîntul „supravegherea”;</w:t>
      </w:r>
    </w:p>
    <w:p w:rsidR="00C45CE2" w:rsidRPr="00957BCE" w:rsidRDefault="00C45CE2" w:rsidP="00F66206">
      <w:pPr>
        <w:tabs>
          <w:tab w:val="left" w:pos="1122"/>
        </w:tabs>
        <w:ind w:firstLine="709"/>
        <w:jc w:val="both"/>
        <w:rPr>
          <w:szCs w:val="28"/>
        </w:rPr>
      </w:pPr>
      <w:r w:rsidRPr="00957BCE">
        <w:rPr>
          <w:szCs w:val="28"/>
        </w:rPr>
        <w:t>alineatul (3):</w:t>
      </w:r>
    </w:p>
    <w:p w:rsidR="00C45CE2" w:rsidRPr="00957BCE" w:rsidRDefault="00C45CE2" w:rsidP="00F66206">
      <w:pPr>
        <w:tabs>
          <w:tab w:val="left" w:pos="1122"/>
        </w:tabs>
        <w:ind w:firstLine="709"/>
        <w:jc w:val="both"/>
        <w:rPr>
          <w:szCs w:val="28"/>
        </w:rPr>
      </w:pPr>
      <w:r w:rsidRPr="00957BCE">
        <w:rPr>
          <w:szCs w:val="28"/>
        </w:rPr>
        <w:t>la litera a), cuvintele „standardelor naţionale de audit şi ale altor acte” se înlocuiesc cu cuvîntul „actelor”;</w:t>
      </w:r>
    </w:p>
    <w:p w:rsidR="00C45CE2" w:rsidRPr="00957BCE" w:rsidRDefault="00C45CE2" w:rsidP="00F66206">
      <w:pPr>
        <w:tabs>
          <w:tab w:val="left" w:pos="1122"/>
        </w:tabs>
        <w:ind w:firstLine="709"/>
        <w:jc w:val="both"/>
        <w:rPr>
          <w:szCs w:val="28"/>
        </w:rPr>
      </w:pPr>
      <w:r w:rsidRPr="00957BCE">
        <w:rPr>
          <w:szCs w:val="28"/>
        </w:rPr>
        <w:t>litera g) va avea următorul cuprins:</w:t>
      </w:r>
    </w:p>
    <w:p w:rsidR="00C45CE2" w:rsidRPr="00957BCE" w:rsidRDefault="00C45CE2" w:rsidP="00F66206">
      <w:pPr>
        <w:tabs>
          <w:tab w:val="left" w:pos="1122"/>
        </w:tabs>
        <w:ind w:firstLine="709"/>
        <w:jc w:val="both"/>
        <w:rPr>
          <w:szCs w:val="28"/>
        </w:rPr>
      </w:pPr>
      <w:r w:rsidRPr="00957BCE">
        <w:rPr>
          <w:szCs w:val="28"/>
        </w:rPr>
        <w:t>„g) adoptă decizii privind retragerea certificatelor de calificare ale auditorilor, suspendarea activităţii  auditorului;”;</w:t>
      </w:r>
    </w:p>
    <w:p w:rsidR="00C45CE2" w:rsidRPr="00957BCE" w:rsidRDefault="00C45CE2" w:rsidP="00F66206">
      <w:pPr>
        <w:tabs>
          <w:tab w:val="left" w:pos="0"/>
          <w:tab w:val="left" w:pos="1122"/>
        </w:tabs>
        <w:ind w:firstLine="709"/>
        <w:jc w:val="both"/>
        <w:rPr>
          <w:szCs w:val="28"/>
        </w:rPr>
      </w:pPr>
      <w:r w:rsidRPr="00957BCE">
        <w:rPr>
          <w:szCs w:val="28"/>
        </w:rPr>
        <w:t>litera h) în final se completează  cu cuvintele „, stagiarilor în activitatea de audit”.</w:t>
      </w:r>
    </w:p>
    <w:p w:rsidR="00C45CE2" w:rsidRPr="00957BCE" w:rsidRDefault="00C45CE2" w:rsidP="00F66206">
      <w:pPr>
        <w:tabs>
          <w:tab w:val="left" w:pos="1122"/>
        </w:tabs>
        <w:ind w:firstLine="709"/>
        <w:jc w:val="both"/>
        <w:rPr>
          <w:szCs w:val="28"/>
        </w:rPr>
      </w:pPr>
      <w:r w:rsidRPr="00957BCE">
        <w:rPr>
          <w:szCs w:val="28"/>
        </w:rPr>
        <w:t>27.  Articolul 32:</w:t>
      </w:r>
    </w:p>
    <w:p w:rsidR="00C45CE2" w:rsidRPr="00957BCE" w:rsidRDefault="00C45CE2" w:rsidP="00F66206">
      <w:pPr>
        <w:tabs>
          <w:tab w:val="left" w:pos="0"/>
          <w:tab w:val="left" w:pos="1122"/>
        </w:tabs>
        <w:ind w:firstLine="709"/>
        <w:jc w:val="both"/>
        <w:rPr>
          <w:szCs w:val="28"/>
        </w:rPr>
      </w:pPr>
      <w:r w:rsidRPr="00957BCE">
        <w:rPr>
          <w:szCs w:val="28"/>
        </w:rPr>
        <w:t>la  alineatul (2), cifra „2” se înlocuieşte cu cifra „3”;</w:t>
      </w:r>
    </w:p>
    <w:p w:rsidR="00C45CE2" w:rsidRPr="00957BCE" w:rsidRDefault="00C45CE2" w:rsidP="00930C88">
      <w:pPr>
        <w:tabs>
          <w:tab w:val="left" w:pos="0"/>
          <w:tab w:val="left" w:pos="1122"/>
        </w:tabs>
        <w:ind w:firstLine="709"/>
        <w:jc w:val="both"/>
        <w:rPr>
          <w:szCs w:val="28"/>
        </w:rPr>
      </w:pPr>
      <w:r w:rsidRPr="00957BCE">
        <w:rPr>
          <w:szCs w:val="28"/>
        </w:rPr>
        <w:t xml:space="preserve">la alineatul (4), după cuvintele „economico-financiar” se completează cu cuvintele „sau juridic”, iar </w:t>
      </w:r>
      <w:r>
        <w:rPr>
          <w:szCs w:val="28"/>
        </w:rPr>
        <w:t>cuvintele</w:t>
      </w:r>
      <w:r w:rsidRPr="00957BCE">
        <w:rPr>
          <w:szCs w:val="28"/>
        </w:rPr>
        <w:t xml:space="preserve"> „angajaţi pe bază de contract individual de muncă, în conformitate cu prevederile Codului muncii” se înlocuie</w:t>
      </w:r>
      <w:r>
        <w:rPr>
          <w:szCs w:val="28"/>
        </w:rPr>
        <w:t>sc</w:t>
      </w:r>
      <w:r w:rsidRPr="00957BCE">
        <w:rPr>
          <w:szCs w:val="28"/>
        </w:rPr>
        <w:t xml:space="preserve"> cu </w:t>
      </w:r>
      <w:r>
        <w:rPr>
          <w:szCs w:val="28"/>
        </w:rPr>
        <w:t xml:space="preserve">cuvintele </w:t>
      </w:r>
      <w:r w:rsidRPr="00957BCE">
        <w:rPr>
          <w:szCs w:val="28"/>
        </w:rPr>
        <w:t>„încadraţi în conformitate cu prevederile Legii cu privire la funcţia publică şi statutul funcţionarului public;</w:t>
      </w:r>
    </w:p>
    <w:p w:rsidR="00C45CE2" w:rsidRPr="00957BCE" w:rsidRDefault="00C45CE2" w:rsidP="00F66206">
      <w:pPr>
        <w:tabs>
          <w:tab w:val="left" w:pos="0"/>
          <w:tab w:val="left" w:pos="1122"/>
        </w:tabs>
        <w:ind w:firstLine="709"/>
        <w:jc w:val="both"/>
        <w:rPr>
          <w:szCs w:val="28"/>
        </w:rPr>
      </w:pPr>
      <w:r w:rsidRPr="00957BCE">
        <w:rPr>
          <w:szCs w:val="28"/>
        </w:rPr>
        <w:t xml:space="preserve"> în propoziţia a doua, cuvintele „actelor legislative” se înlocuiesc cu sintagma „legislaţiei în vigoare în domeniul activităţii de audit, a  standardelor de audit şi Codului etic.”.</w:t>
      </w:r>
    </w:p>
    <w:p w:rsidR="00C45CE2" w:rsidRPr="00957BCE" w:rsidRDefault="00C45CE2" w:rsidP="00F66206">
      <w:pPr>
        <w:tabs>
          <w:tab w:val="left" w:pos="0"/>
          <w:tab w:val="left" w:pos="1122"/>
        </w:tabs>
        <w:ind w:firstLine="709"/>
        <w:jc w:val="both"/>
        <w:rPr>
          <w:szCs w:val="28"/>
        </w:rPr>
      </w:pPr>
      <w:r w:rsidRPr="00957BCE">
        <w:rPr>
          <w:szCs w:val="28"/>
        </w:rPr>
        <w:t>28. La articolul 33 alineatul (2),  cifra „2” se înlocuieşte cu cifra „3”.</w:t>
      </w:r>
    </w:p>
    <w:p w:rsidR="00C45CE2" w:rsidRPr="00957BCE" w:rsidRDefault="00C45CE2" w:rsidP="00F66206">
      <w:pPr>
        <w:tabs>
          <w:tab w:val="left" w:pos="0"/>
          <w:tab w:val="left" w:pos="1122"/>
        </w:tabs>
        <w:ind w:firstLine="709"/>
        <w:jc w:val="both"/>
        <w:rPr>
          <w:szCs w:val="28"/>
        </w:rPr>
      </w:pPr>
      <w:r w:rsidRPr="00957BCE">
        <w:rPr>
          <w:szCs w:val="28"/>
        </w:rPr>
        <w:t>29. La  articolul 35 alineatul (1), cuvintele „de audit în conformitate cu art.8” se înlocuiesc cu cuvîntul „auditorului”.</w:t>
      </w:r>
    </w:p>
    <w:p w:rsidR="00C45CE2" w:rsidRDefault="00C45CE2" w:rsidP="00F66206">
      <w:pPr>
        <w:tabs>
          <w:tab w:val="left" w:pos="0"/>
          <w:tab w:val="left" w:pos="1122"/>
        </w:tabs>
        <w:ind w:firstLine="709"/>
        <w:jc w:val="both"/>
        <w:rPr>
          <w:szCs w:val="28"/>
        </w:rPr>
      </w:pPr>
      <w:r w:rsidRPr="00957BCE">
        <w:rPr>
          <w:szCs w:val="28"/>
        </w:rPr>
        <w:t>30. La articolul 36 alineatul (3), cuvîntul „auditate” se exclude.</w:t>
      </w:r>
    </w:p>
    <w:p w:rsidR="00C45CE2" w:rsidRPr="00957BCE" w:rsidRDefault="00C45CE2" w:rsidP="00F66206">
      <w:pPr>
        <w:tabs>
          <w:tab w:val="left" w:pos="0"/>
          <w:tab w:val="left" w:pos="1122"/>
        </w:tabs>
        <w:ind w:firstLine="709"/>
        <w:jc w:val="both"/>
        <w:rPr>
          <w:szCs w:val="28"/>
        </w:rPr>
      </w:pPr>
    </w:p>
    <w:p w:rsidR="00C45CE2" w:rsidRDefault="00C45CE2" w:rsidP="00930C88">
      <w:pPr>
        <w:pStyle w:val="ListParagraph"/>
        <w:tabs>
          <w:tab w:val="left" w:pos="0"/>
        </w:tabs>
        <w:spacing w:after="0" w:line="240" w:lineRule="auto"/>
        <w:ind w:left="0" w:firstLine="748"/>
        <w:jc w:val="both"/>
        <w:rPr>
          <w:rFonts w:ascii="Times New Roman" w:hAnsi="Times New Roman"/>
          <w:sz w:val="28"/>
          <w:szCs w:val="28"/>
          <w:lang w:val="it-IT"/>
        </w:rPr>
      </w:pPr>
      <w:r>
        <w:rPr>
          <w:rFonts w:ascii="Times New Roman" w:hAnsi="Times New Roman"/>
          <w:b/>
          <w:bCs/>
          <w:sz w:val="28"/>
          <w:szCs w:val="28"/>
          <w:lang w:val="it-IT"/>
        </w:rPr>
        <w:t>Art. XXVII. –</w:t>
      </w:r>
      <w:r w:rsidRPr="004A6B0A">
        <w:rPr>
          <w:rFonts w:ascii="Times New Roman" w:hAnsi="Times New Roman"/>
          <w:b/>
          <w:bCs/>
          <w:sz w:val="28"/>
          <w:szCs w:val="28"/>
          <w:lang w:val="it-IT"/>
        </w:rPr>
        <w:t xml:space="preserve"> </w:t>
      </w:r>
      <w:r w:rsidRPr="004A6B0A">
        <w:rPr>
          <w:rFonts w:ascii="Times New Roman" w:hAnsi="Times New Roman"/>
          <w:sz w:val="28"/>
          <w:szCs w:val="28"/>
          <w:lang w:val="it-IT"/>
        </w:rPr>
        <w:t>Legea nr.96-XVI  din  13</w:t>
      </w:r>
      <w:r>
        <w:rPr>
          <w:rFonts w:ascii="Times New Roman" w:hAnsi="Times New Roman"/>
          <w:sz w:val="28"/>
          <w:szCs w:val="28"/>
          <w:lang w:val="it-IT"/>
        </w:rPr>
        <w:t xml:space="preserve"> aprilie </w:t>
      </w:r>
      <w:r w:rsidRPr="004A6B0A">
        <w:rPr>
          <w:rFonts w:ascii="Times New Roman" w:hAnsi="Times New Roman"/>
          <w:sz w:val="28"/>
          <w:szCs w:val="28"/>
          <w:lang w:val="it-IT"/>
        </w:rPr>
        <w:t>2007 privind achiziţiile publice (Monitorul Oficial al Republicii Moldova, 2007, nr.107-111, art.470),</w:t>
      </w:r>
      <w:r>
        <w:rPr>
          <w:rFonts w:ascii="Times New Roman" w:hAnsi="Times New Roman"/>
          <w:sz w:val="28"/>
          <w:szCs w:val="28"/>
          <w:lang w:val="it-IT"/>
        </w:rPr>
        <w:t xml:space="preserve"> </w:t>
      </w:r>
      <w:r w:rsidRPr="00930C88">
        <w:rPr>
          <w:rFonts w:ascii="Times New Roman" w:hAnsi="Times New Roman"/>
          <w:sz w:val="28"/>
          <w:szCs w:val="28"/>
          <w:lang w:val="ro-RO"/>
        </w:rPr>
        <w:t>cu modificările şi completările ulterioare</w:t>
      </w:r>
      <w:r>
        <w:rPr>
          <w:rFonts w:ascii="Times New Roman" w:hAnsi="Times New Roman"/>
          <w:sz w:val="28"/>
          <w:szCs w:val="28"/>
          <w:lang w:val="ro-RO"/>
        </w:rPr>
        <w:t>,</w:t>
      </w:r>
      <w:r w:rsidRPr="004A6B0A">
        <w:rPr>
          <w:rFonts w:ascii="Times New Roman" w:hAnsi="Times New Roman"/>
          <w:sz w:val="28"/>
          <w:szCs w:val="28"/>
          <w:lang w:val="it-IT"/>
        </w:rPr>
        <w:t xml:space="preserve"> se modifică </w:t>
      </w:r>
      <w:r>
        <w:rPr>
          <w:rFonts w:ascii="Times New Roman" w:hAnsi="Times New Roman"/>
          <w:sz w:val="28"/>
          <w:szCs w:val="28"/>
          <w:lang w:val="it-IT"/>
        </w:rPr>
        <w:t xml:space="preserve">şi se completează </w:t>
      </w:r>
      <w:r w:rsidRPr="004A6B0A">
        <w:rPr>
          <w:rFonts w:ascii="Times New Roman" w:hAnsi="Times New Roman"/>
          <w:sz w:val="28"/>
          <w:szCs w:val="28"/>
          <w:lang w:val="it-IT"/>
        </w:rPr>
        <w:t xml:space="preserve">după cum urmează: </w:t>
      </w:r>
    </w:p>
    <w:p w:rsidR="00C45CE2" w:rsidRPr="00D922BD" w:rsidRDefault="00C45CE2" w:rsidP="007D5811">
      <w:pPr>
        <w:pStyle w:val="ListParagraph"/>
        <w:numPr>
          <w:ilvl w:val="0"/>
          <w:numId w:val="37"/>
        </w:numPr>
        <w:tabs>
          <w:tab w:val="left" w:pos="-284"/>
        </w:tabs>
        <w:spacing w:after="0" w:line="240" w:lineRule="auto"/>
        <w:jc w:val="both"/>
        <w:rPr>
          <w:rFonts w:ascii="Times New Roman" w:hAnsi="Times New Roman"/>
          <w:sz w:val="28"/>
          <w:szCs w:val="28"/>
          <w:lang w:val="it-IT"/>
        </w:rPr>
      </w:pPr>
      <w:r w:rsidRPr="00EB1A00">
        <w:rPr>
          <w:rFonts w:ascii="Times New Roman" w:hAnsi="Times New Roman"/>
          <w:sz w:val="28"/>
          <w:szCs w:val="28"/>
          <w:lang w:val="pt-BR" w:eastAsia="ru-RU"/>
        </w:rPr>
        <w:t xml:space="preserve">La articolul 4, se </w:t>
      </w:r>
      <w:r>
        <w:rPr>
          <w:rFonts w:ascii="Times New Roman" w:hAnsi="Times New Roman"/>
          <w:sz w:val="28"/>
          <w:szCs w:val="28"/>
          <w:lang w:val="pt-BR" w:eastAsia="ru-RU"/>
        </w:rPr>
        <w:t xml:space="preserve">introduce </w:t>
      </w:r>
      <w:r w:rsidRPr="00EB1A00">
        <w:rPr>
          <w:rFonts w:ascii="Times New Roman" w:hAnsi="Times New Roman"/>
          <w:sz w:val="28"/>
          <w:szCs w:val="28"/>
          <w:lang w:val="pt-BR" w:eastAsia="ru-RU"/>
        </w:rPr>
        <w:t>litera n) cu următorul c</w:t>
      </w:r>
      <w:r>
        <w:rPr>
          <w:rFonts w:ascii="Times New Roman" w:hAnsi="Times New Roman"/>
          <w:sz w:val="28"/>
          <w:szCs w:val="28"/>
          <w:lang w:val="pt-BR" w:eastAsia="ru-RU"/>
        </w:rPr>
        <w:t>uprins</w:t>
      </w:r>
      <w:r w:rsidRPr="00EB1A00">
        <w:rPr>
          <w:rFonts w:ascii="Times New Roman" w:hAnsi="Times New Roman"/>
          <w:sz w:val="28"/>
          <w:szCs w:val="28"/>
          <w:lang w:val="pt-BR" w:eastAsia="ru-RU"/>
        </w:rPr>
        <w:t>:</w:t>
      </w:r>
    </w:p>
    <w:p w:rsidR="00C45CE2" w:rsidRPr="000F3FB5" w:rsidRDefault="00C45CE2" w:rsidP="00930C88">
      <w:pPr>
        <w:pStyle w:val="ListParagraph"/>
        <w:tabs>
          <w:tab w:val="left" w:pos="-284"/>
        </w:tabs>
        <w:spacing w:after="0" w:line="240" w:lineRule="auto"/>
        <w:ind w:left="0"/>
        <w:jc w:val="both"/>
        <w:rPr>
          <w:rFonts w:ascii="Times New Roman" w:hAnsi="Times New Roman"/>
          <w:sz w:val="28"/>
          <w:szCs w:val="28"/>
          <w:lang w:val="it-IT"/>
        </w:rPr>
      </w:pPr>
      <w:r w:rsidRPr="00D922BD">
        <w:rPr>
          <w:rFonts w:ascii="Times New Roman" w:hAnsi="Times New Roman"/>
          <w:sz w:val="28"/>
          <w:szCs w:val="28"/>
          <w:lang w:val="en-US" w:eastAsia="ru-RU"/>
        </w:rPr>
        <w:t>” (n) contractelor de achiziţii publice încheiate de către misiunile diplomatice şi oficiile consulare ale Republicii Moldova cu operatorii economici rezidenţi ai statului în care acestea</w:t>
      </w:r>
      <w:r w:rsidRPr="004A6B0A">
        <w:rPr>
          <w:rFonts w:ascii="Times New Roman" w:hAnsi="Times New Roman"/>
          <w:sz w:val="28"/>
          <w:szCs w:val="28"/>
          <w:lang w:val="en-US" w:eastAsia="ru-RU"/>
        </w:rPr>
        <w:t xml:space="preserve"> îşi desfăşoară activitatea.”</w:t>
      </w:r>
    </w:p>
    <w:p w:rsidR="00C45CE2" w:rsidRPr="00930C88" w:rsidRDefault="00C45CE2" w:rsidP="00930C88">
      <w:pPr>
        <w:pStyle w:val="ListParagraph"/>
        <w:tabs>
          <w:tab w:val="left" w:pos="-284"/>
        </w:tabs>
        <w:spacing w:after="0" w:line="240" w:lineRule="auto"/>
        <w:ind w:left="0" w:firstLine="709"/>
        <w:jc w:val="both"/>
        <w:rPr>
          <w:rFonts w:ascii="Times New Roman" w:hAnsi="Times New Roman"/>
          <w:sz w:val="28"/>
          <w:szCs w:val="28"/>
          <w:lang w:val="pt-BR" w:eastAsia="ru-RU"/>
        </w:rPr>
      </w:pPr>
      <w:r w:rsidRPr="000F3FB5">
        <w:rPr>
          <w:rFonts w:ascii="Times New Roman" w:hAnsi="Times New Roman"/>
          <w:sz w:val="28"/>
          <w:szCs w:val="28"/>
          <w:lang w:val="en-US" w:eastAsia="ru-RU"/>
        </w:rPr>
        <w:t>2.</w:t>
      </w:r>
      <w:r>
        <w:rPr>
          <w:rFonts w:ascii="Times New Roman" w:hAnsi="Times New Roman"/>
          <w:sz w:val="28"/>
          <w:szCs w:val="28"/>
          <w:lang w:val="en-US" w:eastAsia="ru-RU"/>
        </w:rPr>
        <w:t xml:space="preserve">  </w:t>
      </w:r>
      <w:r w:rsidRPr="00930C88">
        <w:rPr>
          <w:rFonts w:ascii="Times New Roman" w:hAnsi="Times New Roman"/>
          <w:sz w:val="28"/>
          <w:szCs w:val="28"/>
          <w:lang w:val="pt-BR" w:eastAsia="ru-RU"/>
        </w:rPr>
        <w:t>La articolul 9 alineatul (2), cuvintele ”nivelul regiunilor de dezvoltare” se înlocuiesc cu cuvintele ”nivel teritorial”.</w:t>
      </w:r>
    </w:p>
    <w:p w:rsidR="00C45CE2" w:rsidRPr="004A6B0A" w:rsidRDefault="00C45CE2" w:rsidP="00930C88">
      <w:pPr>
        <w:pStyle w:val="ListParagraph"/>
        <w:tabs>
          <w:tab w:val="left" w:pos="-284"/>
        </w:tabs>
        <w:spacing w:after="0" w:line="240" w:lineRule="auto"/>
        <w:ind w:left="0" w:firstLine="709"/>
        <w:jc w:val="both"/>
        <w:rPr>
          <w:rFonts w:ascii="Times New Roman" w:hAnsi="Times New Roman"/>
          <w:sz w:val="28"/>
          <w:szCs w:val="28"/>
          <w:lang w:val="en-US" w:eastAsia="ru-RU"/>
        </w:rPr>
      </w:pPr>
      <w:r>
        <w:rPr>
          <w:rFonts w:ascii="Times New Roman" w:hAnsi="Times New Roman"/>
          <w:sz w:val="28"/>
          <w:szCs w:val="28"/>
          <w:lang w:val="en-US" w:eastAsia="ru-RU"/>
        </w:rPr>
        <w:t xml:space="preserve">3. </w:t>
      </w:r>
      <w:r w:rsidRPr="003C2C71">
        <w:rPr>
          <w:rFonts w:ascii="Times New Roman" w:hAnsi="Times New Roman"/>
          <w:sz w:val="28"/>
          <w:szCs w:val="28"/>
          <w:lang w:val="en-US" w:eastAsia="ru-RU"/>
        </w:rPr>
        <w:t>La articolul 15 alineatul (1), textul</w:t>
      </w:r>
      <w:r w:rsidRPr="003C2C71">
        <w:rPr>
          <w:rFonts w:ascii="Times New Roman" w:hAnsi="Times New Roman"/>
          <w:sz w:val="28"/>
          <w:szCs w:val="28"/>
          <w:lang w:val="ro-RO" w:eastAsia="ru-RU"/>
        </w:rPr>
        <w:t xml:space="preserve"> </w:t>
      </w:r>
      <w:r w:rsidRPr="003C2C71">
        <w:rPr>
          <w:rFonts w:ascii="Times New Roman" w:hAnsi="Times New Roman"/>
          <w:sz w:val="28"/>
          <w:szCs w:val="28"/>
          <w:lang w:val="en-US" w:eastAsia="ru-RU"/>
        </w:rPr>
        <w:t>” cu excepţia cazurilor cînd autoritatea contractantă achiziţionează obligatoriu bunuri şi servicii indigene conform listei aprobate anual de către Guvern”  se exclude.</w:t>
      </w:r>
    </w:p>
    <w:p w:rsidR="00C45CE2" w:rsidRPr="008F5172" w:rsidRDefault="00C45CE2" w:rsidP="00930C88">
      <w:pPr>
        <w:pStyle w:val="ListParagraph"/>
        <w:tabs>
          <w:tab w:val="left" w:pos="-284"/>
        </w:tabs>
        <w:spacing w:after="0" w:line="240" w:lineRule="auto"/>
        <w:ind w:left="0" w:firstLine="567"/>
        <w:jc w:val="both"/>
        <w:rPr>
          <w:rFonts w:ascii="Times New Roman" w:hAnsi="Times New Roman"/>
          <w:sz w:val="28"/>
          <w:szCs w:val="28"/>
          <w:lang w:val="ro-RO"/>
        </w:rPr>
      </w:pPr>
      <w:r>
        <w:rPr>
          <w:rFonts w:ascii="Times New Roman" w:hAnsi="Times New Roman"/>
          <w:sz w:val="28"/>
          <w:szCs w:val="28"/>
          <w:lang w:val="en-US" w:eastAsia="ru-RU"/>
        </w:rPr>
        <w:t xml:space="preserve">4. </w:t>
      </w:r>
      <w:r w:rsidRPr="004A6B0A">
        <w:rPr>
          <w:rFonts w:ascii="Times New Roman" w:hAnsi="Times New Roman"/>
          <w:sz w:val="28"/>
          <w:szCs w:val="28"/>
          <w:lang w:val="en-US" w:eastAsia="ru-RU"/>
        </w:rPr>
        <w:t>La articolul 44 alineatul (6) se exclude.</w:t>
      </w:r>
    </w:p>
    <w:p w:rsidR="00C45CE2" w:rsidRPr="004A6B0A" w:rsidRDefault="00C45CE2" w:rsidP="00930C88">
      <w:pPr>
        <w:pStyle w:val="ListParagraph"/>
        <w:tabs>
          <w:tab w:val="left" w:pos="-284"/>
        </w:tabs>
        <w:spacing w:after="0" w:line="240" w:lineRule="auto"/>
        <w:ind w:left="0" w:firstLine="567"/>
        <w:jc w:val="both"/>
        <w:rPr>
          <w:rFonts w:ascii="Times New Roman" w:hAnsi="Times New Roman"/>
          <w:sz w:val="28"/>
          <w:szCs w:val="28"/>
          <w:lang w:val="ro-RO"/>
        </w:rPr>
      </w:pPr>
      <w:r w:rsidRPr="00930C88">
        <w:rPr>
          <w:rFonts w:ascii="Times New Roman" w:hAnsi="Times New Roman"/>
          <w:sz w:val="28"/>
          <w:szCs w:val="28"/>
          <w:lang w:val="pt-BR" w:eastAsia="ru-RU"/>
        </w:rPr>
        <w:t>5. La articolul 54 alineatul (5)</w:t>
      </w:r>
      <w:r>
        <w:rPr>
          <w:rFonts w:ascii="Times New Roman" w:hAnsi="Times New Roman"/>
          <w:sz w:val="28"/>
          <w:szCs w:val="28"/>
          <w:lang w:val="pt-BR" w:eastAsia="ru-RU"/>
        </w:rPr>
        <w:t>,</w:t>
      </w:r>
      <w:r w:rsidRPr="00930C88">
        <w:rPr>
          <w:rFonts w:ascii="Times New Roman" w:hAnsi="Times New Roman"/>
          <w:sz w:val="28"/>
          <w:szCs w:val="28"/>
          <w:lang w:val="pt-BR" w:eastAsia="ru-RU"/>
        </w:rPr>
        <w:t xml:space="preserve"> cifra ”100000” se înlocuieşte cu cifra ”50000”, iar cifra ”500000” se </w:t>
      </w:r>
      <w:r>
        <w:rPr>
          <w:rFonts w:ascii="Times New Roman" w:hAnsi="Times New Roman"/>
          <w:sz w:val="28"/>
          <w:szCs w:val="28"/>
          <w:lang w:val="pt-BR" w:eastAsia="ru-RU"/>
        </w:rPr>
        <w:t>înlocuieşte</w:t>
      </w:r>
      <w:r w:rsidRPr="00930C88">
        <w:rPr>
          <w:rFonts w:ascii="Times New Roman" w:hAnsi="Times New Roman"/>
          <w:sz w:val="28"/>
          <w:szCs w:val="28"/>
          <w:lang w:val="pt-BR" w:eastAsia="ru-RU"/>
        </w:rPr>
        <w:t xml:space="preserve"> cu cifra ”100000”.</w:t>
      </w:r>
    </w:p>
    <w:p w:rsidR="00C45CE2" w:rsidRPr="00957BCE" w:rsidRDefault="00C45CE2" w:rsidP="00F66206">
      <w:pPr>
        <w:tabs>
          <w:tab w:val="left" w:pos="1122"/>
        </w:tabs>
        <w:ind w:firstLine="709"/>
        <w:jc w:val="both"/>
        <w:rPr>
          <w:b/>
          <w:szCs w:val="28"/>
        </w:rPr>
      </w:pPr>
    </w:p>
    <w:p w:rsidR="00C45CE2" w:rsidRPr="00957BCE" w:rsidRDefault="00C45CE2" w:rsidP="00F66206">
      <w:pPr>
        <w:tabs>
          <w:tab w:val="left" w:pos="1122"/>
        </w:tabs>
        <w:ind w:firstLine="709"/>
        <w:jc w:val="both"/>
        <w:rPr>
          <w:szCs w:val="28"/>
        </w:rPr>
      </w:pPr>
      <w:r w:rsidRPr="00957BCE">
        <w:rPr>
          <w:b/>
          <w:szCs w:val="28"/>
        </w:rPr>
        <w:t>Art.XXVII</w:t>
      </w:r>
      <w:r>
        <w:rPr>
          <w:b/>
          <w:szCs w:val="28"/>
        </w:rPr>
        <w:t>I</w:t>
      </w:r>
      <w:r w:rsidRPr="00957BCE">
        <w:rPr>
          <w:b/>
          <w:szCs w:val="28"/>
        </w:rPr>
        <w:t xml:space="preserve">. </w:t>
      </w:r>
      <w:r w:rsidRPr="00957BCE">
        <w:rPr>
          <w:szCs w:val="28"/>
        </w:rPr>
        <w:t>– Legea  contabilităţii nr.113-XVI din 27 aprilie 2007 (Monitorul Oficial al Republicii Moldova, 2007, nr.90-93, art.399), cu modificările şi completările ulterioare, se modifică şi se completează după cum urmează:</w:t>
      </w:r>
    </w:p>
    <w:p w:rsidR="00C45CE2" w:rsidRPr="00D922BD" w:rsidRDefault="00C45CE2" w:rsidP="00F66206">
      <w:pPr>
        <w:tabs>
          <w:tab w:val="left" w:pos="1122"/>
        </w:tabs>
        <w:ind w:firstLine="709"/>
        <w:jc w:val="both"/>
        <w:rPr>
          <w:szCs w:val="28"/>
        </w:rPr>
      </w:pPr>
      <w:r w:rsidRPr="00D922BD">
        <w:rPr>
          <w:szCs w:val="28"/>
        </w:rPr>
        <w:t>1. La articolul 4, alineatul (6) va avea următorul cuprins:</w:t>
      </w:r>
    </w:p>
    <w:p w:rsidR="00C45CE2" w:rsidRPr="00D922BD" w:rsidRDefault="00C45CE2" w:rsidP="00F66206">
      <w:pPr>
        <w:tabs>
          <w:tab w:val="left" w:pos="1122"/>
        </w:tabs>
        <w:ind w:firstLine="709"/>
        <w:jc w:val="both"/>
        <w:rPr>
          <w:szCs w:val="28"/>
        </w:rPr>
      </w:pPr>
      <w:r w:rsidRPr="00D922BD">
        <w:rPr>
          <w:szCs w:val="28"/>
        </w:rPr>
        <w:t>„(6) Instituţiile publice aplică sistemul contabil în partidă dublă, ţin contabilitatea şi întocmesc rapoartele financiare în baza S.N.C.S.P. sau a Normelor Metodologice aprobate de Ministerul Finanţelor pentru sectorul bugetar.”.</w:t>
      </w:r>
    </w:p>
    <w:p w:rsidR="00C45CE2" w:rsidRPr="00D922BD" w:rsidRDefault="00C45CE2" w:rsidP="00F66206">
      <w:pPr>
        <w:tabs>
          <w:tab w:val="left" w:pos="1122"/>
        </w:tabs>
        <w:ind w:firstLine="709"/>
        <w:jc w:val="both"/>
        <w:rPr>
          <w:szCs w:val="28"/>
        </w:rPr>
      </w:pPr>
    </w:p>
    <w:p w:rsidR="00C45CE2" w:rsidRPr="00D922BD" w:rsidRDefault="00C45CE2" w:rsidP="00F66206">
      <w:pPr>
        <w:tabs>
          <w:tab w:val="left" w:pos="1122"/>
        </w:tabs>
        <w:ind w:firstLine="709"/>
        <w:jc w:val="both"/>
        <w:rPr>
          <w:szCs w:val="28"/>
        </w:rPr>
      </w:pPr>
      <w:r w:rsidRPr="00D922BD">
        <w:rPr>
          <w:szCs w:val="28"/>
        </w:rPr>
        <w:t>2. Articolul 9:</w:t>
      </w:r>
    </w:p>
    <w:p w:rsidR="00C45CE2" w:rsidRPr="00D922BD" w:rsidRDefault="00C45CE2" w:rsidP="00F66206">
      <w:pPr>
        <w:tabs>
          <w:tab w:val="left" w:pos="0"/>
          <w:tab w:val="left" w:pos="1122"/>
        </w:tabs>
        <w:ind w:firstLine="709"/>
        <w:jc w:val="both"/>
        <w:rPr>
          <w:szCs w:val="28"/>
        </w:rPr>
      </w:pPr>
      <w:r w:rsidRPr="00D922BD">
        <w:rPr>
          <w:szCs w:val="28"/>
        </w:rPr>
        <w:t>la litera b), cuvintele ,,şi ale S.N.C.S.P.” se înlocuiesc cu cuvintele ,, , S.N.C.S.P sau Normelor Metodologice aprobate de Ministerul Finanţelor pentru sectorul bugetar”;</w:t>
      </w:r>
    </w:p>
    <w:p w:rsidR="00C45CE2" w:rsidRPr="00D922BD" w:rsidRDefault="00C45CE2" w:rsidP="00F66206">
      <w:pPr>
        <w:tabs>
          <w:tab w:val="left" w:pos="0"/>
          <w:tab w:val="left" w:pos="1122"/>
        </w:tabs>
        <w:ind w:firstLine="709"/>
        <w:jc w:val="both"/>
        <w:rPr>
          <w:szCs w:val="28"/>
        </w:rPr>
      </w:pPr>
      <w:r w:rsidRPr="00D922BD">
        <w:rPr>
          <w:szCs w:val="28"/>
        </w:rPr>
        <w:t>litera c) se completează în final cu textul ,,sau Normelor Metodologice aprobate de Ministerul Finanţelor pentru sectorul bugetar”</w:t>
      </w:r>
      <w:r>
        <w:rPr>
          <w:szCs w:val="28"/>
        </w:rPr>
        <w:t>.</w:t>
      </w:r>
    </w:p>
    <w:p w:rsidR="00C45CE2" w:rsidRPr="00D922BD" w:rsidRDefault="00C45CE2" w:rsidP="00F66206">
      <w:pPr>
        <w:tabs>
          <w:tab w:val="left" w:pos="0"/>
          <w:tab w:val="left" w:pos="1122"/>
        </w:tabs>
        <w:ind w:firstLine="709"/>
        <w:jc w:val="both"/>
        <w:rPr>
          <w:szCs w:val="28"/>
        </w:rPr>
      </w:pPr>
      <w:r w:rsidRPr="00D922BD">
        <w:rPr>
          <w:szCs w:val="28"/>
        </w:rPr>
        <w:t>3. La articolul 10 litera a), sintagma  „Comisia Naţională a Valorilor Mobiliare” se înlocuieşte cu sintagma „Comisia Naţională a Pieţei Financiare”.</w:t>
      </w:r>
    </w:p>
    <w:p w:rsidR="00C45CE2" w:rsidRPr="00D922BD" w:rsidRDefault="00C45CE2" w:rsidP="00F66206">
      <w:pPr>
        <w:tabs>
          <w:tab w:val="left" w:pos="1122"/>
        </w:tabs>
        <w:ind w:firstLine="709"/>
        <w:jc w:val="both"/>
        <w:rPr>
          <w:szCs w:val="28"/>
        </w:rPr>
      </w:pPr>
      <w:r w:rsidRPr="00D922BD">
        <w:rPr>
          <w:szCs w:val="28"/>
        </w:rPr>
        <w:t>4. Articolul 11:</w:t>
      </w:r>
    </w:p>
    <w:p w:rsidR="00C45CE2" w:rsidRPr="00D922BD" w:rsidRDefault="00C45CE2" w:rsidP="00F66206">
      <w:pPr>
        <w:tabs>
          <w:tab w:val="left" w:pos="1122"/>
        </w:tabs>
        <w:ind w:firstLine="709"/>
        <w:jc w:val="both"/>
        <w:rPr>
          <w:szCs w:val="28"/>
        </w:rPr>
      </w:pPr>
      <w:r w:rsidRPr="00D922BD">
        <w:rPr>
          <w:szCs w:val="28"/>
        </w:rPr>
        <w:t>alineatul (2) litera a):</w:t>
      </w:r>
    </w:p>
    <w:p w:rsidR="00C45CE2" w:rsidRPr="00D922BD" w:rsidRDefault="00C45CE2" w:rsidP="00F66206">
      <w:pPr>
        <w:tabs>
          <w:tab w:val="left" w:pos="0"/>
          <w:tab w:val="left" w:pos="1122"/>
        </w:tabs>
        <w:ind w:firstLine="709"/>
        <w:jc w:val="both"/>
        <w:rPr>
          <w:szCs w:val="28"/>
        </w:rPr>
      </w:pPr>
      <w:r w:rsidRPr="00D922BD">
        <w:rPr>
          <w:szCs w:val="28"/>
        </w:rPr>
        <w:t>liniuţa doi se  completează în final cu cuvintele ,,şi Normelor Metodologice pentru sectorul bugetar”;</w:t>
      </w:r>
    </w:p>
    <w:p w:rsidR="00C45CE2" w:rsidRPr="00D922BD" w:rsidRDefault="00C45CE2" w:rsidP="00F66206">
      <w:pPr>
        <w:tabs>
          <w:tab w:val="left" w:pos="0"/>
          <w:tab w:val="left" w:pos="1122"/>
        </w:tabs>
        <w:ind w:firstLine="709"/>
        <w:jc w:val="both"/>
        <w:rPr>
          <w:szCs w:val="28"/>
        </w:rPr>
      </w:pPr>
      <w:r w:rsidRPr="00D922BD">
        <w:rPr>
          <w:szCs w:val="28"/>
        </w:rPr>
        <w:t>la liniuţa trei,  după   cuvintele ,,aplicarea standardelor” se introduc cuvintele ,,şi/sau normelor”;</w:t>
      </w:r>
    </w:p>
    <w:p w:rsidR="00C45CE2" w:rsidRPr="00D922BD" w:rsidRDefault="00C45CE2" w:rsidP="00F66206">
      <w:pPr>
        <w:tabs>
          <w:tab w:val="left" w:pos="0"/>
          <w:tab w:val="left" w:pos="1122"/>
        </w:tabs>
        <w:ind w:firstLine="709"/>
        <w:jc w:val="both"/>
        <w:rPr>
          <w:szCs w:val="28"/>
        </w:rPr>
      </w:pPr>
      <w:r w:rsidRPr="00D922BD">
        <w:rPr>
          <w:szCs w:val="28"/>
        </w:rPr>
        <w:t>la alineatul (6), sintagma  ,,cu aprobarea Ministerului Finanţelor” se înlocuieşte cu  sintagma ,,cu coordonarea acestora cu Ministerul Finanţelor”.</w:t>
      </w:r>
    </w:p>
    <w:p w:rsidR="00C45CE2" w:rsidRPr="00D922BD" w:rsidRDefault="00C45CE2" w:rsidP="00F66206">
      <w:pPr>
        <w:tabs>
          <w:tab w:val="left" w:pos="1122"/>
        </w:tabs>
        <w:ind w:firstLine="709"/>
        <w:jc w:val="both"/>
        <w:rPr>
          <w:szCs w:val="28"/>
        </w:rPr>
      </w:pPr>
      <w:r w:rsidRPr="00D922BD">
        <w:rPr>
          <w:szCs w:val="28"/>
        </w:rPr>
        <w:t>5. La articolul 16, alineatul (2) va avea următorul cuprins:</w:t>
      </w:r>
    </w:p>
    <w:p w:rsidR="00C45CE2" w:rsidRPr="00D922BD" w:rsidRDefault="00C45CE2" w:rsidP="00F66206">
      <w:pPr>
        <w:tabs>
          <w:tab w:val="left" w:pos="1122"/>
        </w:tabs>
        <w:ind w:firstLine="709"/>
        <w:jc w:val="both"/>
        <w:rPr>
          <w:szCs w:val="28"/>
        </w:rPr>
      </w:pPr>
      <w:r w:rsidRPr="00D922BD">
        <w:rPr>
          <w:szCs w:val="28"/>
        </w:rPr>
        <w:t>„(2) Politica de contabilitate a instituţiilor publice:</w:t>
      </w:r>
    </w:p>
    <w:p w:rsidR="00C45CE2" w:rsidRPr="00D922BD" w:rsidRDefault="00C45CE2" w:rsidP="007D5811">
      <w:pPr>
        <w:numPr>
          <w:ilvl w:val="0"/>
          <w:numId w:val="19"/>
        </w:numPr>
        <w:tabs>
          <w:tab w:val="clear" w:pos="720"/>
          <w:tab w:val="num" w:pos="252"/>
          <w:tab w:val="left" w:pos="1080"/>
          <w:tab w:val="left" w:pos="1122"/>
        </w:tabs>
        <w:ind w:left="0" w:firstLine="709"/>
        <w:jc w:val="both"/>
        <w:rPr>
          <w:szCs w:val="28"/>
        </w:rPr>
      </w:pPr>
      <w:r w:rsidRPr="00D922BD">
        <w:rPr>
          <w:szCs w:val="28"/>
        </w:rPr>
        <w:t>politica de contabilitate tip pentru instituţiile publice se elaborează şi se aprobă de Ministerul Finanţelor;</w:t>
      </w:r>
    </w:p>
    <w:p w:rsidR="00C45CE2" w:rsidRPr="00D922BD" w:rsidRDefault="00C45CE2" w:rsidP="007D5811">
      <w:pPr>
        <w:numPr>
          <w:ilvl w:val="0"/>
          <w:numId w:val="19"/>
        </w:numPr>
        <w:tabs>
          <w:tab w:val="clear" w:pos="720"/>
          <w:tab w:val="num" w:pos="252"/>
          <w:tab w:val="left" w:pos="1080"/>
          <w:tab w:val="left" w:pos="1122"/>
        </w:tabs>
        <w:ind w:left="0" w:firstLine="709"/>
        <w:jc w:val="both"/>
        <w:rPr>
          <w:szCs w:val="28"/>
        </w:rPr>
      </w:pPr>
      <w:r w:rsidRPr="00D922BD">
        <w:rPr>
          <w:szCs w:val="28"/>
        </w:rPr>
        <w:t>organele centrale de specialitate ale administraţiei publice pot elabora prevederi suplimentare la politica de contabilitate tip, reieşind din specificul activităţii acestora, coordonate cu Ministerul Finanţelor.</w:t>
      </w:r>
    </w:p>
    <w:p w:rsidR="00C45CE2" w:rsidRPr="00D922BD" w:rsidRDefault="00C45CE2" w:rsidP="00F66206">
      <w:pPr>
        <w:tabs>
          <w:tab w:val="left" w:pos="0"/>
          <w:tab w:val="left" w:pos="1122"/>
        </w:tabs>
        <w:ind w:firstLine="709"/>
        <w:jc w:val="both"/>
        <w:rPr>
          <w:szCs w:val="28"/>
        </w:rPr>
      </w:pPr>
      <w:r w:rsidRPr="00D922BD">
        <w:rPr>
          <w:szCs w:val="28"/>
        </w:rPr>
        <w:t>Instituţiile publice elaborează şi aprobă politica de contabilitate în conformitate  cu prevederile expuse în lit. a) şi b).”.</w:t>
      </w:r>
    </w:p>
    <w:p w:rsidR="00C45CE2" w:rsidRPr="00D922BD" w:rsidRDefault="00C45CE2" w:rsidP="00F66206">
      <w:pPr>
        <w:tabs>
          <w:tab w:val="left" w:pos="1122"/>
        </w:tabs>
        <w:ind w:firstLine="709"/>
        <w:jc w:val="both"/>
        <w:rPr>
          <w:szCs w:val="28"/>
        </w:rPr>
      </w:pPr>
      <w:r w:rsidRPr="00D922BD">
        <w:rPr>
          <w:szCs w:val="28"/>
        </w:rPr>
        <w:t xml:space="preserve">6. Articolul 23 se completează cu un nou alineat, (7), cu următorul cuprins: </w:t>
      </w:r>
    </w:p>
    <w:p w:rsidR="00C45CE2" w:rsidRPr="00D922BD" w:rsidRDefault="00C45CE2" w:rsidP="00F66206">
      <w:pPr>
        <w:tabs>
          <w:tab w:val="left" w:pos="0"/>
          <w:tab w:val="left" w:pos="1122"/>
        </w:tabs>
        <w:ind w:firstLine="709"/>
        <w:jc w:val="both"/>
        <w:rPr>
          <w:szCs w:val="28"/>
        </w:rPr>
      </w:pPr>
      <w:r w:rsidRPr="00D922BD">
        <w:rPr>
          <w:szCs w:val="28"/>
        </w:rPr>
        <w:t>„(7) Nomenclatorul şi structura registrelor contabile pentru instituţiile publice se elaborează şi se aprobă de Ministerul Finanţelor.”.</w:t>
      </w:r>
    </w:p>
    <w:p w:rsidR="00C45CE2" w:rsidRPr="00D922BD" w:rsidRDefault="00C45CE2" w:rsidP="00F66206">
      <w:pPr>
        <w:tabs>
          <w:tab w:val="left" w:pos="0"/>
          <w:tab w:val="left" w:pos="1122"/>
        </w:tabs>
        <w:ind w:firstLine="709"/>
        <w:jc w:val="both"/>
        <w:rPr>
          <w:szCs w:val="28"/>
        </w:rPr>
      </w:pPr>
      <w:r w:rsidRPr="00D922BD">
        <w:rPr>
          <w:szCs w:val="28"/>
        </w:rPr>
        <w:t>7. În denumirea capitolului IV, după sintagma „Trezoreria de Stat” se introduce  sintagma ,, , trezoreriile teritoriale ale Ministerului Finanţelor”.</w:t>
      </w:r>
    </w:p>
    <w:p w:rsidR="00C45CE2" w:rsidRPr="00D922BD" w:rsidRDefault="00C45CE2" w:rsidP="00F66206">
      <w:pPr>
        <w:tabs>
          <w:tab w:val="left" w:pos="1122"/>
        </w:tabs>
        <w:ind w:firstLine="709"/>
        <w:jc w:val="both"/>
        <w:rPr>
          <w:szCs w:val="28"/>
        </w:rPr>
      </w:pPr>
      <w:r w:rsidRPr="00D922BD">
        <w:rPr>
          <w:szCs w:val="28"/>
        </w:rPr>
        <w:t>8. Articolul 25:</w:t>
      </w:r>
    </w:p>
    <w:p w:rsidR="00C45CE2" w:rsidRPr="00D922BD" w:rsidRDefault="00C45CE2" w:rsidP="00F66206">
      <w:pPr>
        <w:tabs>
          <w:tab w:val="left" w:pos="1122"/>
        </w:tabs>
        <w:ind w:firstLine="709"/>
        <w:jc w:val="both"/>
        <w:rPr>
          <w:szCs w:val="28"/>
        </w:rPr>
      </w:pPr>
      <w:r w:rsidRPr="00D922BD">
        <w:rPr>
          <w:szCs w:val="28"/>
        </w:rPr>
        <w:t xml:space="preserve">denumirea articolului va avea următorul cuprins: </w:t>
      </w:r>
    </w:p>
    <w:p w:rsidR="00C45CE2" w:rsidRPr="00D922BD" w:rsidRDefault="00C45CE2" w:rsidP="00F66206">
      <w:pPr>
        <w:tabs>
          <w:tab w:val="left" w:pos="0"/>
          <w:tab w:val="left" w:pos="1122"/>
        </w:tabs>
        <w:ind w:firstLine="709"/>
        <w:jc w:val="both"/>
        <w:rPr>
          <w:szCs w:val="28"/>
        </w:rPr>
      </w:pPr>
      <w:r w:rsidRPr="00D922BD">
        <w:rPr>
          <w:szCs w:val="28"/>
        </w:rPr>
        <w:t>„Articolul 25. Contabilitatea în Trezoreria de Stat şi trezoreriile teritoriale ale Ministerului Finanţelor.”;</w:t>
      </w:r>
    </w:p>
    <w:p w:rsidR="00C45CE2" w:rsidRPr="00D922BD" w:rsidRDefault="00C45CE2" w:rsidP="00F66206">
      <w:pPr>
        <w:tabs>
          <w:tab w:val="left" w:pos="0"/>
          <w:tab w:val="left" w:pos="1122"/>
        </w:tabs>
        <w:ind w:firstLine="709"/>
        <w:jc w:val="both"/>
        <w:rPr>
          <w:szCs w:val="28"/>
        </w:rPr>
      </w:pPr>
      <w:r w:rsidRPr="00D922BD">
        <w:rPr>
          <w:szCs w:val="28"/>
        </w:rPr>
        <w:t>la alineatele (1), (2), (3), (4), (5) şi (6), după cuvintele „trezoreriile teritoriale” se introduc cuvintele ,,ale Ministerului Finanţelor”.</w:t>
      </w:r>
    </w:p>
    <w:p w:rsidR="00C45CE2" w:rsidRPr="00D922BD" w:rsidRDefault="00C45CE2" w:rsidP="00F66206">
      <w:pPr>
        <w:tabs>
          <w:tab w:val="left" w:pos="1122"/>
        </w:tabs>
        <w:ind w:firstLine="709"/>
        <w:jc w:val="both"/>
        <w:rPr>
          <w:szCs w:val="28"/>
        </w:rPr>
      </w:pPr>
      <w:r w:rsidRPr="00D922BD">
        <w:rPr>
          <w:szCs w:val="28"/>
        </w:rPr>
        <w:t xml:space="preserve">9. Articolul 28 va avea următorul cuprins: </w:t>
      </w:r>
    </w:p>
    <w:p w:rsidR="00C45CE2" w:rsidRPr="00D922BD" w:rsidRDefault="00C45CE2" w:rsidP="00F66206">
      <w:pPr>
        <w:tabs>
          <w:tab w:val="left" w:pos="1122"/>
        </w:tabs>
        <w:ind w:firstLine="709"/>
        <w:jc w:val="both"/>
        <w:rPr>
          <w:szCs w:val="28"/>
        </w:rPr>
      </w:pPr>
      <w:r w:rsidRPr="00D922BD">
        <w:rPr>
          <w:szCs w:val="28"/>
        </w:rPr>
        <w:t>„</w:t>
      </w:r>
      <w:r w:rsidRPr="00D922BD">
        <w:rPr>
          <w:b/>
          <w:bCs/>
          <w:szCs w:val="28"/>
        </w:rPr>
        <w:t>Articolul 28.</w:t>
      </w:r>
      <w:r w:rsidRPr="00D922BD">
        <w:rPr>
          <w:szCs w:val="28"/>
        </w:rPr>
        <w:t xml:space="preserve"> Prezentarea raportului executării bugetului public naţional </w:t>
      </w:r>
    </w:p>
    <w:p w:rsidR="00C45CE2" w:rsidRPr="00D922BD" w:rsidRDefault="00C45CE2" w:rsidP="00F66206">
      <w:pPr>
        <w:tabs>
          <w:tab w:val="left" w:pos="1122"/>
        </w:tabs>
        <w:ind w:firstLine="709"/>
        <w:jc w:val="both"/>
        <w:rPr>
          <w:szCs w:val="28"/>
        </w:rPr>
      </w:pPr>
      <w:r w:rsidRPr="00D922BD">
        <w:rPr>
          <w:szCs w:val="28"/>
        </w:rPr>
        <w:t>Raportul anual privind executarea bugetului public naţional se prezintă de către Ministerul Finanţelor Guvernului pentru informare, concomitent cu raportul anual privind executarea bugetului de stat.</w:t>
      </w:r>
    </w:p>
    <w:p w:rsidR="00C45CE2" w:rsidRPr="00D922BD" w:rsidRDefault="00C45CE2" w:rsidP="00F66206">
      <w:pPr>
        <w:tabs>
          <w:tab w:val="left" w:pos="0"/>
          <w:tab w:val="left" w:pos="1122"/>
        </w:tabs>
        <w:ind w:firstLine="709"/>
        <w:jc w:val="both"/>
        <w:rPr>
          <w:szCs w:val="28"/>
        </w:rPr>
      </w:pPr>
      <w:r w:rsidRPr="00D922BD">
        <w:rPr>
          <w:szCs w:val="28"/>
        </w:rPr>
        <w:t>Raportul anual privind executarea bugetului public naţional se prezintă de către Guvern Parlamentului pentru informare, concomitent cu raportul privind executarea bugetului de stat.”.</w:t>
      </w:r>
    </w:p>
    <w:p w:rsidR="00C45CE2" w:rsidRPr="00D922BD" w:rsidRDefault="00C45CE2" w:rsidP="00930C88">
      <w:pPr>
        <w:tabs>
          <w:tab w:val="left" w:pos="1122"/>
        </w:tabs>
        <w:ind w:firstLine="709"/>
        <w:jc w:val="both"/>
        <w:rPr>
          <w:szCs w:val="28"/>
        </w:rPr>
      </w:pPr>
      <w:r w:rsidRPr="00D922BD">
        <w:rPr>
          <w:szCs w:val="28"/>
        </w:rPr>
        <w:t xml:space="preserve">10. </w:t>
      </w:r>
      <w:r>
        <w:rPr>
          <w:szCs w:val="28"/>
        </w:rPr>
        <w:t xml:space="preserve">La </w:t>
      </w:r>
      <w:r w:rsidRPr="00D922BD">
        <w:rPr>
          <w:szCs w:val="28"/>
        </w:rPr>
        <w:t xml:space="preserve">articolul 38 </w:t>
      </w:r>
      <w:r>
        <w:rPr>
          <w:szCs w:val="28"/>
        </w:rPr>
        <w:t>a</w:t>
      </w:r>
      <w:r w:rsidRPr="00D922BD">
        <w:rPr>
          <w:szCs w:val="28"/>
        </w:rPr>
        <w:t>lineatele (6) şi (7) vor avea următorul cuprins:</w:t>
      </w:r>
    </w:p>
    <w:p w:rsidR="00C45CE2" w:rsidRPr="00D922BD" w:rsidRDefault="00C45CE2" w:rsidP="00F66206">
      <w:pPr>
        <w:tabs>
          <w:tab w:val="left" w:pos="1122"/>
        </w:tabs>
        <w:ind w:firstLine="709"/>
        <w:jc w:val="both"/>
        <w:rPr>
          <w:szCs w:val="28"/>
        </w:rPr>
      </w:pPr>
      <w:r w:rsidRPr="00D922BD">
        <w:rPr>
          <w:szCs w:val="28"/>
        </w:rPr>
        <w:t>„(6) Instituţiile publice şi celelalte entităţi ai căror conducători au calitatea de executori de buget întocmesc şi prezintă rapoarte financiare la organele centrale de specialitate ale administraţiei publice, la autorităţile administraţiei publice locale, în conformitate cu  termenele şi periodicitatea stabilite de acestea.</w:t>
      </w:r>
    </w:p>
    <w:p w:rsidR="00C45CE2" w:rsidRPr="00957BCE" w:rsidRDefault="00C45CE2" w:rsidP="00F66206">
      <w:pPr>
        <w:tabs>
          <w:tab w:val="left" w:pos="0"/>
          <w:tab w:val="left" w:pos="1122"/>
        </w:tabs>
        <w:ind w:firstLine="709"/>
        <w:jc w:val="both"/>
        <w:rPr>
          <w:strike/>
          <w:szCs w:val="28"/>
        </w:rPr>
      </w:pPr>
      <w:r w:rsidRPr="00D922BD">
        <w:rPr>
          <w:szCs w:val="28"/>
        </w:rPr>
        <w:t>(7) Organele centrale de specialitate ale administraţiei publice, autorităţile administraţiei publice locale şi instituţiile publice autonome întocmesc şi prezintă rapoarte financiare la Ministerul Finanţelor potrivit normelor aprobate şi în conformitate cu termenele şi periodicitatea stabilite de acesta.”.</w:t>
      </w:r>
    </w:p>
    <w:p w:rsidR="00C45CE2" w:rsidRPr="00957BCE" w:rsidRDefault="00C45CE2" w:rsidP="00F66206">
      <w:pPr>
        <w:tabs>
          <w:tab w:val="left" w:pos="1122"/>
        </w:tabs>
        <w:ind w:firstLine="709"/>
        <w:jc w:val="both"/>
        <w:rPr>
          <w:b/>
          <w:caps/>
          <w:sz w:val="32"/>
          <w:szCs w:val="32"/>
        </w:rPr>
      </w:pPr>
    </w:p>
    <w:p w:rsidR="00C45CE2" w:rsidRPr="00957BCE" w:rsidRDefault="00C45CE2" w:rsidP="00F66206">
      <w:pPr>
        <w:tabs>
          <w:tab w:val="left" w:pos="1122"/>
        </w:tabs>
        <w:ind w:firstLine="709"/>
        <w:jc w:val="both"/>
        <w:rPr>
          <w:szCs w:val="28"/>
        </w:rPr>
      </w:pPr>
      <w:r w:rsidRPr="00957BCE">
        <w:rPr>
          <w:b/>
          <w:szCs w:val="28"/>
        </w:rPr>
        <w:t>Art.XXI</w:t>
      </w:r>
      <w:r>
        <w:rPr>
          <w:b/>
          <w:szCs w:val="28"/>
        </w:rPr>
        <w:t>X</w:t>
      </w:r>
      <w:r w:rsidRPr="00957BCE">
        <w:rPr>
          <w:szCs w:val="28"/>
        </w:rPr>
        <w:t>. – Legea nr.135-XVI din 14 iunie 2007 privind societăţile cu răspundere limitată (Monitorul Oficial al Republicii Moldova, 2007 nr.127-130, art.548), cu modificările ulterioare, se modifică şi se completează după cum urmează:</w:t>
      </w:r>
    </w:p>
    <w:p w:rsidR="00C45CE2" w:rsidRPr="00957BCE" w:rsidRDefault="00C45CE2" w:rsidP="00F66206">
      <w:pPr>
        <w:shd w:val="clear" w:color="auto" w:fill="FFFFFF"/>
        <w:tabs>
          <w:tab w:val="left" w:pos="1122"/>
        </w:tabs>
        <w:ind w:firstLine="709"/>
        <w:jc w:val="both"/>
        <w:rPr>
          <w:szCs w:val="28"/>
        </w:rPr>
      </w:pPr>
      <w:r w:rsidRPr="00957BCE">
        <w:rPr>
          <w:szCs w:val="28"/>
        </w:rPr>
        <w:t>1. Articolul 26:</w:t>
      </w:r>
    </w:p>
    <w:p w:rsidR="00C45CE2" w:rsidRPr="00957BCE" w:rsidRDefault="00C45CE2" w:rsidP="00F66206">
      <w:pPr>
        <w:tabs>
          <w:tab w:val="left" w:pos="0"/>
          <w:tab w:val="left" w:pos="1122"/>
        </w:tabs>
        <w:ind w:firstLine="709"/>
        <w:jc w:val="both"/>
        <w:rPr>
          <w:szCs w:val="28"/>
        </w:rPr>
      </w:pPr>
      <w:r w:rsidRPr="00957BCE">
        <w:rPr>
          <w:szCs w:val="28"/>
        </w:rPr>
        <w:t>la  alineatul  (3),  cuvîntul  „beneficiul”  se înlocuieşte cu cuvintele „profitul net";</w:t>
      </w:r>
    </w:p>
    <w:p w:rsidR="00C45CE2" w:rsidRPr="00957BCE" w:rsidRDefault="00C45CE2" w:rsidP="00F66206">
      <w:pPr>
        <w:shd w:val="clear" w:color="auto" w:fill="FFFFFF"/>
        <w:tabs>
          <w:tab w:val="left" w:pos="1122"/>
        </w:tabs>
        <w:ind w:firstLine="709"/>
        <w:jc w:val="both"/>
        <w:rPr>
          <w:szCs w:val="28"/>
        </w:rPr>
      </w:pPr>
      <w:r w:rsidRPr="00957BCE">
        <w:rPr>
          <w:szCs w:val="28"/>
        </w:rPr>
        <w:t>la alineatul (4), cuvintele „beneficiului net” se înlocuiesc cu cuvintele „profitului net”.</w:t>
      </w:r>
    </w:p>
    <w:p w:rsidR="00C45CE2" w:rsidRPr="00957BCE" w:rsidRDefault="00C45CE2" w:rsidP="00930C88">
      <w:pPr>
        <w:tabs>
          <w:tab w:val="left" w:pos="0"/>
          <w:tab w:val="left" w:pos="1122"/>
        </w:tabs>
        <w:ind w:firstLine="709"/>
        <w:jc w:val="both"/>
        <w:rPr>
          <w:szCs w:val="28"/>
        </w:rPr>
      </w:pPr>
      <w:r w:rsidRPr="00957BCE">
        <w:rPr>
          <w:szCs w:val="28"/>
        </w:rPr>
        <w:t xml:space="preserve">2. </w:t>
      </w:r>
      <w:r>
        <w:rPr>
          <w:szCs w:val="28"/>
        </w:rPr>
        <w:t>La a</w:t>
      </w:r>
      <w:r w:rsidRPr="00957BCE">
        <w:rPr>
          <w:szCs w:val="28"/>
        </w:rPr>
        <w:t>rticolul 31 alineatul (3), cuvintele „din beneficiul ei” se înlocuiesc cu cuvintele „din profitul net”, iar cuvintele „din beneficiul net” se exclud.</w:t>
      </w:r>
    </w:p>
    <w:p w:rsidR="00C45CE2" w:rsidRPr="00957BCE" w:rsidRDefault="00C45CE2" w:rsidP="00930C88">
      <w:pPr>
        <w:tabs>
          <w:tab w:val="left" w:pos="0"/>
          <w:tab w:val="left" w:pos="1122"/>
        </w:tabs>
        <w:ind w:firstLine="709"/>
        <w:jc w:val="both"/>
        <w:rPr>
          <w:szCs w:val="28"/>
        </w:rPr>
      </w:pPr>
      <w:r w:rsidRPr="00957BCE">
        <w:rPr>
          <w:szCs w:val="28"/>
        </w:rPr>
        <w:t xml:space="preserve">3. </w:t>
      </w:r>
      <w:r>
        <w:rPr>
          <w:szCs w:val="28"/>
        </w:rPr>
        <w:t>La a</w:t>
      </w:r>
      <w:r w:rsidRPr="00957BCE">
        <w:rPr>
          <w:szCs w:val="28"/>
        </w:rPr>
        <w:t>rticolul 33 alineatul (2) litera a), cuvintele „din contul beneficiului net” se înlocuiesc cu cuvintele „din contul profitului net”.</w:t>
      </w:r>
    </w:p>
    <w:p w:rsidR="00C45CE2" w:rsidRPr="00957BCE" w:rsidRDefault="00C45CE2" w:rsidP="00F66206">
      <w:pPr>
        <w:tabs>
          <w:tab w:val="left" w:pos="1122"/>
        </w:tabs>
        <w:ind w:firstLine="709"/>
        <w:jc w:val="both"/>
        <w:rPr>
          <w:szCs w:val="28"/>
        </w:rPr>
      </w:pPr>
      <w:r w:rsidRPr="00957BCE">
        <w:rPr>
          <w:szCs w:val="28"/>
        </w:rPr>
        <w:t>4. Articolul 39:</w:t>
      </w:r>
    </w:p>
    <w:p w:rsidR="00C45CE2" w:rsidRPr="00957BCE" w:rsidRDefault="00C45CE2" w:rsidP="00F66206">
      <w:pPr>
        <w:tabs>
          <w:tab w:val="left" w:pos="1122"/>
        </w:tabs>
        <w:ind w:firstLine="709"/>
        <w:jc w:val="both"/>
        <w:rPr>
          <w:szCs w:val="28"/>
        </w:rPr>
      </w:pPr>
      <w:r w:rsidRPr="00957BCE">
        <w:rPr>
          <w:szCs w:val="28"/>
        </w:rPr>
        <w:t xml:space="preserve">în denumirea articolului, cuvîntul „beneficiului” se înlocuieşte cu cuvintele „profitului net”; </w:t>
      </w:r>
    </w:p>
    <w:p w:rsidR="00C45CE2" w:rsidRPr="00957BCE" w:rsidRDefault="00C45CE2" w:rsidP="00F66206">
      <w:pPr>
        <w:tabs>
          <w:tab w:val="left" w:pos="1122"/>
        </w:tabs>
        <w:ind w:firstLine="709"/>
        <w:jc w:val="both"/>
        <w:rPr>
          <w:szCs w:val="28"/>
        </w:rPr>
      </w:pPr>
      <w:r w:rsidRPr="00957BCE">
        <w:rPr>
          <w:szCs w:val="28"/>
        </w:rPr>
        <w:t>la alineatul (1), cuvintele  „beneficiul rămas” se înlocuiesc cu cuvintele „profitul net înregistrat”, iar cuvintele „părţii beneficiului” se înlocuiesc cu cuvintele „părţii profitului net”;</w:t>
      </w:r>
    </w:p>
    <w:p w:rsidR="00C45CE2" w:rsidRPr="00957BCE" w:rsidRDefault="00C45CE2" w:rsidP="00930C88">
      <w:pPr>
        <w:tabs>
          <w:tab w:val="left" w:pos="0"/>
          <w:tab w:val="left" w:pos="1122"/>
        </w:tabs>
        <w:ind w:firstLine="709"/>
        <w:jc w:val="both"/>
        <w:rPr>
          <w:szCs w:val="28"/>
        </w:rPr>
      </w:pPr>
      <w:r w:rsidRPr="00957BCE">
        <w:rPr>
          <w:szCs w:val="28"/>
        </w:rPr>
        <w:t xml:space="preserve">la alineatul (2), cuvîntul „beneficiul” se </w:t>
      </w:r>
      <w:r>
        <w:rPr>
          <w:szCs w:val="28"/>
        </w:rPr>
        <w:t xml:space="preserve">înlocuieşte </w:t>
      </w:r>
      <w:r w:rsidRPr="00957BCE">
        <w:rPr>
          <w:szCs w:val="28"/>
        </w:rPr>
        <w:t>cu cuvintele „profitul net”, iar cuvintele „a beneficiului” se înlocuie</w:t>
      </w:r>
      <w:r>
        <w:rPr>
          <w:szCs w:val="28"/>
        </w:rPr>
        <w:t>sc</w:t>
      </w:r>
      <w:r w:rsidRPr="00957BCE">
        <w:rPr>
          <w:szCs w:val="28"/>
        </w:rPr>
        <w:t xml:space="preserve"> cu cuvintele „a profitului net al”;</w:t>
      </w:r>
    </w:p>
    <w:p w:rsidR="00C45CE2" w:rsidRPr="00957BCE" w:rsidRDefault="00C45CE2" w:rsidP="00F66206">
      <w:pPr>
        <w:tabs>
          <w:tab w:val="left" w:pos="0"/>
          <w:tab w:val="left" w:pos="1122"/>
        </w:tabs>
        <w:ind w:firstLine="709"/>
        <w:jc w:val="both"/>
        <w:rPr>
          <w:szCs w:val="28"/>
        </w:rPr>
      </w:pPr>
      <w:r w:rsidRPr="00957BCE">
        <w:rPr>
          <w:szCs w:val="28"/>
        </w:rPr>
        <w:t>la alineatul (3), cuvîntul „beneficiul” se înlocuieşte cu cuvintele „profitul net”, iar cuvintele „distribuirea beneficiului” se înlocuiesc cu cuvintele „distribuirea acestuia”.</w:t>
      </w:r>
    </w:p>
    <w:p w:rsidR="00C45CE2" w:rsidRPr="00957BCE" w:rsidRDefault="00C45CE2" w:rsidP="00F66206">
      <w:pPr>
        <w:tabs>
          <w:tab w:val="left" w:pos="1122"/>
        </w:tabs>
        <w:ind w:firstLine="709"/>
        <w:jc w:val="both"/>
        <w:rPr>
          <w:szCs w:val="28"/>
        </w:rPr>
      </w:pPr>
      <w:r w:rsidRPr="00957BCE">
        <w:rPr>
          <w:szCs w:val="28"/>
        </w:rPr>
        <w:t>5. Articolul 40:</w:t>
      </w:r>
    </w:p>
    <w:p w:rsidR="00C45CE2" w:rsidRPr="00957BCE" w:rsidRDefault="00C45CE2" w:rsidP="00F66206">
      <w:pPr>
        <w:tabs>
          <w:tab w:val="left" w:pos="1122"/>
        </w:tabs>
        <w:ind w:firstLine="709"/>
        <w:jc w:val="both"/>
        <w:rPr>
          <w:szCs w:val="28"/>
        </w:rPr>
      </w:pPr>
      <w:r w:rsidRPr="00957BCE">
        <w:rPr>
          <w:szCs w:val="28"/>
        </w:rPr>
        <w:t>în titlul articolului, cuvîntul „beneficiului” se înlocuieşte cu cuvintele „profitului net”;</w:t>
      </w:r>
    </w:p>
    <w:p w:rsidR="00C45CE2" w:rsidRPr="00957BCE" w:rsidRDefault="00C45CE2" w:rsidP="00930C88">
      <w:pPr>
        <w:tabs>
          <w:tab w:val="left" w:pos="0"/>
          <w:tab w:val="left" w:pos="1122"/>
        </w:tabs>
        <w:ind w:firstLine="709"/>
        <w:jc w:val="both"/>
        <w:rPr>
          <w:szCs w:val="28"/>
        </w:rPr>
      </w:pPr>
      <w:r w:rsidRPr="00957BCE">
        <w:rPr>
          <w:szCs w:val="28"/>
        </w:rPr>
        <w:t>la alineatul (1) litera b)</w:t>
      </w:r>
      <w:r>
        <w:rPr>
          <w:szCs w:val="28"/>
        </w:rPr>
        <w:t>,</w:t>
      </w:r>
      <w:r w:rsidRPr="00957BCE">
        <w:rPr>
          <w:szCs w:val="28"/>
        </w:rPr>
        <w:t xml:space="preserve"> cuvîntul „beneficiului” se înlocuieşte cu cuvintele „profitului net”;</w:t>
      </w:r>
    </w:p>
    <w:p w:rsidR="00C45CE2" w:rsidRPr="00957BCE" w:rsidRDefault="00C45CE2" w:rsidP="00F66206">
      <w:pPr>
        <w:tabs>
          <w:tab w:val="left" w:pos="0"/>
          <w:tab w:val="left" w:pos="1122"/>
        </w:tabs>
        <w:ind w:firstLine="709"/>
        <w:jc w:val="both"/>
        <w:rPr>
          <w:szCs w:val="28"/>
        </w:rPr>
      </w:pPr>
      <w:r w:rsidRPr="00957BCE">
        <w:rPr>
          <w:szCs w:val="28"/>
        </w:rPr>
        <w:t>la alineatul (2), cuvîntul „beneficiul” se înlocuieşte cu cuvintele „profitul net”, iar cuvintele „distribuirii beneficiului” se înlocuiesc cu cuvintele „distribuirii acestuia”;</w:t>
      </w:r>
    </w:p>
    <w:p w:rsidR="00C45CE2" w:rsidRPr="00957BCE" w:rsidRDefault="00C45CE2" w:rsidP="00F66206">
      <w:pPr>
        <w:tabs>
          <w:tab w:val="left" w:pos="0"/>
          <w:tab w:val="left" w:pos="1122"/>
        </w:tabs>
        <w:ind w:firstLine="709"/>
        <w:jc w:val="both"/>
        <w:rPr>
          <w:szCs w:val="28"/>
        </w:rPr>
      </w:pPr>
      <w:r w:rsidRPr="00957BCE">
        <w:rPr>
          <w:szCs w:val="28"/>
        </w:rPr>
        <w:t>la alineatele (3) şi (4), cuvîntul „beneficiul” se înlocuieşte cu cuvintele  „profitul net”.</w:t>
      </w:r>
    </w:p>
    <w:p w:rsidR="00C45CE2" w:rsidRPr="00957BCE" w:rsidRDefault="00C45CE2" w:rsidP="00930C88">
      <w:pPr>
        <w:tabs>
          <w:tab w:val="left" w:pos="1122"/>
        </w:tabs>
        <w:ind w:firstLine="709"/>
        <w:jc w:val="both"/>
        <w:rPr>
          <w:szCs w:val="28"/>
        </w:rPr>
      </w:pPr>
      <w:r w:rsidRPr="00957BCE">
        <w:rPr>
          <w:szCs w:val="28"/>
        </w:rPr>
        <w:t xml:space="preserve">6. </w:t>
      </w:r>
      <w:r>
        <w:rPr>
          <w:szCs w:val="28"/>
        </w:rPr>
        <w:t>La a</w:t>
      </w:r>
      <w:r w:rsidRPr="00957BCE">
        <w:rPr>
          <w:szCs w:val="28"/>
        </w:rPr>
        <w:t>rtico</w:t>
      </w:r>
      <w:r>
        <w:rPr>
          <w:szCs w:val="28"/>
        </w:rPr>
        <w:t>lul 47 a</w:t>
      </w:r>
      <w:r w:rsidRPr="00957BCE">
        <w:rPr>
          <w:szCs w:val="28"/>
        </w:rPr>
        <w:t>lineatul (4), cuvintele „dreptul la beneficiu” se înlocuiesc cu cuvintele „dreptul la profit net”, cuvintele „Plata beneficiului” se înlocuiesc cu cuvintele „Plata profitului net”, iar cuvintele „distribuirea beneficiului” se înlocuiesc cu cuvintele „distribuirea acestuia”.</w:t>
      </w:r>
    </w:p>
    <w:p w:rsidR="00C45CE2" w:rsidRPr="00957BCE" w:rsidRDefault="00C45CE2" w:rsidP="00930C88">
      <w:pPr>
        <w:tabs>
          <w:tab w:val="left" w:pos="1122"/>
        </w:tabs>
        <w:ind w:firstLine="709"/>
        <w:jc w:val="both"/>
        <w:rPr>
          <w:szCs w:val="28"/>
        </w:rPr>
      </w:pPr>
      <w:r w:rsidRPr="00957BCE">
        <w:rPr>
          <w:szCs w:val="28"/>
        </w:rPr>
        <w:t xml:space="preserve">7. </w:t>
      </w:r>
      <w:r>
        <w:rPr>
          <w:szCs w:val="28"/>
        </w:rPr>
        <w:t>La a</w:t>
      </w:r>
      <w:r w:rsidRPr="00957BCE">
        <w:rPr>
          <w:szCs w:val="28"/>
        </w:rPr>
        <w:t>rticolul 49 alineatul (1) litera h), cuvintele „a beneficiului” se înlocuiesc cu cuvintele „a profitului net”.</w:t>
      </w:r>
    </w:p>
    <w:p w:rsidR="00C45CE2" w:rsidRPr="00957BCE" w:rsidRDefault="00C45CE2" w:rsidP="00F66206">
      <w:pPr>
        <w:tabs>
          <w:tab w:val="left" w:pos="1122"/>
        </w:tabs>
        <w:ind w:firstLine="709"/>
        <w:jc w:val="both"/>
        <w:rPr>
          <w:szCs w:val="28"/>
        </w:rPr>
      </w:pPr>
      <w:r w:rsidRPr="00957BCE">
        <w:rPr>
          <w:szCs w:val="28"/>
        </w:rPr>
        <w:t>8. Articolul 58:</w:t>
      </w:r>
    </w:p>
    <w:p w:rsidR="00C45CE2" w:rsidRPr="00957BCE" w:rsidRDefault="00C45CE2" w:rsidP="00F66206">
      <w:pPr>
        <w:tabs>
          <w:tab w:val="left" w:pos="1122"/>
        </w:tabs>
        <w:ind w:firstLine="709"/>
        <w:jc w:val="both"/>
        <w:rPr>
          <w:szCs w:val="28"/>
        </w:rPr>
      </w:pPr>
      <w:r w:rsidRPr="00957BCE">
        <w:rPr>
          <w:szCs w:val="28"/>
        </w:rPr>
        <w:t>alineatul (1):</w:t>
      </w:r>
    </w:p>
    <w:p w:rsidR="00C45CE2" w:rsidRPr="00957BCE" w:rsidRDefault="00C45CE2" w:rsidP="00F66206">
      <w:pPr>
        <w:tabs>
          <w:tab w:val="left" w:pos="0"/>
          <w:tab w:val="left" w:pos="1122"/>
        </w:tabs>
        <w:ind w:firstLine="709"/>
        <w:jc w:val="both"/>
        <w:rPr>
          <w:szCs w:val="28"/>
        </w:rPr>
      </w:pPr>
      <w:r w:rsidRPr="00957BCE">
        <w:rPr>
          <w:szCs w:val="28"/>
        </w:rPr>
        <w:t>la punctul 1) litera b), cuvintele „a beneficiului” se înlocuiesc cu cuvintele „a profitului net al”;</w:t>
      </w:r>
    </w:p>
    <w:p w:rsidR="00C45CE2" w:rsidRPr="00957BCE" w:rsidRDefault="00C45CE2" w:rsidP="00F66206">
      <w:pPr>
        <w:tabs>
          <w:tab w:val="left" w:pos="0"/>
          <w:tab w:val="left" w:pos="1122"/>
        </w:tabs>
        <w:ind w:firstLine="709"/>
        <w:jc w:val="both"/>
        <w:rPr>
          <w:szCs w:val="28"/>
        </w:rPr>
      </w:pPr>
      <w:r w:rsidRPr="00957BCE">
        <w:rPr>
          <w:szCs w:val="28"/>
        </w:rPr>
        <w:t>la punctul 3) litera b), cuvintele „repartizarea beneficiului” se înlocuiesc cu cuvintele „repartizarea profitului net”.</w:t>
      </w:r>
    </w:p>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pStyle w:val="NormalWeb"/>
        <w:tabs>
          <w:tab w:val="left" w:pos="1122"/>
        </w:tabs>
        <w:ind w:firstLine="709"/>
        <w:rPr>
          <w:sz w:val="28"/>
          <w:szCs w:val="28"/>
          <w:lang w:val="ro-RO"/>
        </w:rPr>
      </w:pPr>
      <w:r w:rsidRPr="00957BCE">
        <w:rPr>
          <w:b/>
          <w:sz w:val="28"/>
          <w:szCs w:val="28"/>
          <w:lang w:val="ro-RO"/>
        </w:rPr>
        <w:t>Art. XXX.</w:t>
      </w:r>
      <w:r w:rsidRPr="00957BCE">
        <w:rPr>
          <w:sz w:val="28"/>
          <w:szCs w:val="28"/>
          <w:lang w:val="ro-RO"/>
        </w:rPr>
        <w:t xml:space="preserve"> – La articolul 19 alineatul (3) litera b) din  Legea nr.220 din 19 octombrie 2007 privind înregistrarea de stat a persoanelor juridice şi a întreprinzătorilor individuali (Monitorul Oficial al Republicii Moldova, 2007, nr.184-187, art.711), sintagma „Inspectoratului Fiscal Principal de Stat” se înlocuieşte cu sintagma „inspectoratului fiscal de stat teritorial”.</w:t>
      </w:r>
    </w:p>
    <w:p w:rsidR="00C45CE2" w:rsidRPr="00957BCE" w:rsidRDefault="00C45CE2" w:rsidP="00F66206">
      <w:pPr>
        <w:pStyle w:val="NormalWeb"/>
        <w:tabs>
          <w:tab w:val="left" w:pos="1122"/>
        </w:tabs>
        <w:ind w:firstLine="709"/>
        <w:rPr>
          <w:sz w:val="28"/>
          <w:szCs w:val="28"/>
          <w:lang w:val="ro-RO"/>
        </w:rPr>
      </w:pPr>
    </w:p>
    <w:p w:rsidR="00C45CE2" w:rsidRPr="00957BCE" w:rsidRDefault="00C45CE2" w:rsidP="00930C88">
      <w:pPr>
        <w:tabs>
          <w:tab w:val="left" w:pos="1122"/>
        </w:tabs>
        <w:ind w:firstLine="709"/>
        <w:jc w:val="both"/>
        <w:rPr>
          <w:szCs w:val="28"/>
        </w:rPr>
      </w:pPr>
      <w:r w:rsidRPr="00957BCE">
        <w:rPr>
          <w:b/>
          <w:szCs w:val="28"/>
        </w:rPr>
        <w:t>Art.XXX</w:t>
      </w:r>
      <w:r>
        <w:rPr>
          <w:b/>
          <w:szCs w:val="28"/>
        </w:rPr>
        <w:t>I</w:t>
      </w:r>
      <w:r w:rsidRPr="00957BCE">
        <w:rPr>
          <w:b/>
          <w:szCs w:val="28"/>
        </w:rPr>
        <w:t>.</w:t>
      </w:r>
      <w:r w:rsidRPr="00957BCE">
        <w:rPr>
          <w:szCs w:val="28"/>
        </w:rPr>
        <w:t xml:space="preserve"> – La articolul IV din Legea nr.113-XVI din 22 mai 2008 pentru modificarea şi completarea unor acte legislative (Monitorul Oficial al Republicii Moldova, 2008, nr. 103-105, art. 395), alineatul (2) se exclude.</w:t>
      </w:r>
    </w:p>
    <w:p w:rsidR="00C45CE2" w:rsidRPr="00957BCE" w:rsidRDefault="00C45CE2" w:rsidP="00F66206">
      <w:pPr>
        <w:tabs>
          <w:tab w:val="left" w:pos="0"/>
          <w:tab w:val="left" w:pos="1122"/>
        </w:tabs>
        <w:ind w:firstLine="709"/>
        <w:jc w:val="both"/>
        <w:rPr>
          <w:szCs w:val="28"/>
        </w:rPr>
      </w:pPr>
    </w:p>
    <w:p w:rsidR="00C45CE2" w:rsidRPr="00957BCE" w:rsidRDefault="00C45CE2" w:rsidP="00F66206">
      <w:pPr>
        <w:pStyle w:val="NormalWeb"/>
        <w:tabs>
          <w:tab w:val="left" w:pos="1122"/>
        </w:tabs>
        <w:ind w:firstLine="709"/>
        <w:rPr>
          <w:sz w:val="28"/>
          <w:szCs w:val="28"/>
          <w:lang w:val="ro-RO"/>
        </w:rPr>
      </w:pPr>
      <w:r w:rsidRPr="00957BCE">
        <w:rPr>
          <w:b/>
          <w:sz w:val="28"/>
          <w:szCs w:val="28"/>
          <w:lang w:val="ro-RO"/>
        </w:rPr>
        <w:t>Art. XXX</w:t>
      </w:r>
      <w:r>
        <w:rPr>
          <w:b/>
          <w:sz w:val="28"/>
          <w:szCs w:val="28"/>
          <w:lang w:val="ro-RO"/>
        </w:rPr>
        <w:t>I</w:t>
      </w:r>
      <w:r w:rsidRPr="00957BCE">
        <w:rPr>
          <w:b/>
          <w:sz w:val="28"/>
          <w:szCs w:val="28"/>
          <w:lang w:val="ro-RO"/>
        </w:rPr>
        <w:t>I.</w:t>
      </w:r>
      <w:r w:rsidRPr="00957BCE">
        <w:rPr>
          <w:sz w:val="28"/>
          <w:szCs w:val="28"/>
          <w:lang w:val="ro-RO"/>
        </w:rPr>
        <w:t xml:space="preserve"> – Articolul 4 din Legea nr.178-XVI</w:t>
      </w:r>
      <w:r w:rsidRPr="00957BCE">
        <w:rPr>
          <w:b/>
          <w:sz w:val="28"/>
          <w:szCs w:val="28"/>
          <w:lang w:val="ro-RO"/>
        </w:rPr>
        <w:t xml:space="preserve"> </w:t>
      </w:r>
      <w:r w:rsidRPr="00957BCE">
        <w:rPr>
          <w:sz w:val="28"/>
          <w:szCs w:val="28"/>
          <w:lang w:val="ro-RO"/>
        </w:rPr>
        <w:t>din 10 iulie 2008 cu privire la Aeroportul Internaţional Liber „Mărculeşti” (Monitorul Oficial al Republicii Moldova, 2008, nr.143-144, art.585), se modifică şi se completează după cum urmează:</w:t>
      </w:r>
    </w:p>
    <w:p w:rsidR="00C45CE2" w:rsidRPr="00957BCE" w:rsidRDefault="00C45CE2" w:rsidP="00F66206">
      <w:pPr>
        <w:tabs>
          <w:tab w:val="left" w:pos="0"/>
          <w:tab w:val="left" w:pos="1122"/>
        </w:tabs>
        <w:ind w:firstLine="709"/>
        <w:jc w:val="both"/>
        <w:rPr>
          <w:szCs w:val="28"/>
        </w:rPr>
      </w:pPr>
      <w:r w:rsidRPr="00957BCE">
        <w:rPr>
          <w:szCs w:val="28"/>
        </w:rPr>
        <w:t>la alineatul (4), litera c) se exclude;</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alineatul (5) va avea următorul cuprins:</w:t>
      </w:r>
    </w:p>
    <w:p w:rsidR="00C45CE2" w:rsidRPr="00957BCE" w:rsidRDefault="00C45CE2" w:rsidP="00930C88">
      <w:pPr>
        <w:tabs>
          <w:tab w:val="left" w:pos="0"/>
          <w:tab w:val="left" w:pos="1122"/>
        </w:tabs>
        <w:ind w:firstLine="709"/>
        <w:jc w:val="both"/>
        <w:rPr>
          <w:szCs w:val="28"/>
        </w:rPr>
      </w:pPr>
      <w:r w:rsidRPr="00957BCE">
        <w:rPr>
          <w:szCs w:val="28"/>
        </w:rPr>
        <w:t>,,(5) Se consideră originare din Aeroportul Internaţional Liber „Mărculeşti” mărfurile produse integral sau prelucrate suficient pe teritoriul acestuia în condiţiile prevăzute de Legea nr.1380-XIII din 20 noiembrie 1997 cu privire la tariful vamal”;</w:t>
      </w:r>
    </w:p>
    <w:p w:rsidR="00C45CE2" w:rsidRPr="00957BCE" w:rsidRDefault="00C45CE2" w:rsidP="00F66206">
      <w:pPr>
        <w:tabs>
          <w:tab w:val="left" w:pos="0"/>
          <w:tab w:val="left" w:pos="1122"/>
        </w:tabs>
        <w:ind w:firstLine="709"/>
        <w:jc w:val="both"/>
        <w:rPr>
          <w:szCs w:val="28"/>
        </w:rPr>
      </w:pPr>
      <w:r w:rsidRPr="00957BCE">
        <w:rPr>
          <w:szCs w:val="28"/>
        </w:rPr>
        <w:t>alineatul (6) se exclude.</w:t>
      </w:r>
    </w:p>
    <w:p w:rsidR="00C45CE2" w:rsidRPr="00957BCE" w:rsidRDefault="00C45CE2" w:rsidP="00F66206">
      <w:pPr>
        <w:tabs>
          <w:tab w:val="left" w:pos="0"/>
          <w:tab w:val="left" w:pos="1122"/>
        </w:tabs>
        <w:ind w:firstLine="709"/>
        <w:jc w:val="both"/>
        <w:rPr>
          <w:szCs w:val="28"/>
        </w:rPr>
      </w:pPr>
    </w:p>
    <w:p w:rsidR="00C45CE2" w:rsidRPr="00957BCE" w:rsidRDefault="00C45CE2" w:rsidP="00F66206">
      <w:pPr>
        <w:pStyle w:val="NormalWeb"/>
        <w:tabs>
          <w:tab w:val="left" w:pos="1122"/>
        </w:tabs>
        <w:ind w:firstLine="709"/>
        <w:rPr>
          <w:sz w:val="28"/>
          <w:szCs w:val="28"/>
          <w:lang w:val="ro-RO"/>
        </w:rPr>
      </w:pPr>
      <w:r w:rsidRPr="00957BCE">
        <w:rPr>
          <w:b/>
          <w:sz w:val="28"/>
          <w:szCs w:val="28"/>
          <w:lang w:val="ro-RO"/>
        </w:rPr>
        <w:t>Art.XXXI</w:t>
      </w:r>
      <w:r>
        <w:rPr>
          <w:b/>
          <w:sz w:val="28"/>
          <w:szCs w:val="28"/>
          <w:lang w:val="ro-RO"/>
        </w:rPr>
        <w:t>I</w:t>
      </w:r>
      <w:r w:rsidRPr="00957BCE">
        <w:rPr>
          <w:b/>
          <w:sz w:val="28"/>
          <w:szCs w:val="28"/>
          <w:lang w:val="ro-RO"/>
        </w:rPr>
        <w:t>I.</w:t>
      </w:r>
      <w:r w:rsidRPr="00957BCE">
        <w:rPr>
          <w:sz w:val="28"/>
          <w:szCs w:val="28"/>
          <w:lang w:val="ro-RO"/>
        </w:rPr>
        <w:t xml:space="preserve"> – Codul Contravenţional al Republicii Moldova nr. 218-XVI din 24 octombrie 2008 (Monitorul Oficial al Republicii Moldova, 2009, nr.3-6, art.15), cu modificările şi completările ulterioare, se modifică şi se completează după cum urmează:</w:t>
      </w:r>
    </w:p>
    <w:p w:rsidR="00C45CE2" w:rsidRPr="00957BCE" w:rsidRDefault="00C45CE2" w:rsidP="00F66206">
      <w:pPr>
        <w:tabs>
          <w:tab w:val="left" w:pos="0"/>
          <w:tab w:val="left" w:pos="1122"/>
        </w:tabs>
        <w:ind w:firstLine="709"/>
        <w:jc w:val="both"/>
        <w:rPr>
          <w:szCs w:val="28"/>
        </w:rPr>
      </w:pPr>
      <w:r w:rsidRPr="00957BCE">
        <w:rPr>
          <w:szCs w:val="28"/>
        </w:rPr>
        <w:t>1. La articolul 402 alineatul (1), după textul „art.301, 311” se introduce textul „ , 330, art.349 alin. (1)”.</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 xml:space="preserve">2. La articolul 403 alineatul (1), după cifra „287” se introduce cifra </w:t>
      </w:r>
      <w:r>
        <w:rPr>
          <w:sz w:val="28"/>
          <w:szCs w:val="28"/>
          <w:lang w:val="ro-RO"/>
        </w:rPr>
        <w:t xml:space="preserve">           </w:t>
      </w:r>
      <w:r w:rsidRPr="00957BCE">
        <w:rPr>
          <w:sz w:val="28"/>
          <w:szCs w:val="28"/>
          <w:lang w:val="ro-RO"/>
        </w:rPr>
        <w:t>”, 287</w:t>
      </w:r>
      <w:r w:rsidRPr="00957BCE">
        <w:rPr>
          <w:sz w:val="28"/>
          <w:szCs w:val="28"/>
          <w:vertAlign w:val="superscript"/>
          <w:lang w:val="ro-RO"/>
        </w:rPr>
        <w:t>1</w:t>
      </w:r>
      <w:r w:rsidRPr="00957BCE">
        <w:rPr>
          <w:sz w:val="28"/>
          <w:szCs w:val="28"/>
          <w:lang w:val="ro-RO"/>
        </w:rPr>
        <w:t>”.</w:t>
      </w:r>
    </w:p>
    <w:p w:rsidR="00C45CE2" w:rsidRPr="00957BCE" w:rsidRDefault="00C45CE2" w:rsidP="00F66206">
      <w:pPr>
        <w:pStyle w:val="NormalWeb"/>
        <w:tabs>
          <w:tab w:val="left" w:pos="1122"/>
        </w:tabs>
        <w:ind w:firstLine="709"/>
        <w:rPr>
          <w:sz w:val="28"/>
          <w:szCs w:val="28"/>
          <w:lang w:val="ro-RO"/>
        </w:rPr>
      </w:pPr>
    </w:p>
    <w:p w:rsidR="00C45CE2" w:rsidRPr="00957BCE" w:rsidRDefault="00C45CE2" w:rsidP="00F66206">
      <w:pPr>
        <w:pStyle w:val="NormalWeb"/>
        <w:tabs>
          <w:tab w:val="left" w:pos="1122"/>
        </w:tabs>
        <w:ind w:firstLine="709"/>
        <w:rPr>
          <w:iCs/>
          <w:sz w:val="28"/>
          <w:szCs w:val="28"/>
          <w:lang w:val="ro-RO"/>
        </w:rPr>
      </w:pPr>
      <w:r w:rsidRPr="00957BCE">
        <w:rPr>
          <w:b/>
          <w:sz w:val="28"/>
          <w:szCs w:val="28"/>
          <w:lang w:val="ro-RO"/>
        </w:rPr>
        <w:t>Art.XXXI</w:t>
      </w:r>
      <w:r>
        <w:rPr>
          <w:b/>
          <w:sz w:val="28"/>
          <w:szCs w:val="28"/>
          <w:lang w:val="ro-RO"/>
        </w:rPr>
        <w:t>V</w:t>
      </w:r>
      <w:r w:rsidRPr="00957BCE">
        <w:rPr>
          <w:b/>
          <w:sz w:val="28"/>
          <w:szCs w:val="28"/>
          <w:lang w:val="ro-RO"/>
        </w:rPr>
        <w:t>.</w:t>
      </w:r>
      <w:r w:rsidRPr="00957BCE">
        <w:rPr>
          <w:sz w:val="28"/>
          <w:szCs w:val="28"/>
          <w:lang w:val="ro-RO"/>
        </w:rPr>
        <w:t xml:space="preserve"> – La articolul 22 alineatul (2) din </w:t>
      </w:r>
      <w:r w:rsidRPr="00957BCE">
        <w:rPr>
          <w:bCs/>
          <w:sz w:val="28"/>
          <w:szCs w:val="28"/>
          <w:lang w:val="ro-RO"/>
        </w:rPr>
        <w:t>Legea nr.231 din 23 septembrie 2010</w:t>
      </w:r>
      <w:r w:rsidRPr="00957BCE">
        <w:rPr>
          <w:sz w:val="28"/>
          <w:szCs w:val="28"/>
          <w:lang w:val="ro-RO"/>
        </w:rPr>
        <w:t xml:space="preserve"> </w:t>
      </w:r>
      <w:r w:rsidRPr="00957BCE">
        <w:rPr>
          <w:bCs/>
          <w:sz w:val="28"/>
          <w:szCs w:val="28"/>
          <w:lang w:val="ro-RO"/>
        </w:rPr>
        <w:t xml:space="preserve">cu privire la comerţul interior </w:t>
      </w:r>
      <w:r w:rsidRPr="00957BCE">
        <w:rPr>
          <w:sz w:val="28"/>
          <w:szCs w:val="28"/>
          <w:lang w:val="ro-RO"/>
        </w:rPr>
        <w:t xml:space="preserve">(Monitorul Oficial al Republicii Moldova, 2010, </w:t>
      </w:r>
      <w:r w:rsidRPr="00957BCE">
        <w:rPr>
          <w:rFonts w:eastAsia="Times New Roman"/>
          <w:iCs/>
          <w:sz w:val="28"/>
          <w:szCs w:val="28"/>
          <w:lang w:val="ro-RO"/>
        </w:rPr>
        <w:t>nr.206-209, art.681</w:t>
      </w:r>
      <w:r w:rsidRPr="00957BCE">
        <w:rPr>
          <w:sz w:val="28"/>
          <w:szCs w:val="28"/>
          <w:lang w:val="ro-RO"/>
        </w:rPr>
        <w:t>),</w:t>
      </w:r>
      <w:r w:rsidRPr="00957BCE">
        <w:rPr>
          <w:bCs/>
          <w:sz w:val="28"/>
          <w:szCs w:val="28"/>
          <w:lang w:val="ro-RO"/>
        </w:rPr>
        <w:t xml:space="preserve"> sintagma</w:t>
      </w:r>
      <w:r w:rsidRPr="00957BCE">
        <w:rPr>
          <w:b/>
          <w:bCs/>
          <w:sz w:val="28"/>
          <w:szCs w:val="28"/>
          <w:lang w:val="ro-RO"/>
        </w:rPr>
        <w:t xml:space="preserve"> „</w:t>
      </w:r>
      <w:r>
        <w:rPr>
          <w:iCs/>
          <w:sz w:val="28"/>
          <w:szCs w:val="28"/>
          <w:lang w:val="ro-RO"/>
        </w:rPr>
        <w:t xml:space="preserve">organele fiscale </w:t>
      </w:r>
      <w:r w:rsidRPr="00957BCE">
        <w:rPr>
          <w:iCs/>
          <w:sz w:val="28"/>
          <w:szCs w:val="28"/>
          <w:lang w:val="ro-RO"/>
        </w:rPr>
        <w:t>” se</w:t>
      </w:r>
      <w:r w:rsidRPr="00957BCE">
        <w:rPr>
          <w:bCs/>
          <w:sz w:val="28"/>
          <w:szCs w:val="28"/>
          <w:lang w:val="ro-RO"/>
        </w:rPr>
        <w:t xml:space="preserve"> înlocuieşte cu sintagma </w:t>
      </w:r>
      <w:r w:rsidRPr="00957BCE">
        <w:rPr>
          <w:iCs/>
          <w:sz w:val="28"/>
          <w:szCs w:val="28"/>
          <w:lang w:val="ro-RO"/>
        </w:rPr>
        <w:t xml:space="preserve"> </w:t>
      </w:r>
      <w:r w:rsidRPr="00957BCE">
        <w:rPr>
          <w:sz w:val="28"/>
          <w:szCs w:val="28"/>
          <w:lang w:val="ro-RO"/>
        </w:rPr>
        <w:t xml:space="preserve"> ,,Serviciul Control Financiar şi Revizie din subordinea Ministerului Finanţelor ”</w:t>
      </w:r>
      <w:r w:rsidRPr="00957BCE">
        <w:rPr>
          <w:iCs/>
          <w:sz w:val="28"/>
          <w:szCs w:val="28"/>
          <w:lang w:val="ro-RO"/>
        </w:rPr>
        <w:t>.</w:t>
      </w:r>
    </w:p>
    <w:p w:rsidR="00C45CE2" w:rsidRPr="00957BCE" w:rsidRDefault="00C45CE2" w:rsidP="00F66206">
      <w:pPr>
        <w:pStyle w:val="NormalWeb"/>
        <w:tabs>
          <w:tab w:val="left" w:pos="1122"/>
        </w:tabs>
        <w:ind w:firstLine="709"/>
        <w:rPr>
          <w:iCs/>
          <w:sz w:val="28"/>
          <w:szCs w:val="28"/>
          <w:lang w:val="ro-RO"/>
        </w:rPr>
      </w:pPr>
    </w:p>
    <w:p w:rsidR="00C45CE2" w:rsidRPr="00957BCE" w:rsidRDefault="00C45CE2" w:rsidP="00F66206">
      <w:pPr>
        <w:pStyle w:val="NormalWeb"/>
        <w:tabs>
          <w:tab w:val="left" w:pos="1122"/>
        </w:tabs>
        <w:ind w:firstLine="709"/>
        <w:rPr>
          <w:sz w:val="28"/>
          <w:szCs w:val="28"/>
          <w:lang w:val="ro-RO"/>
        </w:rPr>
      </w:pPr>
      <w:r>
        <w:rPr>
          <w:b/>
          <w:sz w:val="28"/>
          <w:szCs w:val="28"/>
          <w:lang w:val="ro-RO"/>
        </w:rPr>
        <w:t>Art.XXX</w:t>
      </w:r>
      <w:r w:rsidRPr="00957BCE">
        <w:rPr>
          <w:b/>
          <w:sz w:val="28"/>
          <w:szCs w:val="28"/>
          <w:lang w:val="ro-RO"/>
        </w:rPr>
        <w:t xml:space="preserve">V. – </w:t>
      </w:r>
      <w:r w:rsidRPr="00957BCE">
        <w:rPr>
          <w:sz w:val="28"/>
          <w:szCs w:val="28"/>
          <w:lang w:val="ro-RO"/>
        </w:rPr>
        <w:t>La  articolul XII punctul 4 din Legea nr.48 din 26 martie 2011 pentru modificarea şi completarea unor acte normative alineatul doi se exclude.</w:t>
      </w:r>
    </w:p>
    <w:p w:rsidR="00C45CE2" w:rsidRPr="00957BCE" w:rsidRDefault="00C45CE2" w:rsidP="00F66206">
      <w:pPr>
        <w:tabs>
          <w:tab w:val="left" w:pos="0"/>
          <w:tab w:val="left" w:pos="1122"/>
        </w:tabs>
        <w:ind w:firstLine="709"/>
        <w:jc w:val="both"/>
        <w:rPr>
          <w:b/>
          <w:szCs w:val="28"/>
        </w:rPr>
      </w:pPr>
    </w:p>
    <w:p w:rsidR="00C45CE2" w:rsidRPr="00957BCE" w:rsidRDefault="00C45CE2" w:rsidP="00F66206">
      <w:pPr>
        <w:tabs>
          <w:tab w:val="left" w:pos="0"/>
          <w:tab w:val="left" w:pos="1122"/>
        </w:tabs>
        <w:ind w:firstLine="709"/>
        <w:jc w:val="both"/>
        <w:rPr>
          <w:szCs w:val="28"/>
        </w:rPr>
      </w:pPr>
      <w:r w:rsidRPr="00957BCE">
        <w:rPr>
          <w:b/>
          <w:szCs w:val="28"/>
        </w:rPr>
        <w:t>Art.XXXV</w:t>
      </w:r>
      <w:r>
        <w:rPr>
          <w:b/>
          <w:szCs w:val="28"/>
        </w:rPr>
        <w:t>I</w:t>
      </w:r>
      <w:r w:rsidRPr="00957BCE">
        <w:rPr>
          <w:b/>
          <w:szCs w:val="28"/>
        </w:rPr>
        <w:t xml:space="preserve">. </w:t>
      </w:r>
      <w:r w:rsidRPr="00957BCE">
        <w:rPr>
          <w:szCs w:val="28"/>
        </w:rPr>
        <w:t>–</w:t>
      </w:r>
      <w:r w:rsidRPr="00957BCE">
        <w:rPr>
          <w:b/>
          <w:szCs w:val="28"/>
        </w:rPr>
        <w:t xml:space="preserve"> </w:t>
      </w:r>
      <w:r w:rsidRPr="00957BCE">
        <w:rPr>
          <w:szCs w:val="28"/>
        </w:rPr>
        <w:t>Colaboratorii vamali care activează urmează a depune în termen de 1 lună de la data intrării în vigoare a art.X</w:t>
      </w:r>
      <w:r w:rsidRPr="00957BCE">
        <w:rPr>
          <w:szCs w:val="28"/>
          <w:lang w:val="ru-RU"/>
        </w:rPr>
        <w:t>V</w:t>
      </w:r>
      <w:r w:rsidRPr="00957BCE">
        <w:rPr>
          <w:szCs w:val="28"/>
        </w:rPr>
        <w:t xml:space="preserve"> din prezenta lege, declaraţia, pe propria răspundere, că nu este rudă, afin sau afiliată cu fondatorii sau organele de conducere ale unei persoane juridice care deţine licenţă pentru activitatea de broker vamal.</w:t>
      </w:r>
    </w:p>
    <w:p w:rsidR="00C45CE2" w:rsidRPr="00957BCE" w:rsidRDefault="00C45CE2" w:rsidP="00F66206">
      <w:pPr>
        <w:tabs>
          <w:tab w:val="left" w:pos="1122"/>
        </w:tabs>
        <w:ind w:firstLine="709"/>
        <w:jc w:val="both"/>
        <w:rPr>
          <w:b/>
          <w:caps/>
          <w:sz w:val="32"/>
          <w:szCs w:val="32"/>
        </w:rPr>
      </w:pPr>
    </w:p>
    <w:p w:rsidR="00C45CE2" w:rsidRPr="00957BCE" w:rsidRDefault="00C45CE2" w:rsidP="00F66206">
      <w:pPr>
        <w:tabs>
          <w:tab w:val="left" w:pos="1122"/>
        </w:tabs>
        <w:ind w:firstLine="709"/>
        <w:jc w:val="both"/>
        <w:rPr>
          <w:szCs w:val="28"/>
        </w:rPr>
      </w:pPr>
      <w:r w:rsidRPr="00957BCE">
        <w:rPr>
          <w:b/>
          <w:szCs w:val="28"/>
        </w:rPr>
        <w:t>Art.XXXV</w:t>
      </w:r>
      <w:r>
        <w:rPr>
          <w:b/>
          <w:szCs w:val="28"/>
        </w:rPr>
        <w:t>I</w:t>
      </w:r>
      <w:r w:rsidRPr="00957BCE">
        <w:rPr>
          <w:b/>
          <w:szCs w:val="28"/>
        </w:rPr>
        <w:t>I.</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(1) De la 1 ianuarie 2012 pe teritoriul Republicii Moldova se pun în aplicare standardele de audit şi Codul etic.</w:t>
      </w:r>
    </w:p>
    <w:p w:rsidR="00C45CE2" w:rsidRPr="00957BCE" w:rsidRDefault="00C45CE2" w:rsidP="00F66206">
      <w:pPr>
        <w:pStyle w:val="NormalWeb"/>
        <w:tabs>
          <w:tab w:val="left" w:pos="1122"/>
        </w:tabs>
        <w:ind w:firstLine="709"/>
        <w:rPr>
          <w:sz w:val="28"/>
          <w:szCs w:val="28"/>
          <w:lang w:val="ro-RO"/>
        </w:rPr>
      </w:pPr>
      <w:r w:rsidRPr="00957BCE">
        <w:rPr>
          <w:sz w:val="28"/>
          <w:szCs w:val="28"/>
          <w:lang w:val="ro-RO"/>
        </w:rPr>
        <w:t>(2) Standardele de audit şi Codul etic  intră în vigoare pentru auditul rapoartelor financiare ce cuprind perioadele începînd cu  1 ianuarie 2012.</w:t>
      </w:r>
    </w:p>
    <w:p w:rsidR="00C45CE2" w:rsidRPr="00957BCE" w:rsidRDefault="00C45CE2" w:rsidP="00F66206">
      <w:pPr>
        <w:tabs>
          <w:tab w:val="left" w:pos="1122"/>
        </w:tabs>
        <w:ind w:firstLine="709"/>
        <w:jc w:val="both"/>
        <w:rPr>
          <w:szCs w:val="28"/>
        </w:rPr>
      </w:pPr>
      <w:r w:rsidRPr="00957BCE">
        <w:rPr>
          <w:szCs w:val="28"/>
        </w:rPr>
        <w:t>(3) Guvernul este responsabil pentru iniţierea negocierilor cu Consiliul pentru Standardele Internaţionale de Audit şi Asigurare privind acceptarea şi implementarea Standardelor de audit şi Codului etic în Republica Moldova.</w:t>
      </w:r>
    </w:p>
    <w:p w:rsidR="00C45CE2" w:rsidRDefault="00C45CE2" w:rsidP="00F66206">
      <w:pPr>
        <w:tabs>
          <w:tab w:val="left" w:pos="1122"/>
        </w:tabs>
        <w:ind w:firstLine="709"/>
        <w:jc w:val="both"/>
        <w:rPr>
          <w:szCs w:val="28"/>
        </w:rPr>
      </w:pPr>
    </w:p>
    <w:p w:rsidR="00C45CE2" w:rsidRDefault="00C45CE2" w:rsidP="00F66206">
      <w:pPr>
        <w:tabs>
          <w:tab w:val="left" w:pos="1122"/>
        </w:tabs>
        <w:ind w:firstLine="709"/>
        <w:jc w:val="both"/>
        <w:rPr>
          <w:szCs w:val="28"/>
        </w:rPr>
      </w:pPr>
    </w:p>
    <w:p w:rsidR="00C45CE2" w:rsidRDefault="00C45CE2" w:rsidP="00F66206">
      <w:pPr>
        <w:tabs>
          <w:tab w:val="left" w:pos="1122"/>
        </w:tabs>
        <w:ind w:firstLine="709"/>
        <w:jc w:val="both"/>
        <w:rPr>
          <w:szCs w:val="28"/>
        </w:rPr>
      </w:pPr>
    </w:p>
    <w:p w:rsidR="00C45CE2" w:rsidRPr="00957BCE" w:rsidRDefault="00C45CE2" w:rsidP="00F66206">
      <w:pPr>
        <w:tabs>
          <w:tab w:val="left" w:pos="1122"/>
        </w:tabs>
        <w:ind w:firstLine="709"/>
        <w:jc w:val="both"/>
        <w:rPr>
          <w:szCs w:val="28"/>
        </w:rPr>
      </w:pPr>
    </w:p>
    <w:p w:rsidR="00C45CE2" w:rsidRPr="00957BCE" w:rsidRDefault="00C45CE2" w:rsidP="00F66206">
      <w:pPr>
        <w:tabs>
          <w:tab w:val="left" w:pos="0"/>
          <w:tab w:val="left" w:pos="1122"/>
        </w:tabs>
        <w:ind w:firstLine="709"/>
        <w:jc w:val="both"/>
        <w:rPr>
          <w:szCs w:val="28"/>
        </w:rPr>
      </w:pPr>
      <w:r w:rsidRPr="00957BCE">
        <w:rPr>
          <w:b/>
          <w:bCs/>
          <w:szCs w:val="28"/>
        </w:rPr>
        <w:t>Art.</w:t>
      </w:r>
      <w:r w:rsidRPr="00957BCE">
        <w:rPr>
          <w:b/>
          <w:szCs w:val="28"/>
        </w:rPr>
        <w:t>XXXVI</w:t>
      </w:r>
      <w:r>
        <w:rPr>
          <w:b/>
          <w:szCs w:val="28"/>
        </w:rPr>
        <w:t>I</w:t>
      </w:r>
      <w:r w:rsidRPr="00957BCE">
        <w:rPr>
          <w:b/>
          <w:szCs w:val="28"/>
        </w:rPr>
        <w:t>I</w:t>
      </w:r>
      <w:r w:rsidRPr="00957BCE">
        <w:rPr>
          <w:b/>
          <w:bCs/>
          <w:szCs w:val="28"/>
        </w:rPr>
        <w:t>.</w:t>
      </w:r>
      <w:r w:rsidRPr="00957BCE">
        <w:rPr>
          <w:szCs w:val="28"/>
        </w:rPr>
        <w:t xml:space="preserve"> – Legea nr.61-XVI din 16 martie 2007 privind activitatea de audit (Monitorul Oficial al Republicii Moldova, 2007, nr.117-126, art.530), cu modificările şi completările ulterioare, inclusiv cele aduse prin prezenta lege, va fi republicată în Monitorul Oficial al Republicii Moldova.</w:t>
      </w:r>
    </w:p>
    <w:p w:rsidR="00C45CE2" w:rsidRPr="00957BCE" w:rsidRDefault="00C45CE2" w:rsidP="00F66206">
      <w:pPr>
        <w:pStyle w:val="NormalWeb"/>
        <w:tabs>
          <w:tab w:val="left" w:pos="1122"/>
        </w:tabs>
        <w:ind w:firstLine="709"/>
        <w:rPr>
          <w:b/>
          <w:sz w:val="28"/>
          <w:szCs w:val="28"/>
          <w:lang w:val="ro-RO"/>
        </w:rPr>
      </w:pPr>
    </w:p>
    <w:p w:rsidR="00C45CE2" w:rsidRPr="00664CDD" w:rsidRDefault="00C45CE2" w:rsidP="00664CDD">
      <w:pPr>
        <w:pStyle w:val="NormalWeb"/>
        <w:tabs>
          <w:tab w:val="left" w:pos="1122"/>
        </w:tabs>
        <w:ind w:firstLine="709"/>
        <w:rPr>
          <w:sz w:val="28"/>
          <w:szCs w:val="28"/>
          <w:lang w:val="ro-RO"/>
        </w:rPr>
      </w:pPr>
      <w:r w:rsidRPr="00D922BD">
        <w:rPr>
          <w:b/>
          <w:sz w:val="28"/>
          <w:szCs w:val="28"/>
          <w:lang w:val="ro-RO"/>
        </w:rPr>
        <w:t xml:space="preserve">Art.XXXIX. – </w:t>
      </w:r>
      <w:r w:rsidRPr="00D922BD">
        <w:rPr>
          <w:sz w:val="28"/>
          <w:szCs w:val="28"/>
          <w:lang w:val="ro-RO"/>
        </w:rPr>
        <w:t>Prezenta lege intră în vigoare la data publicării, cu excepţia articolului V punctul 13</w:t>
      </w:r>
      <w:r w:rsidRPr="00EB1A00">
        <w:rPr>
          <w:sz w:val="28"/>
          <w:szCs w:val="28"/>
          <w:lang w:val="pt-BR"/>
        </w:rPr>
        <w:t>0</w:t>
      </w:r>
      <w:r w:rsidRPr="00D922BD">
        <w:rPr>
          <w:sz w:val="28"/>
          <w:szCs w:val="28"/>
          <w:lang w:val="ro-RO"/>
        </w:rPr>
        <w:t xml:space="preserve"> referitor la articolul 281</w:t>
      </w:r>
      <w:r w:rsidRPr="00D922BD">
        <w:rPr>
          <w:sz w:val="28"/>
          <w:szCs w:val="28"/>
          <w:vertAlign w:val="superscript"/>
          <w:lang w:val="ro-RO"/>
        </w:rPr>
        <w:t>1</w:t>
      </w:r>
      <w:r w:rsidRPr="00D922BD">
        <w:rPr>
          <w:sz w:val="28"/>
          <w:szCs w:val="28"/>
          <w:lang w:val="ro-RO"/>
        </w:rPr>
        <w:t xml:space="preserve"> alineatul (2) şi punctul 13</w:t>
      </w:r>
      <w:r w:rsidRPr="00EB1A00">
        <w:rPr>
          <w:sz w:val="28"/>
          <w:szCs w:val="28"/>
          <w:lang w:val="pt-BR"/>
        </w:rPr>
        <w:t>1</w:t>
      </w:r>
      <w:r w:rsidRPr="00D922BD">
        <w:rPr>
          <w:sz w:val="28"/>
          <w:szCs w:val="28"/>
          <w:lang w:val="ro-RO"/>
        </w:rPr>
        <w:t xml:space="preserve"> care se pun în aplicare cu începere de la 1 ianuarie 2010; artico</w:t>
      </w:r>
      <w:r>
        <w:rPr>
          <w:sz w:val="28"/>
          <w:szCs w:val="28"/>
          <w:lang w:val="ro-RO"/>
        </w:rPr>
        <w:t>lu</w:t>
      </w:r>
      <w:r w:rsidRPr="00D922BD">
        <w:rPr>
          <w:sz w:val="28"/>
          <w:szCs w:val="28"/>
          <w:lang w:val="ro-RO"/>
        </w:rPr>
        <w:t xml:space="preserve">lui III punctele 1), 2) </w:t>
      </w:r>
      <w:r>
        <w:rPr>
          <w:sz w:val="28"/>
          <w:szCs w:val="28"/>
          <w:lang w:val="ro-RO"/>
        </w:rPr>
        <w:t>ş</w:t>
      </w:r>
      <w:r w:rsidRPr="00D922BD">
        <w:rPr>
          <w:sz w:val="28"/>
          <w:szCs w:val="28"/>
          <w:lang w:val="ro-RO"/>
        </w:rPr>
        <w:t>i 4); articolului V punctul 1 referitor la articolul 5 punct</w:t>
      </w:r>
      <w:r w:rsidRPr="00EB1A00">
        <w:rPr>
          <w:sz w:val="28"/>
          <w:szCs w:val="28"/>
          <w:lang w:val="pt-BR"/>
        </w:rPr>
        <w:t xml:space="preserve">ul </w:t>
      </w:r>
      <w:r w:rsidRPr="00D922BD">
        <w:rPr>
          <w:sz w:val="28"/>
          <w:szCs w:val="28"/>
          <w:lang w:val="ro-RO"/>
        </w:rPr>
        <w:t>37), punctul 5 referitor la articolul 12 punctele 1) şi 4</w:t>
      </w:r>
      <w:r w:rsidRPr="00D922BD">
        <w:rPr>
          <w:sz w:val="28"/>
          <w:szCs w:val="28"/>
          <w:vertAlign w:val="superscript"/>
          <w:lang w:val="ro-RO"/>
        </w:rPr>
        <w:t>1</w:t>
      </w:r>
      <w:r w:rsidRPr="00D922BD">
        <w:rPr>
          <w:sz w:val="28"/>
          <w:szCs w:val="28"/>
          <w:lang w:val="ro-RO"/>
        </w:rPr>
        <w:t>), punctul 6, punctul 8 referitor la articolul 18 literele f), f</w:t>
      </w:r>
      <w:r w:rsidRPr="00D922BD">
        <w:rPr>
          <w:sz w:val="28"/>
          <w:szCs w:val="28"/>
          <w:vertAlign w:val="superscript"/>
          <w:lang w:val="ro-RO"/>
        </w:rPr>
        <w:t>1</w:t>
      </w:r>
      <w:r w:rsidRPr="00D922BD">
        <w:rPr>
          <w:sz w:val="28"/>
          <w:szCs w:val="28"/>
          <w:lang w:val="ro-RO"/>
        </w:rPr>
        <w:t xml:space="preserve">) </w:t>
      </w:r>
      <w:r>
        <w:rPr>
          <w:sz w:val="28"/>
          <w:szCs w:val="28"/>
          <w:lang w:val="ro-RO"/>
        </w:rPr>
        <w:t>ş</w:t>
      </w:r>
      <w:r w:rsidRPr="00D922BD">
        <w:rPr>
          <w:sz w:val="28"/>
          <w:szCs w:val="28"/>
          <w:lang w:val="ro-RO"/>
        </w:rPr>
        <w:t>i m</w:t>
      </w:r>
      <w:r w:rsidRPr="00D922BD">
        <w:rPr>
          <w:sz w:val="28"/>
          <w:szCs w:val="28"/>
          <w:vertAlign w:val="superscript"/>
          <w:lang w:val="ro-RO"/>
        </w:rPr>
        <w:t>1</w:t>
      </w:r>
      <w:r w:rsidRPr="00D922BD">
        <w:rPr>
          <w:sz w:val="28"/>
          <w:szCs w:val="28"/>
          <w:lang w:val="ro-RO"/>
        </w:rPr>
        <w:t>), punctul 10 referitor la articolul 20 litera i</w:t>
      </w:r>
      <w:r w:rsidRPr="00D922BD">
        <w:rPr>
          <w:sz w:val="28"/>
          <w:szCs w:val="28"/>
          <w:vertAlign w:val="superscript"/>
          <w:lang w:val="ro-RO"/>
        </w:rPr>
        <w:t>1</w:t>
      </w:r>
      <w:r w:rsidRPr="00D922BD">
        <w:rPr>
          <w:sz w:val="28"/>
          <w:szCs w:val="28"/>
          <w:lang w:val="ro-RO"/>
        </w:rPr>
        <w:t>), punctul 12 referitor la articolul 24 alineatul (10), punctul 14 referitor la articolul 26 alineatele (2) şi (8), punctul 15 referitor la articolul 27 alineatul (5)</w:t>
      </w:r>
      <w:r>
        <w:rPr>
          <w:sz w:val="28"/>
          <w:szCs w:val="28"/>
          <w:lang w:val="ro-RO"/>
        </w:rPr>
        <w:t>,</w:t>
      </w:r>
      <w:r w:rsidRPr="00D922BD">
        <w:rPr>
          <w:sz w:val="28"/>
          <w:szCs w:val="28"/>
          <w:lang w:val="ro-RO"/>
        </w:rPr>
        <w:t xml:space="preserve"> punctele  16 şi 17, punctul 18 referitor la articolul 34 alineatele (1) şi (2), punctul 19 referitor la articolul 35 alineatele (1) şi (2) litera d), punctul 20 referitor la articolul 36 alineatul (2), punctul 21, punctul 22 referitor la articolul 44 alineatul (9), punctele 23, 24, 25, 29, 30 şi 36 referitor la articolul 71 litera e), punctele 40 şi 41 şi 42 referitor la articolul 84 alineatul (1), punctele 45 şi 46 referitor la articolul 90</w:t>
      </w:r>
      <w:r w:rsidRPr="00D922BD">
        <w:rPr>
          <w:sz w:val="28"/>
          <w:szCs w:val="28"/>
          <w:vertAlign w:val="superscript"/>
          <w:lang w:val="ro-RO"/>
        </w:rPr>
        <w:t>1</w:t>
      </w:r>
      <w:r w:rsidRPr="00D922BD">
        <w:rPr>
          <w:sz w:val="28"/>
          <w:szCs w:val="28"/>
          <w:lang w:val="ro-RO"/>
        </w:rPr>
        <w:t xml:space="preserve"> alineatul (3</w:t>
      </w:r>
      <w:r w:rsidRPr="00D922BD">
        <w:rPr>
          <w:sz w:val="28"/>
          <w:szCs w:val="28"/>
          <w:vertAlign w:val="superscript"/>
          <w:lang w:val="ro-RO"/>
        </w:rPr>
        <w:t>1</w:t>
      </w:r>
      <w:r w:rsidRPr="00D922BD">
        <w:rPr>
          <w:sz w:val="28"/>
          <w:szCs w:val="28"/>
          <w:lang w:val="ro-RO"/>
        </w:rPr>
        <w:t xml:space="preserve">), punctele 47, 48, 49 şi 50 referitor la articolul 93 punctul 18), punctul 51, punctul 54 referitor la articolul 101 alineatele (5) </w:t>
      </w:r>
      <w:r>
        <w:rPr>
          <w:sz w:val="28"/>
          <w:szCs w:val="28"/>
          <w:lang w:val="ro-RO"/>
        </w:rPr>
        <w:t>ş</w:t>
      </w:r>
      <w:r w:rsidRPr="00D922BD">
        <w:rPr>
          <w:sz w:val="28"/>
          <w:szCs w:val="28"/>
          <w:lang w:val="ro-RO"/>
        </w:rPr>
        <w:t xml:space="preserve">i (8),    punctul 55, punctul 57 referitor la articolul 103 alineatul (1) punctul 23) </w:t>
      </w:r>
      <w:r>
        <w:rPr>
          <w:sz w:val="28"/>
          <w:szCs w:val="28"/>
          <w:lang w:val="ro-RO"/>
        </w:rPr>
        <w:t>ş</w:t>
      </w:r>
      <w:r w:rsidRPr="00D922BD">
        <w:rPr>
          <w:sz w:val="28"/>
          <w:szCs w:val="28"/>
          <w:lang w:val="ro-RO"/>
        </w:rPr>
        <w:t>i alineatul (1</w:t>
      </w:r>
      <w:r w:rsidRPr="00D922BD">
        <w:rPr>
          <w:sz w:val="28"/>
          <w:szCs w:val="28"/>
          <w:vertAlign w:val="superscript"/>
          <w:lang w:val="ro-RO"/>
        </w:rPr>
        <w:t>1</w:t>
      </w:r>
      <w:r w:rsidRPr="00D922BD">
        <w:rPr>
          <w:sz w:val="28"/>
          <w:szCs w:val="28"/>
          <w:lang w:val="ro-RO"/>
        </w:rPr>
        <w:t>), punctele 60, 69 şi 71 referitor la modificarea Anexei la Titlu</w:t>
      </w:r>
      <w:r>
        <w:rPr>
          <w:sz w:val="28"/>
          <w:szCs w:val="28"/>
          <w:lang w:val="ro-RO"/>
        </w:rPr>
        <w:t>l</w:t>
      </w:r>
      <w:r w:rsidRPr="00D922BD">
        <w:rPr>
          <w:sz w:val="28"/>
          <w:szCs w:val="28"/>
          <w:lang w:val="ro-RO"/>
        </w:rPr>
        <w:t xml:space="preserve"> IV, punctul 75 referitor la articolul 1</w:t>
      </w:r>
      <w:r>
        <w:rPr>
          <w:sz w:val="28"/>
          <w:szCs w:val="28"/>
          <w:lang w:val="ro-RO"/>
        </w:rPr>
        <w:t>3</w:t>
      </w:r>
      <w:r w:rsidRPr="00D922BD">
        <w:rPr>
          <w:sz w:val="28"/>
          <w:szCs w:val="28"/>
          <w:lang w:val="ro-RO"/>
        </w:rPr>
        <w:t>3 alineatul (1) litera h</w:t>
      </w:r>
      <w:r w:rsidRPr="00D922BD">
        <w:rPr>
          <w:sz w:val="28"/>
          <w:szCs w:val="28"/>
          <w:vertAlign w:val="superscript"/>
          <w:lang w:val="ro-RO"/>
        </w:rPr>
        <w:t>1</w:t>
      </w:r>
      <w:r w:rsidRPr="00D922BD">
        <w:rPr>
          <w:sz w:val="28"/>
          <w:szCs w:val="28"/>
          <w:lang w:val="ro-RO"/>
        </w:rPr>
        <w:t>) şi alineatul (2) litera d</w:t>
      </w:r>
      <w:r w:rsidRPr="00D922BD">
        <w:rPr>
          <w:sz w:val="28"/>
          <w:szCs w:val="28"/>
          <w:vertAlign w:val="superscript"/>
          <w:lang w:val="ro-RO"/>
        </w:rPr>
        <w:t>1</w:t>
      </w:r>
      <w:r w:rsidRPr="00D922BD">
        <w:rPr>
          <w:sz w:val="28"/>
          <w:szCs w:val="28"/>
          <w:lang w:val="ro-RO"/>
        </w:rPr>
        <w:t>), punctele 86 şi 92 referitor la articolul 188 alineatul (2), punctul 93 referitor la articolul 189 alineatul (3), punctele 107, 108 şi 110 referitor la articolul 228 alineatele (2</w:t>
      </w:r>
      <w:r w:rsidRPr="00D922BD">
        <w:rPr>
          <w:sz w:val="28"/>
          <w:szCs w:val="28"/>
          <w:vertAlign w:val="superscript"/>
          <w:lang w:val="ro-RO"/>
        </w:rPr>
        <w:t>1</w:t>
      </w:r>
      <w:r w:rsidRPr="00D922BD">
        <w:rPr>
          <w:sz w:val="28"/>
          <w:szCs w:val="28"/>
          <w:lang w:val="ro-RO"/>
        </w:rPr>
        <w:t>) şi (8), punctul 112 referitor la articolul 234 alineatul (1</w:t>
      </w:r>
      <w:r w:rsidRPr="00D922BD">
        <w:rPr>
          <w:sz w:val="28"/>
          <w:szCs w:val="28"/>
          <w:vertAlign w:val="superscript"/>
          <w:lang w:val="ro-RO"/>
        </w:rPr>
        <w:t>1</w:t>
      </w:r>
      <w:r w:rsidRPr="00D922BD">
        <w:rPr>
          <w:sz w:val="28"/>
          <w:szCs w:val="28"/>
          <w:lang w:val="ro-RO"/>
        </w:rPr>
        <w:t>), punctele 113 şi 116 referitor la articolul 253 alineatele (1) şi (4), punctul 117 referitor la articolului 254</w:t>
      </w:r>
      <w:r w:rsidRPr="00EB1A00">
        <w:rPr>
          <w:sz w:val="28"/>
          <w:szCs w:val="28"/>
          <w:lang w:val="pt-BR"/>
        </w:rPr>
        <w:t xml:space="preserve"> în parte ce ţine de expunerea denumirei articului într-o nouă redacţie,</w:t>
      </w:r>
      <w:r w:rsidRPr="00D922BD">
        <w:rPr>
          <w:sz w:val="28"/>
          <w:szCs w:val="28"/>
          <w:lang w:val="ro-RO"/>
        </w:rPr>
        <w:t xml:space="preserve"> alineatele (1), (2), (2</w:t>
      </w:r>
      <w:r w:rsidRPr="00D922BD">
        <w:rPr>
          <w:sz w:val="28"/>
          <w:szCs w:val="28"/>
          <w:vertAlign w:val="superscript"/>
          <w:lang w:val="ro-RO"/>
        </w:rPr>
        <w:t>1</w:t>
      </w:r>
      <w:r w:rsidRPr="00D922BD">
        <w:rPr>
          <w:sz w:val="28"/>
          <w:szCs w:val="28"/>
          <w:lang w:val="ro-RO"/>
        </w:rPr>
        <w:t xml:space="preserve">)  </w:t>
      </w:r>
      <w:r>
        <w:rPr>
          <w:sz w:val="28"/>
          <w:szCs w:val="28"/>
          <w:lang w:val="ro-RO"/>
        </w:rPr>
        <w:t>ş</w:t>
      </w:r>
      <w:r w:rsidRPr="00D922BD">
        <w:rPr>
          <w:sz w:val="28"/>
          <w:szCs w:val="28"/>
          <w:lang w:val="ro-RO"/>
        </w:rPr>
        <w:t>i în partea ce ţine de expunerea într-o nouă redacţie a alineatului (4), punctele 118, 119, 120, 121, 122, 123, 124, 125 şi 1</w:t>
      </w:r>
      <w:r w:rsidRPr="00EB1A00">
        <w:rPr>
          <w:sz w:val="28"/>
          <w:szCs w:val="28"/>
          <w:lang w:val="pt-BR"/>
        </w:rPr>
        <w:t>2</w:t>
      </w:r>
      <w:r w:rsidRPr="00D922BD">
        <w:rPr>
          <w:sz w:val="28"/>
          <w:szCs w:val="28"/>
          <w:lang w:val="ro-RO"/>
        </w:rPr>
        <w:t>6 referitor la articolul 278 în partea ce ţine de</w:t>
      </w:r>
      <w:r>
        <w:rPr>
          <w:sz w:val="28"/>
          <w:szCs w:val="28"/>
          <w:lang w:val="ro-RO"/>
        </w:rPr>
        <w:t xml:space="preserve"> a doua modificare a</w:t>
      </w:r>
      <w:r w:rsidRPr="00D922BD">
        <w:rPr>
          <w:sz w:val="28"/>
          <w:szCs w:val="28"/>
          <w:lang w:val="ro-RO"/>
        </w:rPr>
        <w:t xml:space="preserve"> textului alineatului (1), punctele 127, 132, 133, 134 şi 135 referitor la articolul 290 litera l), punctele 136 şi 137 referitor la articolul 293 alineatele (1) şi (2), punctele 138,  139 şi 140 referitor la anexa titlului VII  privind  excluderea literei l), punctul 146 referitor la articolul 366 alineatul (</w:t>
      </w:r>
      <w:r>
        <w:rPr>
          <w:sz w:val="28"/>
          <w:szCs w:val="28"/>
          <w:lang w:val="ro-RO"/>
        </w:rPr>
        <w:t>3</w:t>
      </w:r>
      <w:r w:rsidRPr="00D922BD">
        <w:rPr>
          <w:sz w:val="28"/>
          <w:szCs w:val="28"/>
          <w:lang w:val="ro-RO"/>
        </w:rPr>
        <w:t xml:space="preserve">), punctul 147; articolului VI punctul 1 referitor la articolul 24 alineatele (20), </w:t>
      </w:r>
      <w:r w:rsidRPr="00EB1A00">
        <w:rPr>
          <w:sz w:val="28"/>
          <w:szCs w:val="28"/>
          <w:lang w:val="pt-BR"/>
        </w:rPr>
        <w:t xml:space="preserve">(21), </w:t>
      </w:r>
      <w:r w:rsidRPr="00D922BD">
        <w:rPr>
          <w:sz w:val="28"/>
          <w:szCs w:val="28"/>
          <w:lang w:val="ro-RO"/>
        </w:rPr>
        <w:t>(21</w:t>
      </w:r>
      <w:r w:rsidRPr="00D922BD">
        <w:rPr>
          <w:sz w:val="28"/>
          <w:szCs w:val="28"/>
          <w:vertAlign w:val="superscript"/>
          <w:lang w:val="ro-RO"/>
        </w:rPr>
        <w:t>1</w:t>
      </w:r>
      <w:r w:rsidRPr="00D922BD">
        <w:rPr>
          <w:sz w:val="28"/>
          <w:szCs w:val="28"/>
          <w:lang w:val="ro-RO"/>
        </w:rPr>
        <w:t>), (22), (23</w:t>
      </w:r>
      <w:r w:rsidRPr="00D922BD">
        <w:rPr>
          <w:sz w:val="28"/>
          <w:szCs w:val="28"/>
          <w:vertAlign w:val="superscript"/>
          <w:lang w:val="ro-RO"/>
        </w:rPr>
        <w:t>3</w:t>
      </w:r>
      <w:r w:rsidRPr="00D922BD">
        <w:rPr>
          <w:sz w:val="28"/>
          <w:szCs w:val="28"/>
          <w:lang w:val="ro-RO"/>
        </w:rPr>
        <w:t>) şi (23</w:t>
      </w:r>
      <w:r w:rsidRPr="00D922BD">
        <w:rPr>
          <w:sz w:val="28"/>
          <w:szCs w:val="28"/>
          <w:vertAlign w:val="superscript"/>
          <w:lang w:val="ro-RO"/>
        </w:rPr>
        <w:t>5</w:t>
      </w:r>
      <w:r w:rsidRPr="00D922BD">
        <w:rPr>
          <w:sz w:val="28"/>
          <w:szCs w:val="28"/>
          <w:lang w:val="ro-RO"/>
        </w:rPr>
        <w:t>), punctul 2; articolului VII punctul 5 referitor la articolul 28 litera q), punctul 6, punctul 7 referitor la Anexa nr.1; articolului XII referitor la articolul 4 alineatul (3) literele a</w:t>
      </w:r>
      <w:r w:rsidRPr="00D922BD">
        <w:rPr>
          <w:sz w:val="28"/>
          <w:szCs w:val="28"/>
          <w:vertAlign w:val="superscript"/>
          <w:lang w:val="ro-RO"/>
        </w:rPr>
        <w:t>1</w:t>
      </w:r>
      <w:r w:rsidRPr="00D922BD">
        <w:rPr>
          <w:sz w:val="28"/>
          <w:szCs w:val="28"/>
          <w:lang w:val="ro-RO"/>
        </w:rPr>
        <w:t>) şi c) şi alineatul (11), articolului XXII; articolului XXIII; articolului XXVI; articolului XXXV; articolului XXXVII alineatele (1) şi (2), care se pun în aplicare cu începere de la 1 ianuarie 2012.</w:t>
      </w:r>
    </w:p>
    <w:p w:rsidR="00C45CE2" w:rsidRPr="00664CDD" w:rsidRDefault="00C45CE2" w:rsidP="00F66206">
      <w:pPr>
        <w:pStyle w:val="NormalWeb"/>
        <w:tabs>
          <w:tab w:val="left" w:pos="1122"/>
        </w:tabs>
        <w:ind w:firstLine="709"/>
        <w:rPr>
          <w:strike/>
          <w:sz w:val="28"/>
          <w:szCs w:val="28"/>
          <w:lang w:val="ro-RO"/>
        </w:rPr>
      </w:pPr>
    </w:p>
    <w:p w:rsidR="00C45CE2" w:rsidRDefault="00C45CE2" w:rsidP="00F66206">
      <w:pPr>
        <w:pStyle w:val="NormalWeb"/>
        <w:tabs>
          <w:tab w:val="left" w:pos="1122"/>
        </w:tabs>
        <w:ind w:firstLine="709"/>
        <w:rPr>
          <w:sz w:val="28"/>
          <w:szCs w:val="28"/>
          <w:lang w:val="ro-RO"/>
        </w:rPr>
      </w:pPr>
    </w:p>
    <w:p w:rsidR="00C45CE2" w:rsidRPr="00793853" w:rsidRDefault="00C45CE2" w:rsidP="00731321">
      <w:pPr>
        <w:autoSpaceDE w:val="0"/>
        <w:autoSpaceDN w:val="0"/>
        <w:adjustRightInd w:val="0"/>
        <w:ind w:firstLine="720"/>
        <w:jc w:val="right"/>
        <w:rPr>
          <w:bCs/>
          <w:i/>
          <w:iCs/>
          <w:szCs w:val="28"/>
          <w:lang w:val="ro-MO"/>
        </w:rPr>
      </w:pPr>
    </w:p>
    <w:p w:rsidR="00C45CE2" w:rsidRPr="0052519B" w:rsidRDefault="00C45CE2" w:rsidP="00731321">
      <w:pPr>
        <w:autoSpaceDE w:val="0"/>
        <w:autoSpaceDN w:val="0"/>
        <w:adjustRightInd w:val="0"/>
        <w:ind w:firstLine="720"/>
        <w:jc w:val="center"/>
        <w:rPr>
          <w:b/>
          <w:bCs/>
          <w:iCs/>
          <w:szCs w:val="28"/>
          <w:lang w:val="ro-MO"/>
        </w:rPr>
      </w:pPr>
      <w:r w:rsidRPr="0052519B">
        <w:rPr>
          <w:b/>
          <w:bCs/>
          <w:iCs/>
          <w:szCs w:val="28"/>
          <w:lang w:val="ro-MO"/>
        </w:rPr>
        <w:t>Nota informativă</w:t>
      </w:r>
    </w:p>
    <w:p w:rsidR="00C45CE2" w:rsidRPr="0052519B" w:rsidRDefault="00C45CE2" w:rsidP="00731321">
      <w:pPr>
        <w:autoSpaceDE w:val="0"/>
        <w:autoSpaceDN w:val="0"/>
        <w:adjustRightInd w:val="0"/>
        <w:jc w:val="center"/>
        <w:rPr>
          <w:bCs/>
          <w:i/>
          <w:iCs/>
          <w:szCs w:val="28"/>
          <w:lang w:val="ro-MO"/>
        </w:rPr>
      </w:pPr>
      <w:r w:rsidRPr="0052519B">
        <w:rPr>
          <w:b/>
          <w:bCs/>
          <w:iCs/>
          <w:szCs w:val="28"/>
          <w:lang w:val="ro-MO"/>
        </w:rPr>
        <w:t>la proiectul de lege pentru modificarea şi completarea unor acte legislative</w:t>
      </w:r>
    </w:p>
    <w:p w:rsidR="00C45CE2" w:rsidRPr="0052519B" w:rsidRDefault="00C45CE2" w:rsidP="00731321">
      <w:pPr>
        <w:pStyle w:val="NormalWeb"/>
        <w:rPr>
          <w:sz w:val="28"/>
          <w:szCs w:val="28"/>
          <w:lang w:val="ro-MO"/>
        </w:rPr>
      </w:pPr>
    </w:p>
    <w:p w:rsidR="00C45CE2" w:rsidRPr="0052519B" w:rsidRDefault="00C45CE2" w:rsidP="00731321">
      <w:pPr>
        <w:spacing w:line="360" w:lineRule="auto"/>
        <w:ind w:firstLine="708"/>
        <w:jc w:val="both"/>
        <w:rPr>
          <w:szCs w:val="28"/>
          <w:lang w:val="ro-MO"/>
        </w:rPr>
      </w:pPr>
      <w:r w:rsidRPr="0052519B">
        <w:rPr>
          <w:szCs w:val="28"/>
          <w:lang w:val="ro-MO"/>
        </w:rPr>
        <w:t xml:space="preserve">Prezentul proiect de lege, în fond, conţine propuneri de modificare şi completare a unor acte legislative, care rezultă din politicile fiscale, vamale şi bugetare pe anul 2012, bazate pe prevederile Programului de activitate al Guvernului pe anii 2011-2014 „Integrarea Europeană: Libertate, Democraţie, Bunăstare”, Programului de stabilizare şi relansare economică pe anii 2009-2011, Planului de acţiuni în vederea realizării Memorandumului privind Politicile Economice şi Financiare aferent misiunii Fondului Monetar Internaţional, Acordului de Liber Schimb Aprofundat şi Comprehensiv cu Uniunea Europeană, altor programe şi strategii naţionale, acestea urmărind scopul armonizării legislaţiei naţionale privind impozitarea la ACQUIS-ul comunitar, sporirii veniturilor la buget şi simplificării administrării fiscale, consolidării şi eficientizării utilizării resurselor financiare publice, relaxării agenţilor economici în aspect de relansare a activităţii lor, reducerea presiunii fiscale a contribuabililor, îmbunătăţirea nivelului de trai al populaţiei cît şi diminuării proporţiilor de evaziune fiscală şi vamală. </w:t>
      </w:r>
    </w:p>
    <w:p w:rsidR="00C45CE2" w:rsidRPr="0052519B" w:rsidRDefault="00C45CE2" w:rsidP="00731321">
      <w:pPr>
        <w:spacing w:line="360" w:lineRule="auto"/>
        <w:ind w:firstLine="708"/>
        <w:jc w:val="both"/>
        <w:rPr>
          <w:szCs w:val="28"/>
          <w:lang w:val="ro-MO"/>
        </w:rPr>
      </w:pPr>
    </w:p>
    <w:p w:rsidR="00C45CE2" w:rsidRPr="0052519B" w:rsidRDefault="00C45CE2" w:rsidP="00731321">
      <w:pPr>
        <w:pStyle w:val="NormalWeb"/>
        <w:spacing w:line="360" w:lineRule="auto"/>
        <w:ind w:firstLine="708"/>
        <w:rPr>
          <w:b/>
          <w:i/>
          <w:sz w:val="28"/>
          <w:szCs w:val="28"/>
          <w:lang w:val="ro-MO"/>
        </w:rPr>
      </w:pPr>
      <w:r w:rsidRPr="0052519B">
        <w:rPr>
          <w:b/>
          <w:i/>
          <w:sz w:val="28"/>
          <w:szCs w:val="28"/>
          <w:lang w:val="ro-MO"/>
        </w:rPr>
        <w:t>Principalele amendamente de ordin fiscal ce se conţin în acest set sunt următoarele.</w:t>
      </w:r>
    </w:p>
    <w:p w:rsidR="00C45CE2" w:rsidRPr="0052519B" w:rsidRDefault="00C45CE2" w:rsidP="007D5811">
      <w:pPr>
        <w:numPr>
          <w:ilvl w:val="0"/>
          <w:numId w:val="38"/>
        </w:numPr>
        <w:tabs>
          <w:tab w:val="left" w:pos="1080"/>
        </w:tabs>
        <w:spacing w:before="120" w:line="360" w:lineRule="auto"/>
        <w:ind w:left="0" w:firstLine="708"/>
        <w:jc w:val="both"/>
        <w:rPr>
          <w:b/>
          <w:szCs w:val="28"/>
          <w:lang w:val="ro-MO"/>
        </w:rPr>
      </w:pPr>
      <w:r w:rsidRPr="0052519B">
        <w:rPr>
          <w:b/>
          <w:szCs w:val="28"/>
          <w:lang w:val="ro-MO"/>
        </w:rPr>
        <w:t>Codul fiscal nr. 1163-XIII din 24.04.1997</w:t>
      </w:r>
    </w:p>
    <w:p w:rsidR="00C45CE2" w:rsidRPr="0052519B" w:rsidRDefault="00C45CE2" w:rsidP="00731321">
      <w:pPr>
        <w:tabs>
          <w:tab w:val="left" w:pos="329"/>
          <w:tab w:val="left" w:pos="432"/>
        </w:tabs>
        <w:spacing w:line="360" w:lineRule="auto"/>
        <w:ind w:firstLine="708"/>
        <w:jc w:val="both"/>
        <w:rPr>
          <w:szCs w:val="28"/>
          <w:lang w:val="ro-MO"/>
        </w:rPr>
      </w:pPr>
      <w:r w:rsidRPr="0052519B">
        <w:rPr>
          <w:szCs w:val="28"/>
          <w:lang w:val="ro-MO"/>
        </w:rPr>
        <w:t>La capitolul privind impozitul pe venitul persoanelor fizice se prevede majorarea mărimilor scutirii anuale personale, scutirii personale majore şi scutirii pentru persoanele întreţinute la rata inflaţiei prognozată pentru anul 2012.</w:t>
      </w:r>
    </w:p>
    <w:p w:rsidR="00C45CE2" w:rsidRPr="0052519B" w:rsidRDefault="00C45CE2" w:rsidP="00731321">
      <w:pPr>
        <w:tabs>
          <w:tab w:val="left" w:pos="329"/>
          <w:tab w:val="left" w:pos="432"/>
        </w:tabs>
        <w:spacing w:line="360" w:lineRule="auto"/>
        <w:ind w:firstLine="708"/>
        <w:jc w:val="both"/>
        <w:rPr>
          <w:szCs w:val="28"/>
          <w:lang w:val="ro-MO"/>
        </w:rPr>
      </w:pPr>
      <w:r w:rsidRPr="0052519B">
        <w:rPr>
          <w:szCs w:val="28"/>
          <w:lang w:val="ro-MO"/>
        </w:rPr>
        <w:t>Pe lîngă acesta, se prevede menţinerea regimului fiscal existent privind impozitul pe venit pentru persoanele ce desfăşoară activitate profesională: notari, avocaţi, executori judecătoreşti şi mediatori.</w:t>
      </w:r>
    </w:p>
    <w:p w:rsidR="00C45CE2" w:rsidRPr="0052519B" w:rsidRDefault="00C45CE2" w:rsidP="00731321">
      <w:pPr>
        <w:tabs>
          <w:tab w:val="left" w:pos="329"/>
          <w:tab w:val="left" w:pos="432"/>
        </w:tabs>
        <w:spacing w:line="360" w:lineRule="auto"/>
        <w:ind w:firstLine="708"/>
        <w:jc w:val="both"/>
        <w:rPr>
          <w:szCs w:val="28"/>
          <w:lang w:val="ro-MO"/>
        </w:rPr>
      </w:pPr>
      <w:r w:rsidRPr="0052519B">
        <w:rPr>
          <w:szCs w:val="28"/>
          <w:lang w:val="ro-MO"/>
        </w:rPr>
        <w:t>La aceasta, se mai propune menţinerea facilităţii fiscale privind impozitul pe venit acordate pentru angajaţii agenţiilor economici a căror activitate de bază este realizarea de programe – sectorul IT, întru dezvoltarea sectorului privat, inclusiv pentru sporirea investiţiilor, dar şi a celui public, prin implementarea Guvernării electronice, crearea noilor locuri de muncă şi majorarea ratei de penetrare a tehnologiilor informaţionale în societatea din Republica Moldova.</w:t>
      </w:r>
    </w:p>
    <w:p w:rsidR="00C45CE2" w:rsidRPr="0052519B" w:rsidRDefault="00C45CE2" w:rsidP="00731321">
      <w:pPr>
        <w:tabs>
          <w:tab w:val="left" w:pos="329"/>
          <w:tab w:val="left" w:pos="432"/>
        </w:tabs>
        <w:spacing w:line="360" w:lineRule="auto"/>
        <w:ind w:firstLine="708"/>
        <w:jc w:val="both"/>
        <w:rPr>
          <w:szCs w:val="28"/>
          <w:lang w:val="ro-MO"/>
        </w:rPr>
      </w:pPr>
      <w:r w:rsidRPr="0052519B">
        <w:rPr>
          <w:szCs w:val="28"/>
          <w:lang w:val="ro-MO"/>
        </w:rPr>
        <w:t xml:space="preserve">În partea ce ţine de impozitul pe venitul persoanelor juridice se prevede reintroducerea impozitului pe venitul agenţilor economici în mărime de 12%, cu anularea tuturor facilităţilor fiscale generale şi individuale, exceptînd cele garantate pentru o perioadă de timp concretă: zonele economice libere, dobînzile la depozite bancare şi valori mobiliare corporative. Modificarea dată a fost determinată de necesitatea creării unui echilibru  bugetar prin diversificarea surselor de venituri, în vederea balansării modelului de formare a finanţelor publice şi consolidarea sistemului de impozitare  directă, precum şi pierderea actualităţii scopurilor propuse la instituirea cotei zero a impozitului pe venit din activitatea de întreprinzător. Mai mult ca atît, modificarea dată reiese din Planul de acţiuni al Guvernului pe anii 2011-2014 şi reprezintă o recomandare a FMI pentru politica fiscală naţională. Modificările date vizează şi cele propuse în acelaşi context în </w:t>
      </w:r>
      <w:r w:rsidRPr="0052519B">
        <w:rPr>
          <w:b/>
          <w:szCs w:val="28"/>
          <w:lang w:val="ro-MO"/>
        </w:rPr>
        <w:t>Legea pentru punerea în aplicare a titlurilor I şi II din Codul fiscal nr. 1164-XIII din 24.04.1997</w:t>
      </w:r>
      <w:r w:rsidRPr="0052519B">
        <w:rPr>
          <w:szCs w:val="28"/>
          <w:lang w:val="ro-MO"/>
        </w:rPr>
        <w:t>.</w:t>
      </w:r>
    </w:p>
    <w:p w:rsidR="00C45CE2" w:rsidRPr="0052519B" w:rsidRDefault="00C45CE2" w:rsidP="00731321">
      <w:pPr>
        <w:tabs>
          <w:tab w:val="left" w:pos="329"/>
          <w:tab w:val="left" w:pos="432"/>
        </w:tabs>
        <w:spacing w:line="360" w:lineRule="auto"/>
        <w:ind w:firstLine="708"/>
        <w:jc w:val="both"/>
        <w:rPr>
          <w:color w:val="000000"/>
          <w:szCs w:val="28"/>
          <w:lang w:val="ro-MO"/>
        </w:rPr>
      </w:pPr>
      <w:r w:rsidRPr="0052519B">
        <w:rPr>
          <w:szCs w:val="28"/>
          <w:lang w:val="ro-MO"/>
        </w:rPr>
        <w:t xml:space="preserve">O altă măsură ţine de impozitului simplificat unic în mărime de 4% din  venitul obţinut din activitatea operaţională de către agenţii micului business, care nu vor atinge plafonul de înregistrare benevolă în calitate de contribuabil al TVA de 100 mii lei sau plafonul de înregistrare obligatorie în calitate de contribuabil al TVA de 600 mii lei, </w:t>
      </w:r>
      <w:r w:rsidRPr="0052519B">
        <w:rPr>
          <w:bCs/>
          <w:szCs w:val="28"/>
          <w:lang w:val="ro-MO"/>
        </w:rPr>
        <w:t xml:space="preserve">determinată </w:t>
      </w:r>
      <w:r w:rsidRPr="0052519B">
        <w:rPr>
          <w:szCs w:val="28"/>
          <w:lang w:val="ro-MO"/>
        </w:rPr>
        <w:t xml:space="preserve">prin metode şi surse directe şi indirecte. Totodată, acei agenţi economici care au cifra de afaceri de la 100 mii lei la 600 mii lei </w:t>
      </w:r>
      <w:r w:rsidRPr="0052519B">
        <w:rPr>
          <w:bCs/>
          <w:szCs w:val="28"/>
          <w:lang w:val="ro-MO"/>
        </w:rPr>
        <w:t xml:space="preserve">pot alege sistemul general </w:t>
      </w:r>
      <w:r w:rsidRPr="0052519B">
        <w:rPr>
          <w:szCs w:val="28"/>
          <w:lang w:val="ro-MO"/>
        </w:rPr>
        <w:t xml:space="preserve">de impunere, la cota de 12%. </w:t>
      </w:r>
      <w:r w:rsidRPr="0052519B">
        <w:rPr>
          <w:color w:val="000000"/>
          <w:szCs w:val="28"/>
          <w:lang w:val="ro-MO"/>
        </w:rPr>
        <w:t xml:space="preserve">Scopul măsurii privind introducerea </w:t>
      </w:r>
      <w:r w:rsidRPr="0052519B">
        <w:rPr>
          <w:szCs w:val="28"/>
          <w:lang w:val="ro-MO"/>
        </w:rPr>
        <w:t>impozitului simplificat unic pe venitul obţinut din activitatea de întreprinzător de către agenţii micului business</w:t>
      </w:r>
      <w:r w:rsidRPr="0052519B">
        <w:rPr>
          <w:color w:val="000000"/>
          <w:szCs w:val="28"/>
          <w:lang w:val="ro-MO"/>
        </w:rPr>
        <w:t xml:space="preserve"> ţine de simplificarea impozitării, evidenţei contabile, administrării şi raportării fiscale. </w:t>
      </w:r>
    </w:p>
    <w:p w:rsidR="00C45CE2" w:rsidRPr="0052519B" w:rsidRDefault="00C45CE2" w:rsidP="00731321">
      <w:pPr>
        <w:tabs>
          <w:tab w:val="left" w:pos="329"/>
          <w:tab w:val="left" w:pos="432"/>
        </w:tabs>
        <w:spacing w:line="360" w:lineRule="auto"/>
        <w:ind w:firstLine="708"/>
        <w:jc w:val="both"/>
        <w:rPr>
          <w:szCs w:val="28"/>
          <w:lang w:val="ro-MO"/>
        </w:rPr>
      </w:pPr>
      <w:r w:rsidRPr="0052519B">
        <w:rPr>
          <w:szCs w:val="28"/>
          <w:lang w:val="ro-MO"/>
        </w:rPr>
        <w:t>De asemenea, se propune men</w:t>
      </w:r>
      <w:r w:rsidRPr="0052519B">
        <w:rPr>
          <w:szCs w:val="28"/>
        </w:rPr>
        <w:t>ţ</w:t>
      </w:r>
      <w:r w:rsidRPr="0052519B">
        <w:rPr>
          <w:szCs w:val="28"/>
          <w:lang w:val="ro-MO"/>
        </w:rPr>
        <w:t>inerea cotei impozitului reţinut final la sursă din venitul sub formă de dividende obţinut de persoane fizice - cetăţeni rezidente şi nerezidente, agenţi economici nerezidenţi, de 15%, iar pentru agenţi economici rezidenţi, de 0%, cu includerea ulterioară a acestui venit în venitul brut.</w:t>
      </w:r>
    </w:p>
    <w:p w:rsidR="00C45CE2" w:rsidRPr="0052519B" w:rsidRDefault="00C45CE2" w:rsidP="00731321">
      <w:pPr>
        <w:tabs>
          <w:tab w:val="left" w:pos="329"/>
          <w:tab w:val="left" w:pos="432"/>
        </w:tabs>
        <w:spacing w:line="360" w:lineRule="auto"/>
        <w:ind w:firstLine="708"/>
        <w:jc w:val="both"/>
        <w:rPr>
          <w:szCs w:val="28"/>
          <w:lang w:val="ro-MO"/>
        </w:rPr>
      </w:pPr>
      <w:r w:rsidRPr="0052519B">
        <w:rPr>
          <w:szCs w:val="28"/>
          <w:lang w:val="ro-MO"/>
        </w:rPr>
        <w:t>Totodată, în vederea diminuării presiunii fiscale, respectării principiului echităţii fiscale, se propune diminuarea mărimii cotei impozitului reţinut la sursă din venitul obţinut de agenţi economici şi cetăţeni nerezidenţi, de la 15% la 12%, în aceeaşi mărime ca şi impozitul pe venitul agenţilor economici, cu excepţia venitului sub formă de dividende (15%).</w:t>
      </w:r>
    </w:p>
    <w:p w:rsidR="00C45CE2" w:rsidRPr="0052519B" w:rsidRDefault="00C45CE2" w:rsidP="00731321">
      <w:pPr>
        <w:tabs>
          <w:tab w:val="left" w:pos="329"/>
          <w:tab w:val="left" w:pos="432"/>
        </w:tabs>
        <w:spacing w:line="360" w:lineRule="auto"/>
        <w:ind w:firstLine="708"/>
        <w:jc w:val="both"/>
        <w:rPr>
          <w:szCs w:val="28"/>
          <w:lang w:val="ro-MO"/>
        </w:rPr>
      </w:pPr>
      <w:r w:rsidRPr="0052519B">
        <w:rPr>
          <w:szCs w:val="28"/>
          <w:lang w:val="ro-MO"/>
        </w:rPr>
        <w:t>Odată cu acestea, se prevede instituirea unor norme care vor permite reţinerea la sursă din dividendele repartizate, începînd cu perioada fiscală 2012 aferente profitului nerepartizat din perioadele fiscale 2008-2011 inclusiv, precum şi a sumelor retrase din capitalul social în perioada fiscală 2012 aferente majorării capitalului social din repartizarea profitului net şi/sau altor surse în perioadele fiscale 2010-2011 inclusiv, la cota de 15 %, în vederea respectării principiului echităţii fiscale.</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În scopul asigurării unui tratament echitabil între agenţii economici din sectorul leasingului cu ceilalţi agenţi economici din sectorul financiar, se prevede introducerea sistemului de deducere a provizioanelor pentru companiile de leasing</w:t>
      </w:r>
      <w:r w:rsidRPr="0052519B">
        <w:rPr>
          <w:sz w:val="28"/>
          <w:szCs w:val="28"/>
          <w:lang w:val="ro-MO"/>
        </w:rPr>
        <w:t xml:space="preserve"> </w:t>
      </w:r>
      <w:r w:rsidRPr="0052519B">
        <w:rPr>
          <w:b w:val="0"/>
          <w:sz w:val="28"/>
          <w:szCs w:val="28"/>
          <w:lang w:val="ro-MO"/>
        </w:rPr>
        <w:t>destinate acoperirii creanţelor ce ţin de nerecuperarea ratelor şi dobînzilor de leasing în mărime de pînă la 5% inclusiv din soldul mediu ponderat anual al creanţelor aferente contractelor de leasing.</w:t>
      </w:r>
    </w:p>
    <w:p w:rsidR="00C45CE2" w:rsidRPr="0052519B" w:rsidRDefault="00C45CE2" w:rsidP="00731321">
      <w:pPr>
        <w:tabs>
          <w:tab w:val="left" w:pos="329"/>
          <w:tab w:val="left" w:pos="432"/>
        </w:tabs>
        <w:spacing w:line="360" w:lineRule="auto"/>
        <w:ind w:firstLine="708"/>
        <w:jc w:val="both"/>
        <w:rPr>
          <w:szCs w:val="28"/>
          <w:lang w:val="ro-MO"/>
        </w:rPr>
      </w:pPr>
      <w:r w:rsidRPr="0052519B">
        <w:rPr>
          <w:szCs w:val="28"/>
          <w:lang w:val="ro-MO"/>
        </w:rPr>
        <w:t>În vederea facilitării implementării Acordului Compact dintre Republica Moldova şi Statele Unite ale Americii în sensul acordării de facilităţi persoanelor ce vor suporta daune în urma acţiunilor ce rezultă din punerea în aplicare a acordului dat şi, totodată, întru stimularea persoanelor ce vor fi părţi ale proiectelor implementate de către Instituţia Publică „Provocările Mileniului” în cadrul Acordului Compact dintre Republica Moldova şi Statele Unite ale Americii, se prevede scutirea de impozitul pe veniturile obţinute</w:t>
      </w:r>
      <w:r w:rsidRPr="0052519B">
        <w:rPr>
          <w:rStyle w:val="apple-converted-space"/>
          <w:color w:val="000000"/>
          <w:szCs w:val="28"/>
          <w:lang w:val="ro-MO"/>
        </w:rPr>
        <w:t> </w:t>
      </w:r>
      <w:r w:rsidRPr="0052519B">
        <w:rPr>
          <w:szCs w:val="28"/>
          <w:lang w:val="ro-MO"/>
        </w:rPr>
        <w:t xml:space="preserve">de persoane fizice şi juridice în urma primirii compensaţiilor pentru daunele cauzate şi a venitului ratat, inclusiv a creşterii de capital în cadrul implementării Acordului Compact dintre Republica Moldova şi Statele Unite ale Americii, prin intermediul Corporaţiei „Provocările Mileniului”, semnat la Washington la 22 ianuarie 2010, </w:t>
      </w:r>
      <w:r w:rsidRPr="0052519B">
        <w:rPr>
          <w:b/>
          <w:szCs w:val="28"/>
          <w:lang w:val="ro-MO"/>
        </w:rPr>
        <w:t xml:space="preserve"> </w:t>
      </w:r>
      <w:r w:rsidRPr="0052519B">
        <w:rPr>
          <w:szCs w:val="28"/>
          <w:lang w:val="ro-MO"/>
        </w:rPr>
        <w:t>Modificarea respectivă atrage după sine modificarea</w:t>
      </w:r>
      <w:r w:rsidRPr="0052519B">
        <w:rPr>
          <w:b/>
          <w:szCs w:val="28"/>
          <w:lang w:val="ro-MO"/>
        </w:rPr>
        <w:t xml:space="preserve"> Legii pentru punerea în aplicare a titlurilor I şi II din Codul fiscal nr. 1164-XIII din 24.04.1997</w:t>
      </w:r>
      <w:r w:rsidRPr="0052519B">
        <w:rPr>
          <w:szCs w:val="28"/>
          <w:lang w:val="ro-MO"/>
        </w:rPr>
        <w:t>.</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În vederea asigurării unei progresivităţi a normelor de uzură în scopuri fiscale, se propune majorarea normei de uzură, de la 10% la 12,5%, pentru proprietatea raportată la categoria III. Astfel, pentru mijlocele fixe cu durata de funcţionare utilă 20-25 ani se majorează norma de uzură de la 10% la 12,5%, iar pentru  cele cu durata de funcţionare utilă de 16-20 ani se diminuează norma de uzură de la 20% la 12,5%.</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Totodată, în scopul simplificării administrării fiscale şi evidenţei contabile, se prevede majorarea plafonului de atribuire la categoria de mijloace fixe pe care se calculează uzura în scopuri fiscale, de la 3000 lei la 6000 lei, şi a cuantumului deducerilor cheltuielilor neconfirmate documentar, de la 0,1% la 0,2% din venitul impozabil.</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 xml:space="preserve">Pe lîngă acestea, un punct foarte important îl constituie excluderea din Codul fiscal a obligaţiilor ce ţin de utilizarea terminalelor POS, deoarece administrarea respectării obligaţiei respective nu face obiectul de activitate ale organelor de administrare fiscală, iar însăşi mecanismul şi aspectele normative referitoare la aceasta nu au caracter fiscal. Astfel, se propune de a fi transferate normele ce ţin de obligaţiile instalării terminalelor POS din Codul fiscal şi </w:t>
      </w:r>
      <w:r w:rsidRPr="0052519B">
        <w:rPr>
          <w:sz w:val="28"/>
          <w:szCs w:val="28"/>
          <w:lang w:val="ro-MO"/>
        </w:rPr>
        <w:t>Legea pentru punerea în aplicare a titlului V din Codul fiscal nr. 408-XV  din  26.07.2001</w:t>
      </w:r>
      <w:r w:rsidRPr="0052519B">
        <w:rPr>
          <w:b w:val="0"/>
          <w:sz w:val="28"/>
          <w:szCs w:val="28"/>
          <w:lang w:val="ro-MO"/>
        </w:rPr>
        <w:t xml:space="preserve"> în </w:t>
      </w:r>
      <w:r w:rsidRPr="0052519B">
        <w:rPr>
          <w:sz w:val="28"/>
          <w:szCs w:val="28"/>
          <w:lang w:val="ro-MO"/>
        </w:rPr>
        <w:t>Legea cu privire la antreprenoriat şi întreprinderi nr. 845-XII din 03.01.92</w:t>
      </w:r>
      <w:r w:rsidRPr="0052519B">
        <w:rPr>
          <w:b w:val="0"/>
          <w:sz w:val="28"/>
          <w:szCs w:val="28"/>
          <w:lang w:val="ro-MO"/>
        </w:rPr>
        <w:t>, în care sunt stipulate prevederile generale aferente activităţii întreprinderilor.</w:t>
      </w:r>
    </w:p>
    <w:p w:rsidR="00C45CE2" w:rsidRPr="0052519B" w:rsidRDefault="00C45CE2" w:rsidP="00731321">
      <w:pPr>
        <w:pStyle w:val="cb"/>
        <w:tabs>
          <w:tab w:val="left" w:pos="2520"/>
        </w:tabs>
        <w:spacing w:line="360" w:lineRule="auto"/>
        <w:ind w:firstLine="708"/>
        <w:jc w:val="both"/>
        <w:rPr>
          <w:b w:val="0"/>
          <w:sz w:val="28"/>
          <w:szCs w:val="28"/>
          <w:lang w:val="ro-MO"/>
        </w:rPr>
      </w:pPr>
      <w:r w:rsidRPr="0052519B">
        <w:rPr>
          <w:b w:val="0"/>
          <w:sz w:val="28"/>
          <w:szCs w:val="28"/>
          <w:lang w:val="ro-MO"/>
        </w:rPr>
        <w:t>Un alt moment important - specificarea cheltuielilor aferente riscului de audit care se vor permite la deducere în scopuri fiscale, şi anume: cheltuielile aferente formării provizioanelor şi cheltuielile aferente primelor de asigurare conform contractelor de asigurare de răspundere civilă profesională. Totodată, în acest sens, în cazul neutilizării provizioanelor de către companiile de audit, acestea se vor considera ca surse de venit impozabile fiind incluse în venitul brut al contribuabilului, norma dată fiind extinsă şi în cazul provizioanelor făcute de către companiile de leasing şi instituţiile financiare.</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În modificările efectuate sunt incluse mai multe norme prin care se stabilesc noi surse de venit neimpozabile conform Codului fiscal, astfel indemnizaţia unică primită conform legislaţiei în urma unui accident de muncă sau în urma unei boli profesionale, de salariaţi ori de moştenitorii lor legali va constitui sursă de venit neimpozabilă.</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La fel, vor constitui surse de venit neimpozabile, donaţiile efectuate caselor de copii de tip familial, concomitent fiind asigurată şi deductibilitatea acestor sume în scopuri fiscale în mărime de 10% din venitul impozabil (după regula generală).</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De asemenea, vor constitui sursă de venit neimpozabilă veniturile din reevaluarea mijloacelor fixe, precum şi a altor active (care în conformitate cu Codul fiscal nu se recunosc în scopuri fiscale), dividendele  achitate în folosul persoanelor fizice rezidente aferente perioadelor fiscale de pînă la 1 ianuarie 2008 şi în condiţiile aplicării impozitului pe venit persoanelor juridice, dividendele sub formă de acţiuni care nu modifică în nici un fel cotele de participaţie ale acţionarilor în capitalul agentului economic, acestea actualmente fiind scutite conform prevederilor Codului fiscal.</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Totodată, se propune reglementarea prin care agentului economic nu i se va permite la deducere pierderile din reevaluarea mijloacelor fixe şi a altor active, deoarece acestea nu cad sub incidenţa cheltuielilor ordinare şi necesare suportate de contribuabil, iar veniturile aferente reevaluărilor respective se propun a fi surse de venit neimpozabile.</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Un alt bloc ţine de ajustarea legislaţiei fiscale, astfel ca venitul sub formă nemonetară să se determine potrivit prevederilor Standardelor Naţionale de Contabilitate (S.N.C.) şi Standardelor Internaţionale de Raportare Financiară (S.I.R.F.), deoarece principiile generale stabilite în aceste standarde deja sunt recunoscute conform prevederilor Codului fiscal. În acest sens, se propune de a aduce în concordanţă prevederile contradictorii ale normelor ce se conţin în Codul fiscal.</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Un alt aspect ţine de aducerea în concordanţă a prevederilor Codului fiscal în ceea ce priveşte permiterea la deduceri în scopuri fiscale a sumelor plătite la procurarea terenurilor, în contextul principiului general de deducere a cheltuielilor necesare şi ordinare făcute exclusiv în cadrul activităţii de întreprinzător. Astfel, în cazul în care agentul economic vinde terenuri, sumele aferente procurării acestora se vor permite la deducere după principiul general.</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La momentul actual, legislaţia fiscală în partea ce ţine de compartimentul organizaţiilor necomerciale este neclară şi prevede o procedură complicată de acordare a dreptului de scutire de la plata impozitului pe venit. Astfel, se propune de a ajusta legislaţia cu scopul de a elimina lacunele existente şi asigurarea aplicabilităţii unui regim fiscal eficient asupra  organizaţiilor necomerciale, ţinînd cont de prevederile actelor normative şi legislative care reglementează domeniul organizaţiilor non-profit, nefiind necesară reactualizarea art.52 din Codul fiscal.</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În acest sens, necesitatea deţinerii certificatului de utilitate publică nu va mai exista, deoarece normele propuse stabilesc expres condiţiile acordării scutirii de impozit pe venitul organizaţiilor non-profit şi care venit este scutit.</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Dat fiind că prevederile din Codul fiscal ce ţin de achitarea prealabilă a dividendelor nu sînt aplicabile pe perioada aplicării cotei zero la impozitul pe venitul agenţilor economici, se propune de a le exclude cu reformularea principiului de impozitare a achitării prealabile de dividende. Totodată, dividendele se achită din profitul net, prin urmare determinarea mărimii dividendelor se poate face doar la sfîrşitul perioadei de gestiune după determinarea profitului net.</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Printre alte măsuri, în vederea aducerii în concordanţă cu cota minimă de impozitare a persoanelor fizice, este prevăzută majorarea cotei impozitului pe venit reţinut la sursa de plată de la 5 % la 7 %, concomitent cu introducerea obligaţiei prezentării declaraţiei privind impozitul pe venitul persoanelor fizice în cazul depăşirii plafonului de venit impozabil (25200 lei) reţinut la sursa de plată, conform art.90 din Codul fiscal.</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Totodată, se prevede anularea plăţii prealabile a impozitului pe venitul obţinut de către agenţii economici de la prestarea serviciilor de locaţiune, dare în arendă, servicii de publicitate, servicii de audit, servicii de management, marketing, consultanţă, servicii de protecţie şi pază, servicii ce ţin de instalarea, deservirea şi reparaţia tehnicii de calcul, servicii de prelucrare a datelor.</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Astfel, agenţii economici vor putea utiliza aceste surse financiare în vederea dezvoltării afacerii pînă la apariţia obligaţiei de plată a impozitului pe venit.</w:t>
      </w:r>
    </w:p>
    <w:p w:rsidR="00C45CE2" w:rsidRPr="0052519B" w:rsidRDefault="00C45CE2" w:rsidP="00731321">
      <w:pPr>
        <w:pStyle w:val="cb"/>
        <w:spacing w:line="360" w:lineRule="auto"/>
        <w:ind w:firstLine="708"/>
        <w:jc w:val="both"/>
        <w:rPr>
          <w:b w:val="0"/>
          <w:sz w:val="28"/>
          <w:szCs w:val="28"/>
          <w:lang w:val="ro-MO"/>
        </w:rPr>
      </w:pPr>
      <w:r w:rsidRPr="0052519B">
        <w:rPr>
          <w:b w:val="0"/>
          <w:sz w:val="28"/>
          <w:szCs w:val="28"/>
          <w:lang w:val="ro-MO"/>
        </w:rPr>
        <w:t>Suplimentar, întru ajustarea prevederilor Codului fiscal şi colaborarea acestora cu practicile internaţionale inclusiv a regulilor fiscale stabilite de Organizaţia pentru Cooperare şi Dezvoltare Economică (OECD) în domeniul convenţiilor de evitare a dublei impuneri, se propune expunerea într-o nouă formulă a prevederilor speciale privind tratatele internaţionale care se conţin în Codul fiscal.</w:t>
      </w:r>
    </w:p>
    <w:p w:rsidR="00C45CE2" w:rsidRPr="0052519B" w:rsidRDefault="00C45CE2" w:rsidP="00731321">
      <w:pPr>
        <w:spacing w:line="360" w:lineRule="auto"/>
        <w:ind w:firstLine="708"/>
        <w:jc w:val="both"/>
        <w:rPr>
          <w:szCs w:val="28"/>
          <w:lang w:val="ro-MO"/>
        </w:rPr>
      </w:pPr>
      <w:r w:rsidRPr="0052519B">
        <w:rPr>
          <w:szCs w:val="28"/>
          <w:lang w:val="ro-MO"/>
        </w:rPr>
        <w:t xml:space="preserve">Proiectul de lege cuprinde şi extinderea mecanismului de restituire a TVA la investiţiile (cheltuielile) capitale efectuate începînd cu 01 ianuarie 2012  în localităţile republicii pentru mun. Chişinău şi Bălţi, exceptînd cele efectuate în clădiri şi autoturisme, fără stabilirea plafoanelor de restituire a TVA, cu anularea celor stabilite la investiţiile (cheltuielile) capitale efectuate în alte localităţi decît mun. Chişinău şi Bălţi. Modificările respective au drept scop sporirea fluxului de investiţii autohtone şi externe, crearea noilor locuri de muncă, cît şi susţinerea creşterii economice. Totodată, în vederea atingerii scopului pus la baza acestei facilităţi vizate, s-a propus instituirea termenului maxim de 3 perioade fiscale pentru restituirea TVA, pe parcursul căreia agentul economic poate solicita restituirea sumei TVA </w:t>
      </w:r>
      <w:r w:rsidRPr="0052519B">
        <w:rPr>
          <w:rFonts w:ascii="Tahoma" w:hAnsi="Tahoma" w:cs="Tahoma"/>
          <w:szCs w:val="28"/>
          <w:lang w:val="ro-MO"/>
        </w:rPr>
        <w:t>ș</w:t>
      </w:r>
      <w:r w:rsidRPr="0052519B">
        <w:rPr>
          <w:szCs w:val="28"/>
          <w:lang w:val="ro-MO"/>
        </w:rPr>
        <w:t xml:space="preserve">i se va restitui această sumă. </w:t>
      </w:r>
    </w:p>
    <w:p w:rsidR="00C45CE2" w:rsidRPr="0052519B" w:rsidRDefault="00C45CE2" w:rsidP="00731321">
      <w:pPr>
        <w:spacing w:line="360" w:lineRule="auto"/>
        <w:ind w:firstLine="708"/>
        <w:jc w:val="both"/>
        <w:rPr>
          <w:szCs w:val="28"/>
          <w:lang w:val="ro-MO"/>
        </w:rPr>
      </w:pPr>
      <w:r w:rsidRPr="0052519B">
        <w:rPr>
          <w:szCs w:val="28"/>
          <w:lang w:val="ro-MO"/>
        </w:rPr>
        <w:t>Pe lîngă aceasta, se mai prevede menţinerea scutirii de TVA la mijloacele fixe depuse în capitalul social al agenţilor economici, pînă la 31 decembrie 2012 inclusiv.</w:t>
      </w:r>
    </w:p>
    <w:p w:rsidR="00C45CE2" w:rsidRPr="0052519B" w:rsidRDefault="00C45CE2" w:rsidP="00731321">
      <w:pPr>
        <w:spacing w:line="360" w:lineRule="auto"/>
        <w:ind w:firstLine="708"/>
        <w:jc w:val="both"/>
        <w:rPr>
          <w:szCs w:val="28"/>
          <w:lang w:val="ro-MO"/>
        </w:rPr>
      </w:pPr>
      <w:r w:rsidRPr="0052519B">
        <w:rPr>
          <w:szCs w:val="28"/>
          <w:lang w:val="ro-MO"/>
        </w:rPr>
        <w:t>Se mai prevede şi menţinerea cotei reduse a TVA de 8% la zahărul din sfecla de zahăr în vederea continuării stimulării ramurii agricole de producere a sfeclei de zahăr.</w:t>
      </w:r>
    </w:p>
    <w:p w:rsidR="00C45CE2" w:rsidRPr="0052519B" w:rsidRDefault="00C45CE2" w:rsidP="00731321">
      <w:pPr>
        <w:pStyle w:val="NormalWeb"/>
        <w:tabs>
          <w:tab w:val="num" w:pos="540"/>
        </w:tabs>
        <w:spacing w:line="360" w:lineRule="auto"/>
        <w:ind w:firstLine="708"/>
        <w:rPr>
          <w:sz w:val="28"/>
          <w:szCs w:val="28"/>
          <w:lang w:val="ro-MO"/>
        </w:rPr>
      </w:pPr>
      <w:r w:rsidRPr="0052519B">
        <w:rPr>
          <w:sz w:val="28"/>
          <w:szCs w:val="28"/>
          <w:lang w:val="ro-MO"/>
        </w:rPr>
        <w:t>Totodată, în vederea simplificării administrării fiscale şi evidenţei contabile, se propune introducerea mecanismului de utilizare a sumei TVA pasibilă restituirii contribuabililor în contul stingerii obligaţiilor viitoare ale acestora faţă de bugetul public naţional.</w:t>
      </w:r>
    </w:p>
    <w:p w:rsidR="00C45CE2" w:rsidRPr="0052519B" w:rsidRDefault="00C45CE2" w:rsidP="00731321">
      <w:pPr>
        <w:spacing w:line="360" w:lineRule="auto"/>
        <w:ind w:firstLine="708"/>
        <w:jc w:val="both"/>
        <w:rPr>
          <w:szCs w:val="28"/>
          <w:lang w:val="ro-MO"/>
        </w:rPr>
      </w:pPr>
      <w:r w:rsidRPr="0052519B">
        <w:rPr>
          <w:bCs/>
          <w:szCs w:val="28"/>
          <w:lang w:val="ro-MO"/>
        </w:rPr>
        <w:t xml:space="preserve">Actualmente, </w:t>
      </w:r>
      <w:r w:rsidRPr="0052519B">
        <w:rPr>
          <w:szCs w:val="28"/>
          <w:lang w:val="ro-MO"/>
        </w:rPr>
        <w:t>agentul economic care beneficiază de dreptul de restituire a TVA poate compensa datoriile sale sau ale creditorilor faţă de bugetul public naţional cu sumele TVA pasibile restituirii.</w:t>
      </w:r>
    </w:p>
    <w:p w:rsidR="00C45CE2" w:rsidRPr="0052519B" w:rsidRDefault="00C45CE2" w:rsidP="00731321">
      <w:pPr>
        <w:spacing w:line="360" w:lineRule="auto"/>
        <w:ind w:firstLine="708"/>
        <w:jc w:val="both"/>
        <w:rPr>
          <w:szCs w:val="28"/>
          <w:lang w:val="ro-MO"/>
        </w:rPr>
      </w:pPr>
      <w:r w:rsidRPr="0052519B">
        <w:rPr>
          <w:szCs w:val="28"/>
          <w:lang w:val="ro-MO"/>
        </w:rPr>
        <w:t xml:space="preserve">Totuşi, compensarea este posibilă doar dacă datoriile faţă de bugetul public naţional există, aceasta însemnînd reflectarea în fişa personală a contribuabilului a datoriei în baza rapoartelor (dărilor de seamă) depuse, datoria fiind generată doar după expirarea termenului de plată a respectivei obligaţii. Adică, în cazul nerestituirii fizice a TVA din buget, precum şi în lipsa unor restanţe faţă de buget, contribuabilul nu poate utiliza efectiv sumele TVA spre restituire, acestea urmînd a fi îndreptate în contul obligaţiilor viitoare faţă de bugetul public naţional (inclusiv obligaţiilor fiscale, vamale şi celor aferente contribuţiilor obligatorii de asigurare socială şi primelor de asigurare medicală). </w:t>
      </w:r>
    </w:p>
    <w:p w:rsidR="00C45CE2" w:rsidRPr="0052519B" w:rsidRDefault="00C45CE2" w:rsidP="00731321">
      <w:pPr>
        <w:pStyle w:val="NormalWeb"/>
        <w:spacing w:line="360" w:lineRule="auto"/>
        <w:ind w:firstLine="708"/>
        <w:rPr>
          <w:b/>
          <w:sz w:val="28"/>
          <w:szCs w:val="28"/>
          <w:lang w:val="ro-MO"/>
        </w:rPr>
      </w:pPr>
      <w:r w:rsidRPr="0052519B">
        <w:rPr>
          <w:sz w:val="28"/>
          <w:szCs w:val="28"/>
          <w:lang w:val="ro-MO"/>
        </w:rPr>
        <w:t xml:space="preserve">O altă modificare are drept scop concretizarea bazei de calcul pentru mărfurile de uz propriu sau consum personal importate de către persoanele fizice.  În acest sens, dacă valoarea în vamă a acestor mărfuri depăşeşte cuantumul neimpozabil (200 euro) drepturile de import (TVA, taxa vamală şi accizele) se vor percepe reieşind din valoarea bunului în vamă, fără a fi micşorată cu cuantumul neimpozabil de 200 euro. Modificările date vizează şi </w:t>
      </w:r>
      <w:r w:rsidRPr="0052519B">
        <w:rPr>
          <w:b/>
          <w:sz w:val="28"/>
          <w:szCs w:val="28"/>
          <w:lang w:val="ro-MO"/>
        </w:rPr>
        <w:t>Legea cu privire la tariful vamal nr.1380-XIII din 20.11.1997.</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La capitolul accize, se prevede anularea accizului pentru vinul din struguri proaspeţi şi mustul de struguri (poziţia tarifară 2204) în vederea alinierii legislaţiei fiscale naţionale la practica europeană şi va contribui la diminuarea poverii fiscale asupra agenţilor economici şi dezvoltarea ramurii vitivinicole în ansamblu.</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Pe lîngă aceasta, se mai propune anularea accizului pentru articolele din cristal, care pe perioada analizată a dat dovadă de ineficienţă în cazul ţării noastre.</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 xml:space="preserve">În vederea acumulării de surse financiare suplimentare la buget şi protecţiei mediului ambiant, se prevede majorarea cotelor accizelor la autoturisme.  </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Totodată, se prevede ajustarea cotelor accizelor la produsele petroliere şi derivatele acestora la rata inflaţiei prognozată pentru 2012.</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Pe lîngă aceasta, se propune introducerea accizului pentru gazul lichefiat în mărime de 1800 lei/tonă, concomitent cu anularea taxei pentru gazul lichefiat importat</w:t>
      </w:r>
      <w:r w:rsidRPr="0052519B">
        <w:rPr>
          <w:sz w:val="28"/>
          <w:szCs w:val="28"/>
          <w:lang w:val="ro-RO"/>
        </w:rPr>
        <w:t>.</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 xml:space="preserve">Pe lîngă acestea, se prevede modificarea structurii mărimii cotei accizului la articole din tutun, alcoolul etilic nedenaturat cu o concentraţie alcoolică de pînă la/mai mult de 80% volum (poziţiile tarifare 2207, 2208), alte băuturi alcoolice (poziţiile tarifare 2205, 220600), fapt ce va permite acumularea de noi surse financiare la buget, precum şi diminuarea consumului produselor alcoolice tari şi a articolelor din tutun, mărfuri ce au o influenţă negativă asupra sănătăţii populaţiei şi a dezvoltării societăţii în general. </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 xml:space="preserve">În scopul armonizării legislaţiei naţionale şi respectării principiilor echităţii fiscale, s-a propus concretizarea şi reglementarea achitării accizelor la momentul expedierii, transmiterii (transportării) mărfurilor supuse accizelor din încăperea de acciz în cazul transmiterii mărfurilor supuse accizelor cu plată sau cu titlu gratuit, inclusiv în contul salariului, angajaţilor subiectului impunerii, altor persoane, în cazul însuşirii mărfurilor de către subiectul impunerii sau de către membrii familiei acestuia, precum şi în cazul deplasării în alt mod a mărfurilor. </w:t>
      </w:r>
    </w:p>
    <w:p w:rsidR="00C45CE2" w:rsidRPr="0052519B" w:rsidRDefault="00C45CE2" w:rsidP="00731321">
      <w:pPr>
        <w:spacing w:line="360" w:lineRule="auto"/>
        <w:ind w:firstLine="708"/>
        <w:jc w:val="both"/>
        <w:rPr>
          <w:b/>
          <w:szCs w:val="28"/>
          <w:lang w:val="ro-MO"/>
        </w:rPr>
      </w:pPr>
      <w:r w:rsidRPr="0052519B">
        <w:rPr>
          <w:szCs w:val="28"/>
          <w:lang w:val="ro-MO"/>
        </w:rPr>
        <w:t xml:space="preserve">În vederea aplicării uniforme a prevederilor cadrului legal s-a propus calcularea şi achitarea accizului în valută naţională la comercializarea ţigaretelor cu filtru în magazinele duty-free. Modificările se introduc şi în </w:t>
      </w:r>
      <w:r w:rsidRPr="0052519B">
        <w:rPr>
          <w:b/>
          <w:szCs w:val="28"/>
          <w:lang w:val="ro-MO"/>
        </w:rPr>
        <w:t>Legea pentru punerea în aplicare a titlului IV din Codul fiscal nr. 1054-XIV  din  16.06.2000.</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O altă serie de măsuri vizează scutirea de accize a proprietăţii confiscate, proprietăţii fără stăpîn, proprietăţii trecute în posesia statului cu drept de succesiune şi comori, avînd drept scop excluderea necesităţii achitării obligaţiei fiscale de către autorităţile de stat  la livrarea bunurilor confiscate. Această măsură se propune în contextul normei similare stabilite la TVA şi asigurării unor reguli fiscale unice privind TVA şi accize.</w:t>
      </w:r>
    </w:p>
    <w:p w:rsidR="00C45CE2" w:rsidRPr="0052519B" w:rsidRDefault="00C45CE2" w:rsidP="00731321">
      <w:pPr>
        <w:pStyle w:val="NormalWeb"/>
        <w:spacing w:line="360" w:lineRule="auto"/>
        <w:ind w:firstLine="708"/>
        <w:rPr>
          <w:sz w:val="28"/>
          <w:szCs w:val="28"/>
          <w:lang w:val="ro-MO"/>
        </w:rPr>
      </w:pPr>
    </w:p>
    <w:p w:rsidR="00C45CE2" w:rsidRPr="0052519B" w:rsidRDefault="00C45CE2" w:rsidP="00731321">
      <w:pPr>
        <w:spacing w:line="360" w:lineRule="auto"/>
        <w:ind w:firstLine="708"/>
        <w:jc w:val="both"/>
        <w:rPr>
          <w:b/>
          <w:bCs/>
          <w:i/>
          <w:szCs w:val="28"/>
          <w:lang w:val="ro-MO"/>
        </w:rPr>
      </w:pPr>
      <w:r w:rsidRPr="0052519B">
        <w:rPr>
          <w:b/>
          <w:bCs/>
          <w:i/>
          <w:szCs w:val="28"/>
          <w:lang w:val="ro-MO"/>
        </w:rPr>
        <w:t>Un bloc aparte în proiectul de lege îl constituie administrarea fiscală.</w:t>
      </w:r>
    </w:p>
    <w:p w:rsidR="00C45CE2" w:rsidRPr="0052519B" w:rsidRDefault="00C45CE2" w:rsidP="00731321">
      <w:pPr>
        <w:spacing w:line="360" w:lineRule="auto"/>
        <w:ind w:firstLine="708"/>
        <w:jc w:val="both"/>
        <w:rPr>
          <w:szCs w:val="28"/>
          <w:lang w:val="ro-MO"/>
        </w:rPr>
      </w:pPr>
      <w:r w:rsidRPr="0052519B">
        <w:rPr>
          <w:bCs/>
          <w:szCs w:val="28"/>
          <w:lang w:val="ro-MO"/>
        </w:rPr>
        <w:t xml:space="preserve">Un moment important, în acest sens, ţine de </w:t>
      </w:r>
      <w:r w:rsidRPr="0052519B">
        <w:rPr>
          <w:szCs w:val="28"/>
          <w:lang w:val="ro-MO"/>
        </w:rPr>
        <w:t>eliminarea normei care prevede aplicarea sancţiunilor privind prezentarea dării de seamă fiscale după termenul stabilit pentru prezentarea acesteia, ceea ce va permite contribuabililor să prezinte dări de seamă corectate pentru orişicare perioadă fiscală pînă la anunţarea şi/sau derularea controlului fiscal.</w:t>
      </w:r>
    </w:p>
    <w:p w:rsidR="00C45CE2" w:rsidRPr="0052519B" w:rsidRDefault="00C45CE2" w:rsidP="00731321">
      <w:pPr>
        <w:pStyle w:val="cb"/>
        <w:spacing w:line="360" w:lineRule="auto"/>
        <w:ind w:firstLine="708"/>
        <w:jc w:val="both"/>
        <w:rPr>
          <w:b w:val="0"/>
          <w:bCs w:val="0"/>
          <w:sz w:val="28"/>
          <w:szCs w:val="28"/>
          <w:lang w:val="ro-MO"/>
        </w:rPr>
      </w:pPr>
      <w:r w:rsidRPr="0052519B">
        <w:rPr>
          <w:b w:val="0"/>
          <w:bCs w:val="0"/>
          <w:sz w:val="28"/>
          <w:szCs w:val="28"/>
          <w:lang w:val="ro-MO"/>
        </w:rPr>
        <w:t>Totodată, norma actuală creează dificultăţi de administrare atît pentru contribuabili cît şi pentru organele fiscale, iar efectul acestei norme nu este eficient şi constituie o barieră pentru prezentarea de către contribuabili din proprie iniţiativă a dărilor de seamă corectate, care oricum în situaţiile anunţării unui control fiscal nu mai au valoare.</w:t>
      </w:r>
    </w:p>
    <w:p w:rsidR="00C45CE2" w:rsidRPr="0052519B" w:rsidRDefault="00C45CE2" w:rsidP="00731321">
      <w:pPr>
        <w:pStyle w:val="cb"/>
        <w:spacing w:line="360" w:lineRule="auto"/>
        <w:ind w:firstLine="708"/>
        <w:jc w:val="both"/>
        <w:rPr>
          <w:b w:val="0"/>
          <w:bCs w:val="0"/>
          <w:sz w:val="28"/>
          <w:szCs w:val="28"/>
          <w:lang w:val="ro-MO"/>
        </w:rPr>
      </w:pPr>
      <w:r w:rsidRPr="0052519B">
        <w:rPr>
          <w:b w:val="0"/>
          <w:bCs w:val="0"/>
          <w:sz w:val="28"/>
          <w:szCs w:val="28"/>
          <w:lang w:val="ro-MO"/>
        </w:rPr>
        <w:t>La capitolul sancţiuni fiscale au fost concretizate cazurile de neaplicare a penalităţilor şi amenzilor pentru diferite tipuri de încălcări fiscale, a fost modificată structura şi mărimea sancţiunilor fiscale pentru nerespectarea modului de întocmire şi de prezentare a dării de seamă fiscale şi facturii fiscale, cît şi majorate mărimile amenzilor la comiterea celor mai frecvente încălcărilor fiscale: î</w:t>
      </w:r>
      <w:r w:rsidRPr="0052519B">
        <w:rPr>
          <w:b w:val="0"/>
          <w:sz w:val="28"/>
          <w:szCs w:val="28"/>
          <w:lang w:val="ro-MO"/>
        </w:rPr>
        <w:t>mpiedicarea activităţii organului fiscal în cadrul controlului fiscal, neexecutarea cerinţelor din citaţia organului fiscal, neutilizarea maşinilor de casă şi de control, neeliberarea  biletelor de călătorie, etc</w:t>
      </w:r>
      <w:r w:rsidRPr="0052519B">
        <w:rPr>
          <w:b w:val="0"/>
          <w:bCs w:val="0"/>
          <w:sz w:val="28"/>
          <w:szCs w:val="28"/>
          <w:lang w:val="ro-MO"/>
        </w:rPr>
        <w:t>. Cele propuse ţin să asigure ca mărimea să fie proporţională costului încălcărilor fiscale datorate bugetului, să-i stimuleze pe contribuabili să-şi depisteze şi să-şi corecteze de sine stătător erorile făcute.</w:t>
      </w:r>
    </w:p>
    <w:p w:rsidR="00C45CE2" w:rsidRPr="0052519B" w:rsidRDefault="00C45CE2" w:rsidP="00731321">
      <w:pPr>
        <w:pStyle w:val="cb"/>
        <w:spacing w:line="360" w:lineRule="auto"/>
        <w:ind w:firstLine="708"/>
        <w:jc w:val="both"/>
        <w:rPr>
          <w:b w:val="0"/>
          <w:bCs w:val="0"/>
          <w:sz w:val="28"/>
          <w:szCs w:val="28"/>
          <w:lang w:val="ro-MO"/>
        </w:rPr>
      </w:pPr>
      <w:r w:rsidRPr="0052519B">
        <w:rPr>
          <w:b w:val="0"/>
          <w:bCs w:val="0"/>
          <w:sz w:val="28"/>
          <w:szCs w:val="28"/>
          <w:lang w:val="ro-MO"/>
        </w:rPr>
        <w:t>La aceasta, se propune de a concretiza cazurile de neaplicare a majorării de întîrziere (penalităţii) în cazul în care nu prejudiciază bugetul chiar şi pentru situaţiile în care au fost stabilite deja sancţiunile respective.</w:t>
      </w:r>
    </w:p>
    <w:p w:rsidR="00C45CE2" w:rsidRPr="0052519B" w:rsidRDefault="00C45CE2" w:rsidP="00731321">
      <w:pPr>
        <w:spacing w:line="360" w:lineRule="auto"/>
        <w:ind w:firstLine="708"/>
        <w:jc w:val="both"/>
        <w:rPr>
          <w:bCs/>
          <w:iCs/>
          <w:szCs w:val="28"/>
          <w:lang w:val="ro-MO"/>
        </w:rPr>
      </w:pPr>
      <w:r w:rsidRPr="0052519B">
        <w:rPr>
          <w:bCs/>
          <w:iCs/>
          <w:szCs w:val="28"/>
          <w:lang w:val="ro-MO"/>
        </w:rPr>
        <w:t>Un aspect important revine stabilirii în Codul fiscal a dreptului funcţionarului fiscal şi a principiilor generale de efectuare a cumpărăturii de control, fiind considerată drept metodă efectivă la verificarea corectitudinii respectării disciplinei decontărilor băneşti cu populaţia şi respectării de către contribuabil a altor prevederi ale legislaţiei fiscale.</w:t>
      </w:r>
    </w:p>
    <w:p w:rsidR="00C45CE2" w:rsidRPr="0052519B" w:rsidRDefault="00C45CE2" w:rsidP="00731321">
      <w:pPr>
        <w:spacing w:line="360" w:lineRule="auto"/>
        <w:ind w:firstLine="708"/>
        <w:jc w:val="both"/>
        <w:rPr>
          <w:bCs/>
          <w:iCs/>
          <w:szCs w:val="28"/>
          <w:lang w:val="ro-MO"/>
        </w:rPr>
      </w:pPr>
      <w:r w:rsidRPr="0052519B">
        <w:rPr>
          <w:bCs/>
          <w:iCs/>
          <w:szCs w:val="28"/>
          <w:lang w:val="ro-MO"/>
        </w:rPr>
        <w:t xml:space="preserve">În vederea aducerii în concordanţă a Codului fiscal cu prevederile în vigoare ale </w:t>
      </w:r>
      <w:r w:rsidRPr="0052519B">
        <w:rPr>
          <w:spacing w:val="-1"/>
          <w:szCs w:val="28"/>
          <w:lang w:val="ro-MO"/>
        </w:rPr>
        <w:t xml:space="preserve">Codului de executare şi ale Legii </w:t>
      </w:r>
      <w:r w:rsidRPr="0052519B">
        <w:rPr>
          <w:bCs/>
          <w:szCs w:val="28"/>
          <w:lang w:val="ro-MO"/>
        </w:rPr>
        <w:t>privind executorii judecătoreşti (referitor la procedura de executare a ordinelor incaso),</w:t>
      </w:r>
      <w:r w:rsidRPr="0052519B">
        <w:rPr>
          <w:bCs/>
          <w:iCs/>
          <w:szCs w:val="28"/>
          <w:lang w:val="ro-MO"/>
        </w:rPr>
        <w:t xml:space="preserve"> se propun norme care vor crea pîrghii de asigurare a stingerii obligaţiei fiscale a contribuabililor prin intermediul procedurii de executare efectuate de către executorii judecătoreşti.</w:t>
      </w:r>
    </w:p>
    <w:p w:rsidR="00C45CE2" w:rsidRPr="0052519B" w:rsidRDefault="00C45CE2" w:rsidP="00731321">
      <w:pPr>
        <w:spacing w:line="360" w:lineRule="auto"/>
        <w:ind w:firstLine="708"/>
        <w:jc w:val="both"/>
        <w:rPr>
          <w:bCs/>
          <w:iCs/>
          <w:szCs w:val="28"/>
          <w:lang w:val="ro-MO"/>
        </w:rPr>
      </w:pPr>
      <w:r w:rsidRPr="0052519B">
        <w:rPr>
          <w:bCs/>
          <w:iCs/>
          <w:szCs w:val="28"/>
          <w:lang w:val="ro-MO"/>
        </w:rPr>
        <w:t>Totodată, se propun norme prin intermediul cărora Inspectoratul Fiscal Principal de Stat de pe lîngă Ministerul Finanţelor va efectua controlul direct asupra procedurii de executare de către executorii judecătoreşti pentru situaţiile în care statul apare ca creditor, deoarece activitatea executorilor judecătoreşti este una privată şi măsurile disciplinare şi de control în această situaţie sînt obligatorii.</w:t>
      </w:r>
    </w:p>
    <w:p w:rsidR="00C45CE2" w:rsidRPr="0052519B" w:rsidRDefault="00C45CE2" w:rsidP="00731321">
      <w:pPr>
        <w:spacing w:line="360" w:lineRule="auto"/>
        <w:ind w:firstLine="708"/>
        <w:jc w:val="both"/>
        <w:rPr>
          <w:szCs w:val="28"/>
          <w:lang w:val="ro-MO"/>
        </w:rPr>
      </w:pPr>
      <w:r w:rsidRPr="0052519B">
        <w:rPr>
          <w:szCs w:val="28"/>
          <w:lang w:val="ro-MO"/>
        </w:rPr>
        <w:t xml:space="preserve">Un capitol aparte în proiectul de lege revine modificărilor şi completărilor propuse la Codul fiscal ce ţin de implementarea conceptului de estimare a obligaţiei fiscale a cetăţenilor prin metode şi surse indirecte, adică determinarea venitului impozabil estimat şi calcularea suplimentară a impozitului pe venit nedeclarat de către aceştia, care se pune în aplicare de la 01 ianuarie 2012. </w:t>
      </w:r>
    </w:p>
    <w:p w:rsidR="00C45CE2" w:rsidRPr="0052519B" w:rsidRDefault="00C45CE2" w:rsidP="00731321">
      <w:pPr>
        <w:spacing w:line="360" w:lineRule="auto"/>
        <w:ind w:firstLine="708"/>
        <w:jc w:val="both"/>
        <w:rPr>
          <w:szCs w:val="28"/>
          <w:lang w:val="ro-MO"/>
        </w:rPr>
      </w:pPr>
      <w:r w:rsidRPr="0052519B">
        <w:rPr>
          <w:szCs w:val="28"/>
          <w:lang w:val="ro-MO"/>
        </w:rPr>
        <w:t xml:space="preserve">Procedura de estimare indirectă a venitului impozabil al persoanelor fizice se va constitui din următoarele etape: analiza şi selectarea persoanelor fizice ce urmează a fi supuse verificării, verificarea prealabilă a persoanelor fizice şi controlul fiscal. Conform acestor etape, organul fiscal iniţial va analiza persoanele fizice ce cad sub categoriile sus-menţionate şi va selecta acelea la care s-a identificat cel mai mare risc de nedeclarare a impozitului pe venit. Ulterior persoanele respective vor fi supuse verificării fiscale prealabile, unde în baza surselor indirecte acumulate se va reconstitui situaţia fiscală prealabilă a persoanei fizice şi se va determina venitul impozabil estimat. </w:t>
      </w:r>
    </w:p>
    <w:p w:rsidR="00C45CE2" w:rsidRPr="0052519B" w:rsidRDefault="00C45CE2" w:rsidP="00731321">
      <w:pPr>
        <w:spacing w:line="360" w:lineRule="auto"/>
        <w:ind w:firstLine="708"/>
        <w:jc w:val="both"/>
        <w:rPr>
          <w:szCs w:val="28"/>
          <w:lang w:val="ro-MO"/>
        </w:rPr>
      </w:pPr>
      <w:r w:rsidRPr="0052519B">
        <w:rPr>
          <w:szCs w:val="28"/>
          <w:lang w:val="ro-MO"/>
        </w:rPr>
        <w:t>Totodată, se propune ca persoanele fizice ce dispun la 01 ianuarie 2012 de mijloace băneşti în sumă ce depăşesc 300 mii lei, să le declare la organul fiscal. Nedeclararea sumelor respective va duce la lipsirea dreptului persoanei fizice supuse verificării la argumentarea cu venituri obţinute pînă la 01 ianuarie 2012.</w:t>
      </w:r>
    </w:p>
    <w:p w:rsidR="00C45CE2" w:rsidRPr="0052519B" w:rsidRDefault="00C45CE2" w:rsidP="00731321">
      <w:pPr>
        <w:spacing w:line="360" w:lineRule="auto"/>
        <w:ind w:firstLine="708"/>
        <w:jc w:val="both"/>
        <w:rPr>
          <w:rStyle w:val="Emphasis"/>
          <w:i w:val="0"/>
          <w:szCs w:val="28"/>
          <w:lang w:val="ro-MO"/>
        </w:rPr>
      </w:pPr>
      <w:r w:rsidRPr="0052519B">
        <w:rPr>
          <w:szCs w:val="28"/>
          <w:lang w:val="ro-MO"/>
        </w:rPr>
        <w:t>Un alt moment importat este faptul că proiectul de lege prevede finisarea procedurii de verificare a persoanei fizice şi neaplicarea sancţiunilor din momentul din care această persoană va fi de acord cu impozitul pe venit calculat suplimentar şi-l va achita. Dar, această opţiune nu va fi valabilă din momentul din care organul fiscal va emite decizie asupra cazului de încălcare fiscală.</w:t>
      </w:r>
    </w:p>
    <w:p w:rsidR="00C45CE2" w:rsidRPr="0052519B" w:rsidRDefault="00C45CE2" w:rsidP="00731321">
      <w:pPr>
        <w:pStyle w:val="tt"/>
        <w:spacing w:line="360" w:lineRule="auto"/>
        <w:ind w:firstLine="708"/>
        <w:jc w:val="both"/>
        <w:rPr>
          <w:b w:val="0"/>
          <w:iCs/>
          <w:sz w:val="28"/>
          <w:szCs w:val="28"/>
          <w:lang w:val="ro-MO" w:eastAsia="ru-RU"/>
        </w:rPr>
      </w:pPr>
      <w:r w:rsidRPr="0052519B">
        <w:rPr>
          <w:b w:val="0"/>
          <w:iCs/>
          <w:sz w:val="28"/>
          <w:szCs w:val="28"/>
          <w:lang w:val="ro-MO" w:eastAsia="ru-RU"/>
        </w:rPr>
        <w:t xml:space="preserve">La capitolul impozitul pe bunurile imobiliare se prevede continuarea implementării următoarelor etape ale noului sistem de impozitare, a bunurilor imobiliare cu destinaţie locativă – apartamente şi case de locuit individuale din satele (comunele) din componenţa municipiilor Chişinău şi Bălţi cu stabilirea cotelor în mărime de 0,05% - cota minimă şi 0,3% - cota maximă şi pentru terenurile agricole cu construcţiile amplasate pe ele cu stabilirea cotelor în mărime de 0,1% - cota minimă şi 0,3% - cota maximă (propunerile date atrag după sine şi unele modificări în </w:t>
      </w:r>
      <w:r w:rsidRPr="0052519B">
        <w:rPr>
          <w:iCs/>
          <w:sz w:val="28"/>
          <w:szCs w:val="28"/>
          <w:lang w:val="ro-MO" w:eastAsia="ru-RU"/>
        </w:rPr>
        <w:t>Legea pentru punerea în aplicare a Titlului VI din Codul fiscal nr. 1056-XIV  din  16.06.2000</w:t>
      </w:r>
      <w:r w:rsidRPr="0052519B">
        <w:rPr>
          <w:b w:val="0"/>
          <w:iCs/>
          <w:sz w:val="28"/>
          <w:szCs w:val="28"/>
          <w:lang w:val="ro-MO" w:eastAsia="ru-RU"/>
        </w:rPr>
        <w:t>).</w:t>
      </w:r>
    </w:p>
    <w:p w:rsidR="00C45CE2" w:rsidRPr="0052519B" w:rsidRDefault="00C45CE2" w:rsidP="00731321">
      <w:pPr>
        <w:pStyle w:val="NormalWeb"/>
        <w:spacing w:line="360" w:lineRule="auto"/>
        <w:ind w:firstLine="708"/>
        <w:rPr>
          <w:sz w:val="28"/>
          <w:szCs w:val="28"/>
          <w:lang w:val="ro-MO"/>
        </w:rPr>
      </w:pPr>
      <w:r w:rsidRPr="0052519B">
        <w:rPr>
          <w:bCs/>
          <w:iCs/>
          <w:sz w:val="28"/>
          <w:szCs w:val="28"/>
          <w:lang w:val="ro-MO"/>
        </w:rPr>
        <w:t>Totodată, se prevede majorarea limitelor cotelor impozitului pe bunurile imobiliare cu destinaţie locativă din municipii</w:t>
      </w:r>
      <w:r w:rsidRPr="0052519B">
        <w:rPr>
          <w:sz w:val="28"/>
          <w:szCs w:val="28"/>
          <w:lang w:val="ro-MO"/>
        </w:rPr>
        <w:t xml:space="preserve"> şi oraşe, inclusiv din localităţile aflate în componenţa acestora, cu excepţia satelor (comunelor); pentru garajele şi terenurile pe care acestea sînt amplasate, loturile întovărăşirilor pomicole cu sau fără construcţii amplasate pe ele: cota minimă, de la 0,02% la 0,05%, iar cota maximă, de la 0,25% 0,3%, în vederea majorării gradului de autonomie financiară a APL.</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Pe lîngă acestea, se mai prevede anularea prevederii ce ţine de neimpozitarea bunurilor imobiliare cu un grad de finalizare mai mic de 50%. Astfel, urmare modificărilor propuse urmează a fi impozitate toate bunurile imobiliare indiferent de gradul de finalizare al acestora.</w:t>
      </w:r>
    </w:p>
    <w:p w:rsidR="00C45CE2" w:rsidRPr="0052519B" w:rsidRDefault="00C45CE2" w:rsidP="00731321">
      <w:pPr>
        <w:tabs>
          <w:tab w:val="left" w:pos="1080"/>
        </w:tabs>
        <w:spacing w:line="360" w:lineRule="auto"/>
        <w:ind w:firstLine="708"/>
        <w:jc w:val="both"/>
        <w:rPr>
          <w:szCs w:val="28"/>
          <w:lang w:val="ro-MO"/>
        </w:rPr>
      </w:pPr>
      <w:r w:rsidRPr="0052519B">
        <w:rPr>
          <w:szCs w:val="28"/>
          <w:lang w:val="ro-MO"/>
        </w:rPr>
        <w:t>De asemenea, se propun un şir de modificări menite să îmbunătăţească administrarea impozitelor pe bunurile imobiliare, cum ar fi:</w:t>
      </w:r>
    </w:p>
    <w:p w:rsidR="00C45CE2" w:rsidRPr="0052519B" w:rsidRDefault="00C45CE2" w:rsidP="007D5811">
      <w:pPr>
        <w:numPr>
          <w:ilvl w:val="0"/>
          <w:numId w:val="39"/>
        </w:numPr>
        <w:tabs>
          <w:tab w:val="clear" w:pos="720"/>
          <w:tab w:val="num" w:pos="0"/>
          <w:tab w:val="left" w:pos="1080"/>
        </w:tabs>
        <w:spacing w:line="360" w:lineRule="auto"/>
        <w:ind w:left="0" w:firstLine="708"/>
        <w:jc w:val="both"/>
        <w:rPr>
          <w:szCs w:val="28"/>
          <w:lang w:val="ro-MO"/>
        </w:rPr>
      </w:pPr>
      <w:r w:rsidRPr="0052519B">
        <w:rPr>
          <w:szCs w:val="28"/>
          <w:lang w:val="ro-MO"/>
        </w:rPr>
        <w:t>concretizarea aspectelor ce ţin de perioada fiscală pentru care urmează a se calcula şi achita impozitul pe bunurile imobiliare;</w:t>
      </w:r>
    </w:p>
    <w:p w:rsidR="00C45CE2" w:rsidRPr="0052519B" w:rsidRDefault="00C45CE2" w:rsidP="007D5811">
      <w:pPr>
        <w:numPr>
          <w:ilvl w:val="0"/>
          <w:numId w:val="39"/>
        </w:numPr>
        <w:tabs>
          <w:tab w:val="clear" w:pos="720"/>
          <w:tab w:val="num" w:pos="0"/>
          <w:tab w:val="left" w:pos="1080"/>
        </w:tabs>
        <w:spacing w:line="360" w:lineRule="auto"/>
        <w:ind w:left="0" w:firstLine="708"/>
        <w:jc w:val="both"/>
        <w:rPr>
          <w:szCs w:val="28"/>
          <w:lang w:val="ro-MO"/>
        </w:rPr>
      </w:pPr>
      <w:r w:rsidRPr="0052519B">
        <w:rPr>
          <w:szCs w:val="28"/>
          <w:lang w:val="ro-MO"/>
        </w:rPr>
        <w:t xml:space="preserve"> clarificarea modului de înştiinţare a contribuabililor persoane fizice-cetăţeni de către serviciile de colectare a impozitelor şi taxelor locale despre obligaţia achitării impozitului pe bunurile imobiliare.</w:t>
      </w:r>
    </w:p>
    <w:p w:rsidR="00C45CE2" w:rsidRPr="0052519B" w:rsidRDefault="00C45CE2" w:rsidP="007D5811">
      <w:pPr>
        <w:numPr>
          <w:ilvl w:val="0"/>
          <w:numId w:val="39"/>
        </w:numPr>
        <w:tabs>
          <w:tab w:val="clear" w:pos="720"/>
          <w:tab w:val="num" w:pos="0"/>
          <w:tab w:val="left" w:pos="1080"/>
        </w:tabs>
        <w:spacing w:line="360" w:lineRule="auto"/>
        <w:ind w:left="0" w:firstLine="708"/>
        <w:jc w:val="both"/>
        <w:rPr>
          <w:szCs w:val="28"/>
          <w:lang w:val="ro-MO"/>
        </w:rPr>
      </w:pPr>
      <w:r w:rsidRPr="0052519B">
        <w:rPr>
          <w:szCs w:val="28"/>
          <w:lang w:val="ro-MO"/>
        </w:rPr>
        <w:t>clarificarea aspectului legat de obligarea tuturor persoanelor juridice de a calcula de sine stătător  suma anuală a impozitului pe bunurile imobiliare, dar nu doar a celor ce desfăşoară activitate de întreprinzător, inclusiv şi de necesitatea specificării unor momente ce ţin  de impozitare în cazul apariţiei a unor obiecte noi sau dispariţiei (distrugerii) obiectelor în cursul anului;</w:t>
      </w:r>
    </w:p>
    <w:p w:rsidR="00C45CE2" w:rsidRPr="0052519B" w:rsidRDefault="00C45CE2" w:rsidP="007D5811">
      <w:pPr>
        <w:numPr>
          <w:ilvl w:val="0"/>
          <w:numId w:val="39"/>
        </w:numPr>
        <w:tabs>
          <w:tab w:val="clear" w:pos="720"/>
          <w:tab w:val="num" w:pos="0"/>
          <w:tab w:val="left" w:pos="1080"/>
        </w:tabs>
        <w:spacing w:line="360" w:lineRule="auto"/>
        <w:ind w:left="0" w:firstLine="708"/>
        <w:jc w:val="both"/>
        <w:rPr>
          <w:szCs w:val="28"/>
          <w:lang w:val="ro-MO"/>
        </w:rPr>
      </w:pPr>
      <w:r w:rsidRPr="0052519B">
        <w:rPr>
          <w:szCs w:val="28"/>
          <w:lang w:val="ro-MO"/>
        </w:rPr>
        <w:t>elucidarea unor aspecte ce ţin de prezentarea calculului impozitului pe bunurile imobiliare de către diverse categorii de contribuabili;</w:t>
      </w:r>
    </w:p>
    <w:p w:rsidR="00C45CE2" w:rsidRPr="0052519B" w:rsidRDefault="00C45CE2" w:rsidP="007D5811">
      <w:pPr>
        <w:numPr>
          <w:ilvl w:val="0"/>
          <w:numId w:val="39"/>
        </w:numPr>
        <w:tabs>
          <w:tab w:val="clear" w:pos="720"/>
          <w:tab w:val="num" w:pos="0"/>
          <w:tab w:val="left" w:pos="1080"/>
        </w:tabs>
        <w:spacing w:line="360" w:lineRule="auto"/>
        <w:ind w:left="0" w:firstLine="708"/>
        <w:jc w:val="both"/>
        <w:rPr>
          <w:szCs w:val="28"/>
          <w:lang w:val="ro-MO"/>
        </w:rPr>
      </w:pPr>
      <w:r w:rsidRPr="0052519B">
        <w:rPr>
          <w:szCs w:val="28"/>
          <w:lang w:val="ro-MO"/>
        </w:rPr>
        <w:t>stabilirea termenului de plată a impozitului pe bunurile imobiliare dobîndite după 1 iulie a perioadei fiscale respective, a căror termen de prezentare a calculului va fi cel stabilit la art.281</w:t>
      </w:r>
      <w:r w:rsidRPr="0052519B">
        <w:rPr>
          <w:szCs w:val="28"/>
          <w:vertAlign w:val="superscript"/>
          <w:lang w:val="ro-MO"/>
        </w:rPr>
        <w:t>1</w:t>
      </w:r>
      <w:r w:rsidRPr="0052519B">
        <w:rPr>
          <w:szCs w:val="28"/>
          <w:lang w:val="ro-MO"/>
        </w:rPr>
        <w:t xml:space="preserve"> alin.(1) propus spre completare la Codul fiscal.</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La capitolul taxe locale, se propune anularea taxei pentru amenajarea localităţilor din zona de frontieră care au birouri (posturi) vamale de trecere a frontierei vamale în vederea realizării angajamentelor faţă de  organismele internaţionale (OMC) în partea ce ţine de anularea barierelor tarifare la realizarea comerţului.</w:t>
      </w:r>
    </w:p>
    <w:p w:rsidR="00C45CE2" w:rsidRPr="0052519B" w:rsidRDefault="00C45CE2" w:rsidP="00731321">
      <w:pPr>
        <w:spacing w:line="360" w:lineRule="auto"/>
        <w:ind w:firstLine="708"/>
        <w:jc w:val="both"/>
        <w:rPr>
          <w:szCs w:val="28"/>
          <w:lang w:val="ro-MO"/>
        </w:rPr>
      </w:pPr>
      <w:r w:rsidRPr="0052519B">
        <w:rPr>
          <w:szCs w:val="28"/>
          <w:lang w:val="ro-MO"/>
        </w:rPr>
        <w:t xml:space="preserve">De asemenea, la taxele locale un moment important ţine de eliminare a lacunei existente în legislaţia actuală pentru situaţiile în care proprietarii </w:t>
      </w:r>
      <w:r w:rsidRPr="0052519B">
        <w:rPr>
          <w:szCs w:val="28"/>
          <w:lang w:val="ro-MO" w:eastAsia="zh-CN"/>
        </w:rPr>
        <w:t>afişelor, pancartelor, panourilor şi altor mijloace tehnice pentru amplasarea publicităţii exterioare sînt</w:t>
      </w:r>
      <w:r w:rsidRPr="0052519B">
        <w:rPr>
          <w:szCs w:val="28"/>
          <w:lang w:val="ro-MO"/>
        </w:rPr>
        <w:t xml:space="preserve"> autorităţile publice, instituţiile finanţate de la bugetele de toate nivelurile şi organizaţiile necomerciale, care sunt scutiţi de taxa pentru amplasarea publicităţii şi transmit drepturile de posesie, folosinţă bunurile menţionate persoanelor fizice şi juridice. Astfel, persoanele fizice şi juridice, care efectiv beneficiază de drepturile de posesie şi folosinţă se eschivează de la plata taxei nominalizate.</w:t>
      </w:r>
    </w:p>
    <w:p w:rsidR="00C45CE2" w:rsidRPr="0052519B" w:rsidRDefault="00C45CE2" w:rsidP="00731321">
      <w:pPr>
        <w:spacing w:line="360" w:lineRule="auto"/>
        <w:ind w:firstLine="708"/>
        <w:jc w:val="both"/>
        <w:rPr>
          <w:szCs w:val="28"/>
          <w:lang w:val="ro-MO" w:eastAsia="zh-CN"/>
        </w:rPr>
      </w:pPr>
      <w:r w:rsidRPr="0052519B">
        <w:rPr>
          <w:szCs w:val="28"/>
          <w:lang w:val="ro-MO"/>
        </w:rPr>
        <w:t xml:space="preserve">Această modificare va elimina cazurile de evaziune fiscală existente prin transferarea sarcinii fiscale la persoanele care efectiv se folosesc de </w:t>
      </w:r>
      <w:r w:rsidRPr="0052519B">
        <w:rPr>
          <w:szCs w:val="28"/>
          <w:lang w:val="ro-MO" w:eastAsia="zh-CN"/>
        </w:rPr>
        <w:t xml:space="preserve"> mijloacele tehnice pentru amplasarea publicităţii exterioare.</w:t>
      </w:r>
    </w:p>
    <w:p w:rsidR="00C45CE2" w:rsidRPr="0052519B" w:rsidRDefault="00C45CE2" w:rsidP="00731321">
      <w:pPr>
        <w:spacing w:line="360" w:lineRule="auto"/>
        <w:ind w:firstLine="708"/>
        <w:jc w:val="both"/>
        <w:rPr>
          <w:szCs w:val="28"/>
          <w:lang w:val="ro-MO" w:eastAsia="zh-CN"/>
        </w:rPr>
      </w:pPr>
      <w:r w:rsidRPr="0052519B">
        <w:rPr>
          <w:szCs w:val="28"/>
          <w:lang w:val="ro-MO" w:eastAsia="zh-CN"/>
        </w:rPr>
        <w:t xml:space="preserve">Alt moment important este stabilirea expresă a perioadei de calculare a taxei pentru publicitate şi a taxei pentru </w:t>
      </w:r>
      <w:r w:rsidRPr="0052519B">
        <w:rPr>
          <w:szCs w:val="28"/>
          <w:lang w:val="ro-MO"/>
        </w:rPr>
        <w:t>la pentru unităţile comerciale şi/sau de prestări servicii de deservire socială, care va fi calculată pe întreaga perioadă în care autorizaţia pentru desfăşurării activităţilor respective va fi valabilă.</w:t>
      </w:r>
    </w:p>
    <w:p w:rsidR="00C45CE2" w:rsidRPr="0052519B" w:rsidRDefault="00C45CE2" w:rsidP="00731321">
      <w:pPr>
        <w:spacing w:line="360" w:lineRule="auto"/>
        <w:ind w:firstLine="708"/>
        <w:jc w:val="both"/>
        <w:rPr>
          <w:szCs w:val="28"/>
          <w:lang w:val="ro-MO"/>
        </w:rPr>
      </w:pPr>
      <w:r w:rsidRPr="0052519B">
        <w:rPr>
          <w:szCs w:val="28"/>
          <w:lang w:val="ro-MO" w:eastAsia="zh-CN"/>
        </w:rPr>
        <w:t>De asemenea se propun un şir de modificări cu scopul de a îmbunătăţi administrarea fiscală a taxelor locale.</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 xml:space="preserve">La capitolul taxe rutiere, se propune rebalansarea mărimilor cotelor taxei pentru folosirea drumurilor de către autovehiculele înmatriculate în Republica Moldova şi stabilirea acestora în funcţie de capacitatea cilindrică a motorului, masa totală şi sarcina masică pe osie. </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Se prevede de a modifica legislaţia cu scopul ca informaţia referitoare la taxa pentru folosirea zonei de protecţie a drumurilor din afara perimetrului localităţilor pentru efectuarea lucrărilor de construcţie montaj să fie recepţionată nemijlocit la inspectoratul fiscal de stat teritorial în a cărui rază se deserveşte organul abilitat, iar ulterior să fie introdusă în baza de date a Serviciului Fiscal de Stat şi accesată de către toate subdiviziunile Serviciului Fiscal de Stat, în vederea contrapunerii informaţiei cu informaţia prezentată de către contribuabili.</w:t>
      </w:r>
    </w:p>
    <w:p w:rsidR="00C45CE2" w:rsidRPr="0052519B" w:rsidRDefault="00C45CE2" w:rsidP="00731321">
      <w:pPr>
        <w:pStyle w:val="NormalWeb"/>
        <w:spacing w:line="360" w:lineRule="auto"/>
        <w:ind w:firstLine="708"/>
        <w:rPr>
          <w:b/>
          <w:i/>
          <w:sz w:val="28"/>
          <w:szCs w:val="28"/>
          <w:lang w:val="ro-MO"/>
        </w:rPr>
      </w:pPr>
    </w:p>
    <w:p w:rsidR="00C45CE2" w:rsidRPr="0052519B" w:rsidRDefault="00C45CE2" w:rsidP="00731321">
      <w:pPr>
        <w:pStyle w:val="NormalWeb"/>
        <w:spacing w:line="360" w:lineRule="auto"/>
        <w:ind w:firstLine="708"/>
        <w:rPr>
          <w:b/>
          <w:i/>
          <w:sz w:val="28"/>
          <w:szCs w:val="28"/>
          <w:lang w:val="ro-MO"/>
        </w:rPr>
      </w:pPr>
      <w:r w:rsidRPr="0052519B">
        <w:rPr>
          <w:b/>
          <w:i/>
          <w:sz w:val="28"/>
          <w:szCs w:val="28"/>
          <w:lang w:val="ro-MO"/>
        </w:rPr>
        <w:t>Principalele amendamente de ordin vamal ce se conţin în acest set sunt următoarele.</w:t>
      </w:r>
    </w:p>
    <w:p w:rsidR="00C45CE2" w:rsidRPr="0052519B" w:rsidRDefault="00C45CE2" w:rsidP="00731321">
      <w:pPr>
        <w:tabs>
          <w:tab w:val="left" w:pos="1080"/>
        </w:tabs>
        <w:spacing w:before="120" w:line="360" w:lineRule="auto"/>
        <w:ind w:firstLine="708"/>
        <w:jc w:val="both"/>
        <w:rPr>
          <w:b/>
          <w:szCs w:val="28"/>
          <w:lang w:val="ro-MO"/>
        </w:rPr>
      </w:pPr>
      <w:r w:rsidRPr="0052519B">
        <w:rPr>
          <w:b/>
          <w:szCs w:val="28"/>
          <w:lang w:val="ro-MO"/>
        </w:rPr>
        <w:t>1. Codul vamal al Republicii Moldova nr. 1149-XIV din 20.07.2000</w:t>
      </w:r>
    </w:p>
    <w:p w:rsidR="00C45CE2" w:rsidRPr="0052519B" w:rsidRDefault="00C45CE2" w:rsidP="00731321">
      <w:pPr>
        <w:spacing w:line="360" w:lineRule="auto"/>
        <w:ind w:firstLine="720"/>
        <w:jc w:val="both"/>
        <w:rPr>
          <w:szCs w:val="28"/>
          <w:lang w:val="ro-MO"/>
        </w:rPr>
      </w:pPr>
      <w:r w:rsidRPr="0052519B">
        <w:rPr>
          <w:szCs w:val="28"/>
          <w:lang w:val="ro-MO"/>
        </w:rPr>
        <w:t xml:space="preserve">Un bloc de propuneri prevede ajustarea Codului Vamal în sensul concretizării în scopuri vamale a noţiunilor de mărfuri autohtone, regim vamal, destinaţie vamală, reimport, declarant, delimitării mijloacelor de transport aflate în circuit internaţional, care transportă mărfuri peste frontiera vamală şi cele care fac obiectul unei tranzacţii economice externe, modului de depunere a declaraţiei. </w:t>
      </w:r>
    </w:p>
    <w:p w:rsidR="00C45CE2" w:rsidRPr="0052519B" w:rsidRDefault="00C45CE2" w:rsidP="00731321">
      <w:pPr>
        <w:spacing w:line="360" w:lineRule="auto"/>
        <w:ind w:firstLine="708"/>
        <w:jc w:val="both"/>
        <w:rPr>
          <w:szCs w:val="28"/>
          <w:lang w:val="ro-MO"/>
        </w:rPr>
      </w:pPr>
      <w:r w:rsidRPr="0052519B">
        <w:rPr>
          <w:szCs w:val="28"/>
          <w:lang w:val="ro-MO"/>
        </w:rPr>
        <w:t>Totodată, au fost delimitate modalităţile de reprezentare inclusiv a riscurilor extrem de mari pentru brokerul vamal, sub aspect de încălcare a reglementărilor vamale, prin introducerea conceptului reprezentării directe şi indirecte în raporturile vamale.</w:t>
      </w:r>
    </w:p>
    <w:p w:rsidR="00C45CE2" w:rsidRPr="0052519B" w:rsidRDefault="00C45CE2" w:rsidP="00731321">
      <w:pPr>
        <w:spacing w:line="360" w:lineRule="auto"/>
        <w:ind w:firstLine="708"/>
        <w:jc w:val="both"/>
        <w:rPr>
          <w:szCs w:val="28"/>
          <w:lang w:val="ro-MO"/>
        </w:rPr>
      </w:pPr>
      <w:r w:rsidRPr="0052519B">
        <w:rPr>
          <w:szCs w:val="28"/>
          <w:lang w:val="ro-MO"/>
        </w:rPr>
        <w:t>De rînd cu acestea, au fost concretizate activităţile derulate de organele vamale în partea ce ţine de implementarea politici</w:t>
      </w:r>
      <w:r w:rsidRPr="0052519B" w:rsidDel="00606715">
        <w:rPr>
          <w:szCs w:val="28"/>
          <w:lang w:val="ro-MO"/>
        </w:rPr>
        <w:t>lor</w:t>
      </w:r>
      <w:r w:rsidRPr="0052519B">
        <w:rPr>
          <w:szCs w:val="28"/>
          <w:lang w:val="ro-MO"/>
        </w:rPr>
        <w:t xml:space="preserve"> vamale, urmare realizării reformei instituţionale privind trecerea Serviciului Vamal în componenţa Ministerului Finanţelor, iar activitatea ce ţine de elaborarea şi promovarea politicii vamale de Ministerul Finanţelor.</w:t>
      </w:r>
    </w:p>
    <w:p w:rsidR="00C45CE2" w:rsidRPr="0052519B" w:rsidRDefault="00C45CE2" w:rsidP="00731321">
      <w:pPr>
        <w:spacing w:line="360" w:lineRule="auto"/>
        <w:ind w:firstLine="708"/>
        <w:jc w:val="both"/>
        <w:rPr>
          <w:szCs w:val="28"/>
          <w:lang w:val="ro-MO"/>
        </w:rPr>
      </w:pPr>
      <w:r w:rsidRPr="0052519B">
        <w:rPr>
          <w:szCs w:val="28"/>
          <w:lang w:val="ro-MO"/>
        </w:rPr>
        <w:t>De asemenea, în scopul aplicării uniforme a prevederilor cadrului legal privind protecţia mediului înconjurător, se propune aplicarea interdicţiei ce vizează introducerea în ţară a anumitor categorii de mărfuri, catalogate drept deşeuri, precum şi excluderii situaţiilor de introducere ilegală în ţară a deşeurilor sub formă de anvelope din cauciuc uzate, a deşeurilor, resturilor şi bavurilor din cauciuc neîntărit, chiar transformate în pulbere sau granule precum şi a pieselor de schimb uzate.</w:t>
      </w:r>
    </w:p>
    <w:p w:rsidR="00C45CE2" w:rsidRPr="0052519B" w:rsidRDefault="00C45CE2" w:rsidP="00731321">
      <w:pPr>
        <w:spacing w:line="360" w:lineRule="auto"/>
        <w:ind w:firstLine="708"/>
        <w:jc w:val="both"/>
        <w:rPr>
          <w:szCs w:val="28"/>
          <w:lang w:val="ro-MO"/>
        </w:rPr>
      </w:pPr>
      <w:r w:rsidRPr="0052519B">
        <w:rPr>
          <w:szCs w:val="28"/>
          <w:lang w:val="ro-MO"/>
        </w:rPr>
        <w:t xml:space="preserve">Totodată, se prevede racordarea şi uniformizarea poziţiilor tarifare ale produselor petroliere şi derivatele acestora, ce v-a permite simplificarea, optimizarea şi evitarea dublării declarării clare şi exprese a acestor mărfuri ce vor fi vămuite la organul vamal amplasat la punctul de trecere a frontierei de stat cu normele imperative ale Codului Vamal. </w:t>
      </w:r>
    </w:p>
    <w:p w:rsidR="00C45CE2" w:rsidRPr="0052519B" w:rsidRDefault="00C45CE2" w:rsidP="00731321">
      <w:pPr>
        <w:spacing w:line="360" w:lineRule="auto"/>
        <w:ind w:firstLine="708"/>
        <w:jc w:val="both"/>
        <w:rPr>
          <w:szCs w:val="28"/>
          <w:lang w:val="ro-MO"/>
        </w:rPr>
      </w:pPr>
      <w:r w:rsidRPr="0052519B">
        <w:rPr>
          <w:szCs w:val="28"/>
          <w:lang w:val="ro-MO"/>
        </w:rPr>
        <w:t>Un alt aspect se referă la ajustarea prevederilor din Codul vamal în partea ce ţine de normele care reglementează supravegherea vamală a mărfurilor vămuite cu aplicarea de facilităţi fiscale şi vamale la prevederile Codului Vamal Modernizat, prin eliminarea restricţiilor ce ţin de stabilirea unui termen-limită pentru care sunt puse sub supraveghere vamală mărfurile vămuite cu aplicarea de facilităţi fiscale şi vamale, acestea urmînd a fi implementate reieşind din condiţiile stipulate în conţinutul acestora, fără a fi introduse cerinţe suplimentare prin intermediul Codului vamal.</w:t>
      </w:r>
    </w:p>
    <w:p w:rsidR="00C45CE2" w:rsidRPr="0052519B" w:rsidRDefault="00C45CE2" w:rsidP="00731321">
      <w:pPr>
        <w:spacing w:line="360" w:lineRule="auto"/>
        <w:ind w:firstLine="708"/>
        <w:jc w:val="both"/>
        <w:rPr>
          <w:szCs w:val="28"/>
          <w:lang w:val="ro-MO"/>
        </w:rPr>
      </w:pPr>
      <w:r w:rsidRPr="0052519B">
        <w:rPr>
          <w:szCs w:val="28"/>
          <w:lang w:val="ro-MO"/>
        </w:rPr>
        <w:t xml:space="preserve">De asemenea, se modifică unele prevederi ale Codului Vamal întru reglementarea regimurilor vamale (import, export, reimport, tranzit, admitere temporară, etc.),  în scopul restricţionării persoanelor care pot solicita reintroducerea  mărfurilor autohtone, cu scutiri de drepturi de import. </w:t>
      </w:r>
    </w:p>
    <w:p w:rsidR="00C45CE2" w:rsidRPr="0052519B" w:rsidRDefault="00C45CE2" w:rsidP="00731321">
      <w:pPr>
        <w:spacing w:line="360" w:lineRule="auto"/>
        <w:ind w:firstLine="708"/>
        <w:jc w:val="both"/>
        <w:rPr>
          <w:szCs w:val="28"/>
          <w:lang w:val="ro-MO" w:eastAsia="ro-RO"/>
        </w:rPr>
      </w:pPr>
      <w:r w:rsidRPr="0052519B">
        <w:rPr>
          <w:szCs w:val="28"/>
          <w:lang w:val="ro-MO"/>
        </w:rPr>
        <w:t xml:space="preserve">Un alt bloc de completări vizează introducerea în legislaţia vamală a unor norme care vor reglementa evidenţa obligaţiilor vamale, evidenţei plătitorilor vamali, modalităţile de stingere a obligaţiilor vamale (prin achitare, anulare şi prescripţie), </w:t>
      </w:r>
      <w:r w:rsidRPr="0052519B">
        <w:rPr>
          <w:szCs w:val="28"/>
          <w:lang w:val="ro-MO" w:eastAsia="ro-RO"/>
        </w:rPr>
        <w:t xml:space="preserve"> </w:t>
      </w:r>
      <w:r w:rsidRPr="0052519B">
        <w:rPr>
          <w:szCs w:val="28"/>
          <w:lang w:val="ro-MO"/>
        </w:rPr>
        <w:t xml:space="preserve">precum şi </w:t>
      </w:r>
      <w:r w:rsidRPr="0052519B">
        <w:rPr>
          <w:szCs w:val="28"/>
          <w:lang w:val="ro-MO" w:eastAsia="ro-RO"/>
        </w:rPr>
        <w:t xml:space="preserve">legiferarea documentului (actului) de eşalonare ce permite prelungirea termenului de achitare a obligaţiei vamale. Aceasta va permite </w:t>
      </w:r>
      <w:r w:rsidRPr="0052519B">
        <w:rPr>
          <w:szCs w:val="28"/>
          <w:lang w:val="ro-MO"/>
        </w:rPr>
        <w:t>asigurarea evidenţei plătitorilor vamali cu programul informaţional „ECONOMIST”.</w:t>
      </w:r>
    </w:p>
    <w:p w:rsidR="00C45CE2" w:rsidRPr="0052519B" w:rsidRDefault="00C45CE2" w:rsidP="00731321">
      <w:pPr>
        <w:spacing w:line="360" w:lineRule="auto"/>
        <w:ind w:firstLine="708"/>
        <w:jc w:val="both"/>
        <w:rPr>
          <w:szCs w:val="28"/>
          <w:lang w:val="ro-MO"/>
        </w:rPr>
      </w:pPr>
      <w:r w:rsidRPr="0052519B">
        <w:rPr>
          <w:szCs w:val="28"/>
          <w:lang w:val="ro-MO"/>
        </w:rPr>
        <w:t>La aceasta, se propune achitarea drepturilor de import-export în monedă naţională cu achitarea prin virament, numerar, inclusiv prin intermediul cardurilor bancare în vederea aducerii în concordanţă a prevederilor Codului Vamal cu mecanismele şi instrumentele de plată actuale oferite de instituţiile financiare.</w:t>
      </w:r>
    </w:p>
    <w:p w:rsidR="00C45CE2" w:rsidRPr="0052519B" w:rsidRDefault="00C45CE2" w:rsidP="00731321">
      <w:pPr>
        <w:spacing w:line="360" w:lineRule="auto"/>
        <w:ind w:firstLine="708"/>
        <w:jc w:val="both"/>
        <w:rPr>
          <w:szCs w:val="28"/>
          <w:lang w:val="ro-MO"/>
        </w:rPr>
      </w:pPr>
      <w:r w:rsidRPr="0052519B">
        <w:rPr>
          <w:szCs w:val="28"/>
          <w:lang w:val="ro-MO"/>
        </w:rPr>
        <w:t>Se impun de asemenea modificări în scopul redefinirii momentului de începere a vămuirii mărfurilor şi mijloacelor de transport, inclusiv declararea acestora care au un caracter preponderent tehnic, fiind armonizat cu reglementările europene.</w:t>
      </w:r>
    </w:p>
    <w:p w:rsidR="00C45CE2" w:rsidRPr="0052519B" w:rsidRDefault="00C45CE2" w:rsidP="00731321">
      <w:pPr>
        <w:spacing w:line="360" w:lineRule="auto"/>
        <w:ind w:firstLine="708"/>
        <w:jc w:val="both"/>
        <w:rPr>
          <w:szCs w:val="28"/>
          <w:lang w:val="ro-MO"/>
        </w:rPr>
      </w:pPr>
      <w:r w:rsidRPr="0052519B">
        <w:rPr>
          <w:szCs w:val="28"/>
          <w:lang w:val="ro-MO"/>
        </w:rPr>
        <w:t>O serie de modificări preconizate la mai multe articole ale Codului Vamal sunt efectuate din considerentul că operaţiunea de depozitare provizorie se aplică doar mărfurilor care se introduc în ţară, implicit încasarea drepturilor de export pentru astfel de operaţiuni.</w:t>
      </w:r>
    </w:p>
    <w:p w:rsidR="00C45CE2" w:rsidRPr="0052519B" w:rsidRDefault="00C45CE2" w:rsidP="00731321">
      <w:pPr>
        <w:pStyle w:val="NormalWeb"/>
        <w:spacing w:line="360" w:lineRule="auto"/>
        <w:ind w:firstLine="708"/>
        <w:rPr>
          <w:sz w:val="28"/>
          <w:szCs w:val="28"/>
          <w:lang w:val="ro-MO" w:eastAsia="ro-RO"/>
        </w:rPr>
      </w:pPr>
      <w:r w:rsidRPr="0052519B">
        <w:rPr>
          <w:sz w:val="28"/>
          <w:szCs w:val="28"/>
          <w:lang w:val="ro-MO"/>
        </w:rPr>
        <w:t>Un bloc important în proiectul de lege prevede ajustarea şi perfecţionarea conceptului de reglementare a brokerului vamal în scopul reducerii poverii puse pe seama brokerului vamal şi desconcentrarea monopolului actualmente creat pe piaţa serviciilor acordate de brokerii vamali. În acest context,  din aceste considerente se propune</w:t>
      </w:r>
      <w:r w:rsidRPr="0052519B">
        <w:rPr>
          <w:sz w:val="28"/>
          <w:szCs w:val="28"/>
          <w:lang w:val="ro-MO" w:eastAsia="ro-RO"/>
        </w:rPr>
        <w:t xml:space="preserve"> anularea garanţiei bancare pentru activitatea de broker vamal şi excluderea conceptului de specialist în domeniul vămuirii şi a mecanismului de funcţionare al acestuia.</w:t>
      </w:r>
    </w:p>
    <w:p w:rsidR="00C45CE2" w:rsidRPr="0052519B" w:rsidRDefault="00C45CE2" w:rsidP="00731321">
      <w:pPr>
        <w:spacing w:line="360" w:lineRule="auto"/>
        <w:ind w:firstLine="720"/>
        <w:jc w:val="both"/>
        <w:rPr>
          <w:szCs w:val="28"/>
          <w:lang w:val="ro-MO"/>
        </w:rPr>
      </w:pPr>
      <w:r w:rsidRPr="0052519B">
        <w:rPr>
          <w:szCs w:val="28"/>
          <w:lang w:val="ro-MO" w:eastAsia="ro-RO"/>
        </w:rPr>
        <w:t xml:space="preserve"> </w:t>
      </w:r>
      <w:r w:rsidRPr="0052519B">
        <w:rPr>
          <w:szCs w:val="28"/>
          <w:lang w:val="ro-MO"/>
        </w:rPr>
        <w:t>Un alt concept care se propune ţine de reglementarea activităţii de audit post-vămuire care reprezintă</w:t>
      </w:r>
      <w:r w:rsidRPr="0052519B">
        <w:rPr>
          <w:spacing w:val="2"/>
          <w:szCs w:val="28"/>
          <w:lang w:val="ro-MO"/>
        </w:rPr>
        <w:t xml:space="preserve"> o</w:t>
      </w:r>
      <w:r w:rsidRPr="0052519B">
        <w:rPr>
          <w:szCs w:val="28"/>
          <w:lang w:val="ro-MO"/>
        </w:rPr>
        <w:t xml:space="preserve"> etapă necesară a procedurii de vămuire a mărfurilor, are la bază  controlul vamal efectuat ulterior la punerea în liberă circulaţie a mărfurilor</w:t>
      </w:r>
      <w:r w:rsidRPr="0052519B">
        <w:rPr>
          <w:bCs/>
          <w:szCs w:val="28"/>
          <w:lang w:val="ro-MO"/>
        </w:rPr>
        <w:t xml:space="preserve">, care are drept scop verificarea respectării legislaţiei în vigoare de către persoanele stabilite în Republica Moldova la momentul trecerii mărfurilor peste frontiera vamală a Republicii Moldova şi plasării acestora într-o destinaţie vamală. Completările </w:t>
      </w:r>
      <w:r w:rsidRPr="0052519B">
        <w:rPr>
          <w:szCs w:val="28"/>
          <w:lang w:val="ro-MO"/>
        </w:rPr>
        <w:t>vor reglementa cele mai esenţiale aspecte procedurale de desfăşurare a auditului post-vămuire, vor contura drepturile şi obligaţiile organelor vamale şi a persoanelor auditate, reglementa modalitatea de interacţiune dintre organul vamal şi persoana auditată.</w:t>
      </w:r>
    </w:p>
    <w:p w:rsidR="00C45CE2" w:rsidRPr="0052519B" w:rsidRDefault="00C45CE2" w:rsidP="00731321">
      <w:pPr>
        <w:pStyle w:val="NormalWeb"/>
        <w:spacing w:line="360" w:lineRule="auto"/>
        <w:ind w:firstLine="708"/>
        <w:rPr>
          <w:color w:val="000000"/>
          <w:sz w:val="28"/>
          <w:szCs w:val="28"/>
          <w:lang w:val="ro-MO"/>
        </w:rPr>
      </w:pPr>
      <w:r w:rsidRPr="0052519B">
        <w:rPr>
          <w:color w:val="000000"/>
          <w:sz w:val="28"/>
          <w:szCs w:val="28"/>
          <w:lang w:val="ro-MO"/>
        </w:rPr>
        <w:t>Se propun modificări la modalitatea declarării prin acţiune a mijloacelor de transport introduse în ţară de către persoane fizice, deoarece forma declarării nu poate semnifica din start şi alegerea regimului vamal în care se plasează marfa. Astfel, în cazul respectării tuturor condiţiilor necesare pentru declarare prin acţiune, mijloacele de transport respective nu mai corespund condiţiilor pentru plasare în regim de admitere temporară.</w:t>
      </w:r>
    </w:p>
    <w:p w:rsidR="00C45CE2" w:rsidRPr="0052519B" w:rsidRDefault="00C45CE2" w:rsidP="00731321">
      <w:pPr>
        <w:spacing w:line="360" w:lineRule="auto"/>
        <w:ind w:firstLine="708"/>
        <w:jc w:val="both"/>
        <w:rPr>
          <w:szCs w:val="28"/>
          <w:lang w:val="ro-MO"/>
        </w:rPr>
      </w:pPr>
      <w:r w:rsidRPr="0052519B">
        <w:rPr>
          <w:color w:val="000000"/>
          <w:szCs w:val="28"/>
          <w:lang w:val="ro-MO"/>
        </w:rPr>
        <w:t>Se impune majorarea termenului prevăzut de Codul Vamal care vizează termenul</w:t>
      </w:r>
      <w:r w:rsidRPr="0052519B">
        <w:rPr>
          <w:szCs w:val="28"/>
          <w:lang w:val="ro-MO"/>
        </w:rPr>
        <w:t xml:space="preserve"> de păstrare de către persoane a documentelor necesare efectuării controlului vamal, de la 4 ani la 6 ani, reglementînd expirarea termenului de prescripţie la stingerea obligaţiunii vamale.</w:t>
      </w:r>
    </w:p>
    <w:p w:rsidR="00C45CE2" w:rsidRPr="0052519B" w:rsidRDefault="00C45CE2" w:rsidP="00731321">
      <w:pPr>
        <w:spacing w:line="360" w:lineRule="auto"/>
        <w:ind w:firstLine="708"/>
        <w:jc w:val="both"/>
        <w:rPr>
          <w:szCs w:val="28"/>
          <w:lang w:val="ro-MO"/>
        </w:rPr>
      </w:pPr>
      <w:r w:rsidRPr="0052519B">
        <w:rPr>
          <w:szCs w:val="28"/>
          <w:lang w:val="ro-MO"/>
        </w:rPr>
        <w:t>Modificările şi completările ce vizează activitatea echipelor mobile se impun în scopul reglementării exprese a inscripţiilor care trebuie să le conţină  unităţile de transport de serviciu utilizate de echipele vamale mobile şi a reglementării exprese a drepturilor de a efectua controlul clădirilor, depozitelor, terenurilor, sediilor şi altor obiective, unde se găsesc sau ar putea să se găsească mărfuri supuse controlului vamal.</w:t>
      </w:r>
    </w:p>
    <w:p w:rsidR="00C45CE2" w:rsidRPr="0052519B" w:rsidRDefault="00C45CE2" w:rsidP="00731321">
      <w:pPr>
        <w:spacing w:line="360" w:lineRule="auto"/>
        <w:ind w:firstLine="708"/>
        <w:jc w:val="both"/>
        <w:rPr>
          <w:color w:val="000000"/>
          <w:szCs w:val="28"/>
          <w:lang w:val="ro-MO"/>
        </w:rPr>
      </w:pPr>
      <w:r w:rsidRPr="0052519B">
        <w:rPr>
          <w:szCs w:val="28"/>
          <w:lang w:val="ro-MO"/>
        </w:rPr>
        <w:t>Se completează Codul vamal cu reglementări specifice activităţii de expertizare a mărfurilor la efectuarea controlului vamal, prin  introducerea Secţiunii „Cercetarea (expertiza) mărfurilor la efectuarea controlului vamal”, cu scopul prevenirii încălcării reglementărilor vamale, şi anume</w:t>
      </w:r>
      <w:r w:rsidRPr="0052519B">
        <w:rPr>
          <w:color w:val="000000"/>
          <w:szCs w:val="28"/>
          <w:lang w:val="ro-MO"/>
        </w:rPr>
        <w:t>: modalităţii desemnării şi efectuării expertizei mărfurilor la controlul vamal, procedurii prelevării probelor şi mostrelor de mărfuri, precum şi expertizelor efectuate suplimentar sau repetat în scopuri vamale.</w:t>
      </w:r>
    </w:p>
    <w:p w:rsidR="00C45CE2" w:rsidRPr="0052519B" w:rsidRDefault="00C45CE2" w:rsidP="00731321">
      <w:pPr>
        <w:spacing w:line="360" w:lineRule="auto"/>
        <w:ind w:firstLine="708"/>
        <w:jc w:val="both"/>
        <w:rPr>
          <w:color w:val="000000"/>
          <w:szCs w:val="28"/>
          <w:lang w:val="ro-MO"/>
        </w:rPr>
      </w:pPr>
      <w:r w:rsidRPr="0052519B">
        <w:rPr>
          <w:color w:val="000000"/>
          <w:szCs w:val="28"/>
          <w:lang w:val="ro-MO"/>
        </w:rPr>
        <w:t xml:space="preserve">De asemenea, se modifică  reglementările ce vizează </w:t>
      </w:r>
      <w:r w:rsidRPr="0052519B">
        <w:rPr>
          <w:szCs w:val="28"/>
          <w:lang w:val="ro-MO"/>
        </w:rPr>
        <w:t>aplicarea amenzii sau perceperea costului mărfurilor şi mijloacelor de transport de către organul vamal, care prevede o reducere cu 50% a amenzii aplicate, dacă persoanele efectuează achitarea amenzilor în termen de 3 zile de la data înmînării deciziei, în aspect de aplicare a regulilor unice fiscale şi vamale de achitare a amenzilor.</w:t>
      </w:r>
    </w:p>
    <w:p w:rsidR="00C45CE2" w:rsidRPr="0052519B" w:rsidRDefault="00C45CE2" w:rsidP="00731321">
      <w:pPr>
        <w:spacing w:line="360" w:lineRule="auto"/>
        <w:ind w:firstLine="708"/>
        <w:jc w:val="both"/>
        <w:rPr>
          <w:szCs w:val="28"/>
          <w:lang w:val="ro-MO"/>
        </w:rPr>
      </w:pPr>
      <w:r w:rsidRPr="0052519B">
        <w:rPr>
          <w:szCs w:val="28"/>
          <w:lang w:val="ro-MO"/>
        </w:rPr>
        <w:t xml:space="preserve">Întru modificarea legislaţiei vamale se propun reglementări specifice în materie de origine a mărfurilor, prin introducerea unei noi Secţiuni în Codului Vamal „Informaţii obligatorii privind originea mărfurilor”. Prezenta propunere vine să aducă în concordanţă legislaţia vamală a Republicii Moldova privind originea preferenţială a mărfurilor cu legislaţia comunitară, precum şi simplificarea procedurii de eliberare a certificatelor de origine preferenţială a mărfurilor pentru agenţii economici exportatori de mărfuri produse în Republica Moldova </w:t>
      </w:r>
      <w:r w:rsidRPr="0052519B">
        <w:rPr>
          <w:iCs/>
          <w:szCs w:val="28"/>
          <w:lang w:val="ro-MO"/>
        </w:rPr>
        <w:t xml:space="preserve">(propunerile date atrag după sine şi unele modificări în </w:t>
      </w:r>
      <w:r w:rsidRPr="0052519B">
        <w:rPr>
          <w:b/>
          <w:szCs w:val="28"/>
          <w:lang w:val="ro-MO"/>
        </w:rPr>
        <w:t>Legea cu privire la zonele economice libere nr. 440-XV din 27.07.2001</w:t>
      </w:r>
      <w:r w:rsidRPr="0052519B">
        <w:rPr>
          <w:szCs w:val="28"/>
          <w:lang w:val="ro-MO"/>
        </w:rPr>
        <w:t xml:space="preserve">, </w:t>
      </w:r>
      <w:r w:rsidRPr="0052519B">
        <w:rPr>
          <w:b/>
          <w:szCs w:val="28"/>
          <w:lang w:val="ro-MO"/>
        </w:rPr>
        <w:t>Legea cu privire la Portul Internaţional Liber „Giurgiuleşti” nr. 8-XV din 17.02.2005</w:t>
      </w:r>
      <w:r w:rsidRPr="0052519B">
        <w:rPr>
          <w:szCs w:val="28"/>
          <w:lang w:val="ro-MO"/>
        </w:rPr>
        <w:t xml:space="preserve"> şi </w:t>
      </w:r>
      <w:r w:rsidRPr="0052519B">
        <w:rPr>
          <w:b/>
          <w:szCs w:val="28"/>
          <w:lang w:val="ro-MO"/>
        </w:rPr>
        <w:t>Legea cu privire la Aeroportul Internaţional Liber „Mărculeşti” nr. 178-XVI din 10.07.2008</w:t>
      </w:r>
      <w:r w:rsidRPr="0052519B">
        <w:rPr>
          <w:szCs w:val="28"/>
          <w:lang w:val="ro-MO"/>
        </w:rPr>
        <w:t xml:space="preserve">). </w:t>
      </w:r>
    </w:p>
    <w:p w:rsidR="00C45CE2" w:rsidRPr="0052519B" w:rsidRDefault="00C45CE2" w:rsidP="00731321">
      <w:pPr>
        <w:spacing w:line="360" w:lineRule="auto"/>
        <w:ind w:firstLine="708"/>
        <w:jc w:val="both"/>
        <w:rPr>
          <w:szCs w:val="28"/>
          <w:lang w:val="ro-MO"/>
        </w:rPr>
      </w:pPr>
      <w:r w:rsidRPr="0052519B">
        <w:rPr>
          <w:szCs w:val="28"/>
          <w:lang w:val="ro-MO"/>
        </w:rPr>
        <w:t xml:space="preserve">O altă măsură se referă la asigurarea egalităţii în drepturi şi nediscriminării agenţilor economici, atît rezidenţi ai zonelor economice libere  cît şi nerezidenţi, precum şi combaterea şi prevenirea tentativelor de utilizare a zonelor economice libere în scop de introducere facilitară în Republica Moldova a unor mărfuri fără achitarea drepturilor de import. </w:t>
      </w:r>
    </w:p>
    <w:p w:rsidR="00C45CE2" w:rsidRPr="0052519B" w:rsidRDefault="00C45CE2" w:rsidP="00731321">
      <w:pPr>
        <w:spacing w:line="360" w:lineRule="auto"/>
        <w:ind w:firstLine="708"/>
        <w:jc w:val="both"/>
        <w:rPr>
          <w:b/>
          <w:szCs w:val="28"/>
          <w:lang w:val="ro-MO"/>
        </w:rPr>
      </w:pPr>
      <w:r w:rsidRPr="0052519B">
        <w:rPr>
          <w:szCs w:val="28"/>
          <w:lang w:val="ro-MO"/>
        </w:rPr>
        <w:t>În acest context, se propune modificarea unor acte legislative în vigoare, care presupune ajustarea prevederilor referitoare la originea mărfurilor la prevederile legislaţiei comunitare, prin ajustarea noţiunii „mărfuri autohtone” la cea stabilită în Codul vamal comunitar şi terminologia de specialitate general acceptată, precum şi uniformizarea noţiunilor, din motivul că aceiaşi noţiune are mai multe sintagme ce o definesc (de ex.: mărfuri integral produse, mărfuri în totalitate produse, etc.), la fel concretizarea şi completarea  listei operaţiunilor, ce nu corespund criteriilor prelucrării suficiente a mărfii.</w:t>
      </w:r>
      <w:r w:rsidRPr="0052519B">
        <w:rPr>
          <w:b/>
          <w:szCs w:val="28"/>
          <w:lang w:val="ro-MO"/>
        </w:rPr>
        <w:t xml:space="preserve"> </w:t>
      </w:r>
      <w:r w:rsidRPr="0052519B">
        <w:rPr>
          <w:szCs w:val="28"/>
          <w:lang w:val="ro-MO"/>
        </w:rPr>
        <w:t xml:space="preserve">Modificările se introduc şi în </w:t>
      </w:r>
      <w:r w:rsidRPr="0052519B">
        <w:rPr>
          <w:b/>
          <w:szCs w:val="28"/>
          <w:lang w:val="ro-MO"/>
        </w:rPr>
        <w:t>Legea cu privire la tariful vamal 1380-XIII din 20.11.1997.</w:t>
      </w:r>
    </w:p>
    <w:p w:rsidR="00C45CE2" w:rsidRPr="0052519B" w:rsidRDefault="00C45CE2" w:rsidP="00731321">
      <w:pPr>
        <w:spacing w:line="360" w:lineRule="auto"/>
        <w:ind w:firstLine="708"/>
        <w:jc w:val="both"/>
        <w:rPr>
          <w:szCs w:val="28"/>
          <w:lang w:val="ro-MO"/>
        </w:rPr>
      </w:pPr>
      <w:r w:rsidRPr="0052519B">
        <w:rPr>
          <w:szCs w:val="28"/>
          <w:lang w:val="ro-MO"/>
        </w:rPr>
        <w:t>Referitor la taxele pentru efectuarea procedurilor vamale la importul şi exportul mărfurilor, se propune excluderea din listă a taxei pentru eliberarea autorizaţiei şi taxei pentru actualizarea valabilităţii autorizaţiei, cît şi taxei pentru participare la licitaţie vamală. Modificarea în cauză reiese din faptul inexistenţei acestor taxe, mai mult ca atît, obiectele impunerii şi cotele acestor taxe nu sînt stipulate nici într-un act legislativ.</w:t>
      </w:r>
    </w:p>
    <w:p w:rsidR="00C45CE2" w:rsidRPr="0052519B" w:rsidRDefault="00C45CE2" w:rsidP="00731321">
      <w:pPr>
        <w:spacing w:before="120" w:line="360" w:lineRule="auto"/>
        <w:ind w:firstLine="708"/>
        <w:jc w:val="both"/>
        <w:rPr>
          <w:b/>
          <w:szCs w:val="28"/>
          <w:lang w:val="ro-MO"/>
        </w:rPr>
      </w:pPr>
    </w:p>
    <w:p w:rsidR="00C45CE2" w:rsidRPr="0052519B" w:rsidRDefault="00C45CE2" w:rsidP="00731321">
      <w:pPr>
        <w:spacing w:line="360" w:lineRule="auto"/>
        <w:ind w:firstLine="706"/>
        <w:jc w:val="both"/>
        <w:rPr>
          <w:b/>
          <w:szCs w:val="28"/>
          <w:lang w:val="ro-MO"/>
        </w:rPr>
      </w:pPr>
      <w:r w:rsidRPr="0052519B">
        <w:rPr>
          <w:b/>
          <w:szCs w:val="28"/>
          <w:lang w:val="ro-MO"/>
        </w:rPr>
        <w:t xml:space="preserve">2. Legea cu privire la tariful vamal nr. 1380-XIII din 20.11.1997 </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Se propune menţinerea scutirii de taxă vamală la mijloacele fixe depuse în capitalul social al agenţilor economici pînă la 31 decembrie 2012 inclusiv.</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 xml:space="preserve">Totodată, se propune majorarea cotelor taxele vamale la importul unor produse care intră în concurenţă directă cu produsele similare de origine autohtonă (poziţiile tarifare 0106; 050210000; 0811; 0813; 1212; 1507; 1521; 2003; 200551000; 200559000; 200560000; 200600; 200710919; 200710999; 200791; 200892; 200899; 200911; 200919110; 200919190), cît şi stabilirea cotei zero a taxei vamale la importul materiilor prime şi a produselor auxiliare utilizate în procesul de producţie a mărfurilor autohtone (poziţiile tarifare 010190; 010290; 010391; 010392; 010410300; 010410800; 010420900; 010512000; 010519; 210210900; 282890000; 283539000; 291813000; 380290000; 380899; 390130000; 390920000; 401110000; 401120; 401130000; 480421100; 480439510; 480511000; 480519; 480524000; 480525000; 480591000; 480592000; 480593; 481910000; 482110900; 701090430; 701090530). Modificările în cauză ţin de racordarea cuantumului taxelor vamale la practica şi angajamentele asumate faţă de organizaţiile internaţionale. </w:t>
      </w:r>
    </w:p>
    <w:p w:rsidR="00C45CE2" w:rsidRPr="0052519B" w:rsidRDefault="00C45CE2" w:rsidP="00731321">
      <w:pPr>
        <w:tabs>
          <w:tab w:val="num" w:pos="0"/>
          <w:tab w:val="left" w:pos="600"/>
        </w:tabs>
        <w:spacing w:before="120" w:line="360" w:lineRule="auto"/>
        <w:ind w:firstLine="706"/>
        <w:jc w:val="both"/>
        <w:rPr>
          <w:b/>
          <w:bCs/>
          <w:szCs w:val="28"/>
          <w:lang w:val="ro-MO"/>
        </w:rPr>
      </w:pPr>
    </w:p>
    <w:p w:rsidR="00C45CE2" w:rsidRPr="0052519B" w:rsidRDefault="00C45CE2" w:rsidP="00731321">
      <w:pPr>
        <w:tabs>
          <w:tab w:val="num" w:pos="0"/>
          <w:tab w:val="left" w:pos="600"/>
        </w:tabs>
        <w:spacing w:line="360" w:lineRule="auto"/>
        <w:ind w:firstLine="706"/>
        <w:jc w:val="both"/>
        <w:rPr>
          <w:b/>
          <w:szCs w:val="28"/>
          <w:lang w:val="ro-MO"/>
        </w:rPr>
      </w:pPr>
      <w:r w:rsidRPr="0052519B">
        <w:rPr>
          <w:b/>
          <w:bCs/>
          <w:szCs w:val="28"/>
          <w:lang w:val="ro-MO"/>
        </w:rPr>
        <w:t>3. Legea serviciului în organele vamale nr. 1150-XIV din 20.07.2000</w:t>
      </w:r>
    </w:p>
    <w:p w:rsidR="00C45CE2" w:rsidRPr="0052519B" w:rsidRDefault="00C45CE2" w:rsidP="00731321">
      <w:pPr>
        <w:autoSpaceDE w:val="0"/>
        <w:autoSpaceDN w:val="0"/>
        <w:adjustRightInd w:val="0"/>
        <w:spacing w:line="360" w:lineRule="auto"/>
        <w:ind w:firstLine="708"/>
        <w:jc w:val="both"/>
        <w:rPr>
          <w:szCs w:val="28"/>
          <w:lang w:val="ro-MO"/>
        </w:rPr>
      </w:pPr>
      <w:r w:rsidRPr="0052519B">
        <w:rPr>
          <w:szCs w:val="28"/>
          <w:lang w:val="ro-MO"/>
        </w:rPr>
        <w:t>Completările efectuate ţin de introducerea unui mecanism legal, urmărind scopul evitării raporturilor dintre brokerii vamali şi colaboratorii vamali, care are un efect negativ la realizarea sarcinilor organelor vamale.</w:t>
      </w:r>
    </w:p>
    <w:p w:rsidR="00C45CE2" w:rsidRPr="0052519B" w:rsidRDefault="00C45CE2" w:rsidP="00731321">
      <w:pPr>
        <w:spacing w:line="360" w:lineRule="auto"/>
        <w:ind w:firstLine="708"/>
        <w:jc w:val="both"/>
        <w:rPr>
          <w:szCs w:val="28"/>
          <w:lang w:val="ro-MO"/>
        </w:rPr>
      </w:pPr>
      <w:r w:rsidRPr="0052519B">
        <w:rPr>
          <w:szCs w:val="28"/>
          <w:lang w:val="ro-MO"/>
        </w:rPr>
        <w:t>Totodată, se realizează modificări care au drept scop prevenirea încălcărilor ce vizează egalitatea tuturor colaboratorilor vamali în drepturi, asigurarea dreptului la muncă şi la protecţia muncii.</w:t>
      </w:r>
    </w:p>
    <w:p w:rsidR="00C45CE2" w:rsidRPr="0052519B" w:rsidRDefault="00C45CE2" w:rsidP="00731321">
      <w:pPr>
        <w:spacing w:line="360" w:lineRule="auto"/>
        <w:ind w:firstLine="706"/>
        <w:jc w:val="both"/>
        <w:rPr>
          <w:b/>
          <w:szCs w:val="28"/>
          <w:lang w:val="ro-MO"/>
        </w:rPr>
      </w:pPr>
    </w:p>
    <w:p w:rsidR="00C45CE2" w:rsidRPr="0052519B" w:rsidRDefault="00C45CE2" w:rsidP="00731321">
      <w:pPr>
        <w:spacing w:line="360" w:lineRule="auto"/>
        <w:ind w:firstLine="706"/>
        <w:jc w:val="both"/>
        <w:rPr>
          <w:b/>
          <w:color w:val="000000"/>
          <w:szCs w:val="28"/>
          <w:lang w:val="ro-MO"/>
        </w:rPr>
      </w:pPr>
      <w:r w:rsidRPr="0052519B">
        <w:rPr>
          <w:b/>
          <w:szCs w:val="28"/>
          <w:lang w:val="ro-MO"/>
        </w:rPr>
        <w:t>4.  Legea cu privire la modul de introducere şi scoatere a bunurilor de pe teritoriul Republicii Moldova de către persoane fizice nr. 1569-XV din 20.12.2002</w:t>
      </w:r>
    </w:p>
    <w:p w:rsidR="00C45CE2" w:rsidRPr="0052519B" w:rsidRDefault="00C45CE2" w:rsidP="00731321">
      <w:pPr>
        <w:spacing w:line="360" w:lineRule="auto"/>
        <w:ind w:firstLine="708"/>
        <w:jc w:val="both"/>
        <w:rPr>
          <w:color w:val="000000"/>
          <w:szCs w:val="28"/>
          <w:lang w:val="ro-MO"/>
        </w:rPr>
      </w:pPr>
      <w:r w:rsidRPr="0052519B">
        <w:rPr>
          <w:color w:val="000000"/>
          <w:szCs w:val="28"/>
          <w:lang w:val="ro-MO"/>
        </w:rPr>
        <w:t>Se propune completarea legislaţiei la capitolul dat întru ajustarea prevederilor Legii privind reglementarea valutară, avînd scop concretizarea modului de scoatere a mijloacelor financiare de pe teritoriul Republicii Moldova cu referire la noţiunea de persoană/călătorie.</w:t>
      </w:r>
    </w:p>
    <w:p w:rsidR="00C45CE2" w:rsidRPr="0052519B" w:rsidRDefault="00C45CE2" w:rsidP="00731321">
      <w:pPr>
        <w:spacing w:line="360" w:lineRule="auto"/>
        <w:ind w:firstLine="708"/>
        <w:jc w:val="both"/>
        <w:rPr>
          <w:szCs w:val="28"/>
          <w:lang w:val="ro-MO"/>
        </w:rPr>
      </w:pPr>
      <w:r w:rsidRPr="0052519B">
        <w:rPr>
          <w:szCs w:val="28"/>
          <w:lang w:val="ro-MO"/>
        </w:rPr>
        <w:t>O altă serie de modificări au scopul stabilirii caracterului exhaustiv de aplicare a  prohibiţiilor respective la mijloacele de transport de la poziţiile tarifare 8701, 8702, 8703, 8704 şi 8705, întru excluderea interpretării eronate a prevederilor legale, deoarece în practică sub noţiunea de mijloace de transport auto, organele vamale pot atribui în mod diferenţiat fie tehnica specială, care nu are prohibiţie de vîrstă, nu sînt autopropulsante (remorci), fie că nu sînt mijloace de transport auto (nu circulă pe şosele).</w:t>
      </w:r>
    </w:p>
    <w:p w:rsidR="00C45CE2" w:rsidRPr="0052519B" w:rsidRDefault="00C45CE2" w:rsidP="00731321">
      <w:pPr>
        <w:pStyle w:val="NormalWeb"/>
        <w:spacing w:line="360" w:lineRule="auto"/>
        <w:ind w:firstLine="706"/>
        <w:rPr>
          <w:b/>
          <w:sz w:val="28"/>
          <w:szCs w:val="28"/>
          <w:lang w:val="ro-MO"/>
        </w:rPr>
      </w:pPr>
    </w:p>
    <w:p w:rsidR="00C45CE2" w:rsidRPr="0052519B" w:rsidRDefault="00C45CE2" w:rsidP="00731321">
      <w:pPr>
        <w:pStyle w:val="NormalWeb"/>
        <w:spacing w:line="360" w:lineRule="auto"/>
        <w:ind w:firstLine="706"/>
        <w:rPr>
          <w:b/>
          <w:sz w:val="28"/>
          <w:szCs w:val="28"/>
          <w:lang w:val="ro-MO"/>
        </w:rPr>
      </w:pPr>
      <w:r w:rsidRPr="0052519B">
        <w:rPr>
          <w:b/>
          <w:sz w:val="28"/>
          <w:szCs w:val="28"/>
          <w:lang w:val="ro-MO"/>
        </w:rPr>
        <w:t xml:space="preserve">5.  Legea nr. 282-XV din 22.07.2004 privind regimul metalelor preţioase şi pietrelor preţioase </w:t>
      </w:r>
    </w:p>
    <w:p w:rsidR="00C45CE2" w:rsidRPr="0052519B" w:rsidRDefault="00C45CE2" w:rsidP="00731321">
      <w:pPr>
        <w:autoSpaceDE w:val="0"/>
        <w:autoSpaceDN w:val="0"/>
        <w:adjustRightInd w:val="0"/>
        <w:spacing w:line="360" w:lineRule="auto"/>
        <w:ind w:firstLine="708"/>
        <w:jc w:val="both"/>
        <w:rPr>
          <w:szCs w:val="28"/>
          <w:lang w:val="ro-MO"/>
        </w:rPr>
      </w:pPr>
      <w:r w:rsidRPr="0052519B">
        <w:rPr>
          <w:szCs w:val="28"/>
          <w:lang w:val="ro-MO"/>
        </w:rPr>
        <w:t>Se propune majorarea tarifelor la serviciile pentru  probarea şi marcarea articolelor din metale preţioase, fapt ce va permite ajustarea calităţii serviciilor şi acumularea de noi surse financiare. Aceasta ţine cont şi de practica ţarilor europene privind modul de probare şi marcare a metalelor preţioase, pietrelor preţioase şi a articolelor ce le conţin.</w:t>
      </w:r>
    </w:p>
    <w:p w:rsidR="00C45CE2" w:rsidRPr="0052519B" w:rsidRDefault="00C45CE2" w:rsidP="00731321">
      <w:pPr>
        <w:spacing w:line="360" w:lineRule="auto"/>
        <w:ind w:firstLine="708"/>
        <w:jc w:val="both"/>
        <w:rPr>
          <w:szCs w:val="28"/>
          <w:lang w:val="ro-MO"/>
        </w:rPr>
      </w:pPr>
    </w:p>
    <w:p w:rsidR="00C45CE2" w:rsidRPr="0052519B" w:rsidRDefault="00C45CE2" w:rsidP="00731321">
      <w:pPr>
        <w:spacing w:line="360" w:lineRule="auto"/>
        <w:ind w:firstLine="708"/>
        <w:jc w:val="both"/>
        <w:rPr>
          <w:szCs w:val="28"/>
          <w:lang w:val="ro-MO"/>
        </w:rPr>
      </w:pPr>
    </w:p>
    <w:p w:rsidR="00C45CE2" w:rsidRPr="0052519B" w:rsidRDefault="00C45CE2" w:rsidP="00731321">
      <w:pPr>
        <w:spacing w:line="360" w:lineRule="auto"/>
        <w:ind w:firstLine="708"/>
        <w:jc w:val="both"/>
        <w:rPr>
          <w:szCs w:val="28"/>
          <w:lang w:val="ro-MO"/>
        </w:rPr>
      </w:pPr>
    </w:p>
    <w:p w:rsidR="00C45CE2" w:rsidRPr="0052519B" w:rsidRDefault="00C45CE2" w:rsidP="00731321">
      <w:pPr>
        <w:spacing w:line="360" w:lineRule="auto"/>
        <w:ind w:firstLine="708"/>
        <w:jc w:val="both"/>
        <w:rPr>
          <w:szCs w:val="28"/>
          <w:lang w:val="ro-MO"/>
        </w:rPr>
      </w:pPr>
    </w:p>
    <w:p w:rsidR="00C45CE2" w:rsidRPr="0052519B" w:rsidRDefault="00C45CE2" w:rsidP="00731321">
      <w:pPr>
        <w:spacing w:line="360" w:lineRule="auto"/>
        <w:ind w:firstLine="708"/>
        <w:jc w:val="both"/>
        <w:rPr>
          <w:szCs w:val="28"/>
          <w:lang w:val="ro-MO"/>
        </w:rPr>
      </w:pPr>
    </w:p>
    <w:p w:rsidR="00C45CE2" w:rsidRPr="0052519B" w:rsidRDefault="00C45CE2" w:rsidP="00731321">
      <w:pPr>
        <w:spacing w:line="360" w:lineRule="auto"/>
        <w:ind w:firstLine="708"/>
        <w:jc w:val="both"/>
        <w:rPr>
          <w:szCs w:val="28"/>
          <w:lang w:val="ro-MO"/>
        </w:rPr>
      </w:pPr>
    </w:p>
    <w:p w:rsidR="00C45CE2" w:rsidRPr="0052519B" w:rsidRDefault="00C45CE2" w:rsidP="00731321">
      <w:pPr>
        <w:spacing w:line="360" w:lineRule="auto"/>
        <w:ind w:firstLine="708"/>
        <w:jc w:val="both"/>
        <w:rPr>
          <w:szCs w:val="28"/>
          <w:lang w:val="ro-MO"/>
        </w:rPr>
      </w:pPr>
    </w:p>
    <w:p w:rsidR="00C45CE2" w:rsidRPr="0052519B" w:rsidRDefault="00C45CE2" w:rsidP="00731321">
      <w:pPr>
        <w:spacing w:line="360" w:lineRule="auto"/>
        <w:ind w:firstLine="708"/>
        <w:jc w:val="both"/>
        <w:rPr>
          <w:szCs w:val="28"/>
          <w:lang w:val="ro-MO"/>
        </w:rPr>
      </w:pPr>
    </w:p>
    <w:p w:rsidR="00C45CE2" w:rsidRPr="0052519B" w:rsidRDefault="00C45CE2" w:rsidP="00731321">
      <w:pPr>
        <w:pStyle w:val="NormalWeb"/>
        <w:spacing w:line="360" w:lineRule="auto"/>
        <w:ind w:firstLine="708"/>
        <w:rPr>
          <w:b/>
          <w:i/>
          <w:sz w:val="28"/>
          <w:szCs w:val="28"/>
          <w:lang w:val="ro-MO"/>
        </w:rPr>
      </w:pPr>
      <w:r w:rsidRPr="0052519B">
        <w:rPr>
          <w:b/>
          <w:i/>
          <w:sz w:val="28"/>
          <w:szCs w:val="28"/>
          <w:lang w:val="ro-MO"/>
        </w:rPr>
        <w:t>Alte amendamente de ordin fiscal ale cadrului legal sunt următoarele.</w:t>
      </w:r>
    </w:p>
    <w:p w:rsidR="00C45CE2" w:rsidRPr="0052519B" w:rsidRDefault="00C45CE2" w:rsidP="00731321">
      <w:pPr>
        <w:pStyle w:val="NormalWeb"/>
        <w:spacing w:before="120" w:line="360" w:lineRule="auto"/>
        <w:ind w:firstLine="708"/>
        <w:rPr>
          <w:b/>
          <w:sz w:val="28"/>
          <w:szCs w:val="28"/>
          <w:lang w:val="ro-MO"/>
        </w:rPr>
      </w:pPr>
      <w:r w:rsidRPr="0052519B">
        <w:rPr>
          <w:b/>
          <w:sz w:val="28"/>
          <w:szCs w:val="28"/>
          <w:lang w:val="ro-MO"/>
        </w:rPr>
        <w:t xml:space="preserve">1. Legea cu privire la fabricarea şi circulaţia alcoolului etilic şi a producţiei alcoolice nr. 1100-XIV  din  30.06.2000 </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În partea ce ţine de fabricarea şi circulaţia producţiei alcoolice tari, se propune majorarea preţurilor minime de comercializare cu amănuntul şi ridicata a băuturilor alcoolice tari, în vederea protecţiei agenţilor economici care produc şi/sau comercializează oficial  băuturi alcoolice tari originale contra producătorilor şi comercianţilor de mărfuri contrafăcute.</w:t>
      </w:r>
    </w:p>
    <w:p w:rsidR="00C45CE2" w:rsidRPr="0052519B" w:rsidRDefault="00C45CE2" w:rsidP="00731321">
      <w:pPr>
        <w:pStyle w:val="NormalWeb"/>
        <w:spacing w:line="360" w:lineRule="auto"/>
        <w:ind w:firstLine="706"/>
        <w:rPr>
          <w:b/>
          <w:sz w:val="28"/>
          <w:szCs w:val="28"/>
          <w:lang w:val="ro-MO"/>
        </w:rPr>
      </w:pPr>
    </w:p>
    <w:p w:rsidR="00C45CE2" w:rsidRPr="0052519B" w:rsidRDefault="00C45CE2" w:rsidP="00731321">
      <w:pPr>
        <w:pStyle w:val="NormalWeb"/>
        <w:spacing w:line="360" w:lineRule="auto"/>
        <w:ind w:firstLine="706"/>
        <w:rPr>
          <w:b/>
          <w:sz w:val="28"/>
          <w:szCs w:val="28"/>
          <w:lang w:val="ro-MO"/>
        </w:rPr>
      </w:pPr>
      <w:r w:rsidRPr="0052519B">
        <w:rPr>
          <w:b/>
          <w:sz w:val="28"/>
          <w:szCs w:val="28"/>
          <w:lang w:val="ro-MO"/>
        </w:rPr>
        <w:t xml:space="preserve">2. Legea nr. 61-XVI din 16.03. 2007 privind  activitatea de audit </w:t>
      </w:r>
    </w:p>
    <w:p w:rsidR="00C45CE2" w:rsidRPr="0052519B" w:rsidRDefault="00C45CE2" w:rsidP="00731321">
      <w:pPr>
        <w:autoSpaceDE w:val="0"/>
        <w:autoSpaceDN w:val="0"/>
        <w:adjustRightInd w:val="0"/>
        <w:spacing w:line="360" w:lineRule="auto"/>
        <w:ind w:firstLine="708"/>
        <w:jc w:val="both"/>
        <w:rPr>
          <w:szCs w:val="28"/>
          <w:lang w:val="ro-MO"/>
        </w:rPr>
      </w:pPr>
      <w:r w:rsidRPr="0052519B">
        <w:rPr>
          <w:szCs w:val="28"/>
          <w:lang w:val="ro-MO"/>
        </w:rPr>
        <w:t xml:space="preserve">Necesitatea elaborării  proiectului de lege pentru modificarea şi completarea  Legii nr. 61-XVI din 16 martie 2007 privind  activitatea de audit este generată de prevederile legislaţiei în vigoare, în special a Hotărîrii Guvernului nr. 1507 din 31 decembrie 2008 „Cu privire la aprobarea Planului de dezvoltare a contabilităţii şi auditului în sectorul corporativ pe anii 2009-2014”,  cu modificările şi completările ulterioare (în partea ce ţine de tranziţia la Standardele Internaţionale de Audit (SIA) de la 1 ianuarie 2012), problemele care au apărut în procesul implementării prevederilor Legii nr. 61-XVI din 16 martie 2007 privind  activitatea de audit, precum şi de necesitatea corectării unor erori de conţinut, necorespunderi identificate în procesul implementării prevederilor Legii privind  activitatea de audit. </w:t>
      </w:r>
    </w:p>
    <w:p w:rsidR="00C45CE2" w:rsidRPr="0052519B" w:rsidRDefault="00C45CE2" w:rsidP="00731321">
      <w:pPr>
        <w:autoSpaceDE w:val="0"/>
        <w:autoSpaceDN w:val="0"/>
        <w:adjustRightInd w:val="0"/>
        <w:spacing w:line="360" w:lineRule="auto"/>
        <w:ind w:firstLine="708"/>
        <w:jc w:val="both"/>
        <w:rPr>
          <w:szCs w:val="28"/>
          <w:lang w:val="ro-MO"/>
        </w:rPr>
      </w:pPr>
      <w:r w:rsidRPr="0052519B">
        <w:rPr>
          <w:szCs w:val="28"/>
          <w:lang w:val="ro-MO"/>
        </w:rPr>
        <w:t xml:space="preserve">Scopul de bază al iniţierii prezentului proiect este  punerea în aplicare pe teritoriul Republicii Moldova a SIA şi a Codului etic al profesioniştilor contabili, aprobate de Consiliul pentru Standardele Internaţionale de Audit şi Asigurare al Federaţiei Internaţionale a Contabililor, conform cerinţelor Directivei 2006/43/EC din 17 mai 2006  privind auditul statutar al conturilor anuale şi al conturilor consolidate. Astfel, auditorii vor efectua activitatea de audit în conformitate cu legislaţia în vigoare a Republicii Moldova, SIA şi Codul etic al profesioniştilor contabili. </w:t>
      </w:r>
    </w:p>
    <w:p w:rsidR="00C45CE2" w:rsidRPr="0052519B" w:rsidRDefault="00C45CE2" w:rsidP="00731321">
      <w:pPr>
        <w:autoSpaceDE w:val="0"/>
        <w:autoSpaceDN w:val="0"/>
        <w:adjustRightInd w:val="0"/>
        <w:spacing w:line="360" w:lineRule="auto"/>
        <w:ind w:firstLine="708"/>
        <w:jc w:val="both"/>
        <w:rPr>
          <w:szCs w:val="28"/>
          <w:lang w:val="ro-MO"/>
        </w:rPr>
      </w:pPr>
      <w:r w:rsidRPr="0052519B">
        <w:rPr>
          <w:szCs w:val="28"/>
          <w:lang w:val="ro-MO"/>
        </w:rPr>
        <w:t>Necesitatea trecerii la SIA este dictată de reglementările internaţionale, actele normative naţionale, dar şi de faptul, că Standardele Naţionale de Audit, care în prezent sînt aplicate în Republica Moldova, au fost elaborate în baza SIA în vigoare în anul 1999, care au suferit modificări esenţiale pînă în prezent.  Modificările survenite se datorează evoluţiei  evenimentelor pe piaţa internaţională a serviciilor de audit şi, conform Directivei 2006/43/EC, SIA actualizate trebuie să devină baza normativă a activităţii de audit care va asigura calitatea înaltă a serviciilor de audit prestate în Republica Moldova.</w:t>
      </w:r>
    </w:p>
    <w:p w:rsidR="00C45CE2" w:rsidRPr="0052519B" w:rsidRDefault="00C45CE2" w:rsidP="00731321">
      <w:pPr>
        <w:autoSpaceDE w:val="0"/>
        <w:autoSpaceDN w:val="0"/>
        <w:adjustRightInd w:val="0"/>
        <w:spacing w:line="360" w:lineRule="auto"/>
        <w:ind w:firstLine="708"/>
        <w:jc w:val="both"/>
        <w:rPr>
          <w:szCs w:val="28"/>
          <w:lang w:val="ro-MO"/>
        </w:rPr>
      </w:pPr>
      <w:r w:rsidRPr="0052519B">
        <w:rPr>
          <w:szCs w:val="28"/>
          <w:lang w:val="ro-MO"/>
        </w:rPr>
        <w:t>Un moment esenţial reprezintă faptul că rapoartele financiare auditate în baza SIA vor beneficia de o credibilitate mai înaltă din partea fondatorilor, conducerii entităţii auditate, potenţialilor investitori, creditori sau altor utilizatori ai rapoartelor financiare (inclusiv şi celor din afara Republicii Moldova), pentru care raportul auditorului va servi drept garanţie de corespundere a rapoartelor financiare tuturor cerinţelor înaintate faţă de acestea.</w:t>
      </w:r>
    </w:p>
    <w:p w:rsidR="00C45CE2" w:rsidRPr="0052519B" w:rsidRDefault="00C45CE2" w:rsidP="00731321">
      <w:pPr>
        <w:autoSpaceDE w:val="0"/>
        <w:autoSpaceDN w:val="0"/>
        <w:adjustRightInd w:val="0"/>
        <w:spacing w:line="360" w:lineRule="auto"/>
        <w:ind w:firstLine="708"/>
        <w:jc w:val="both"/>
        <w:rPr>
          <w:szCs w:val="28"/>
          <w:lang w:val="ro-MO"/>
        </w:rPr>
      </w:pPr>
      <w:r w:rsidRPr="0052519B">
        <w:rPr>
          <w:szCs w:val="28"/>
          <w:lang w:val="ro-MO"/>
        </w:rPr>
        <w:t xml:space="preserve">Totodată, menţionăm că conform prevederilor art. 41 al Legii nr. 780-XV din 27.12.2001 privind actele legislative, cu modificările şi completările ulterioare, proiectul în cauză conţine un capitol separat privind republicarea în Monitorul Oficial al Republicii Moldova a Legii privind activitatea de audit.  </w:t>
      </w:r>
    </w:p>
    <w:p w:rsidR="00C45CE2" w:rsidRPr="0052519B" w:rsidRDefault="00C45CE2" w:rsidP="00731321">
      <w:pPr>
        <w:autoSpaceDE w:val="0"/>
        <w:autoSpaceDN w:val="0"/>
        <w:adjustRightInd w:val="0"/>
        <w:spacing w:line="360" w:lineRule="auto"/>
        <w:ind w:firstLine="708"/>
        <w:jc w:val="both"/>
        <w:rPr>
          <w:szCs w:val="28"/>
          <w:lang w:val="ro-MO"/>
        </w:rPr>
      </w:pPr>
      <w:r w:rsidRPr="0052519B">
        <w:rPr>
          <w:szCs w:val="28"/>
          <w:lang w:val="ro-MO"/>
        </w:rPr>
        <w:t>Modificările şi completările  propuse în prezentul proiect vor îmbunătăţi calitativ conţinutul legii, oferi unor prevederi un grad de claritate mai ridicat şi va genera dispariţia unor situaţii de incertitudine în implementarea prevederilor Legii nr. 61-XVI din 16 martie 2007 privind  activitatea de audit.</w:t>
      </w:r>
    </w:p>
    <w:p w:rsidR="00C45CE2" w:rsidRPr="0052519B" w:rsidRDefault="00C45CE2" w:rsidP="00731321">
      <w:pPr>
        <w:spacing w:line="360" w:lineRule="auto"/>
        <w:ind w:firstLine="706"/>
        <w:jc w:val="both"/>
        <w:rPr>
          <w:szCs w:val="28"/>
          <w:lang w:val="ro-MO"/>
        </w:rPr>
      </w:pPr>
    </w:p>
    <w:p w:rsidR="00C45CE2" w:rsidRPr="0052519B" w:rsidRDefault="00C45CE2" w:rsidP="00731321">
      <w:pPr>
        <w:spacing w:line="360" w:lineRule="auto"/>
        <w:ind w:firstLine="706"/>
        <w:jc w:val="both"/>
        <w:rPr>
          <w:b/>
          <w:szCs w:val="28"/>
          <w:lang w:val="ro-MO"/>
        </w:rPr>
      </w:pPr>
      <w:r w:rsidRPr="0052519B">
        <w:rPr>
          <w:szCs w:val="28"/>
          <w:lang w:val="ro-MO"/>
        </w:rPr>
        <w:t xml:space="preserve">3. </w:t>
      </w:r>
      <w:r w:rsidRPr="0052519B">
        <w:rPr>
          <w:b/>
          <w:szCs w:val="28"/>
          <w:lang w:val="ro-MO"/>
        </w:rPr>
        <w:t>Legea cu privire la antreprenoriat şi întreprinderi nr. 845-XII din 03.01.1992</w:t>
      </w:r>
    </w:p>
    <w:p w:rsidR="00C45CE2" w:rsidRPr="0052519B" w:rsidRDefault="00C45CE2" w:rsidP="00731321">
      <w:pPr>
        <w:spacing w:line="360" w:lineRule="auto"/>
        <w:ind w:firstLine="708"/>
        <w:jc w:val="both"/>
        <w:rPr>
          <w:szCs w:val="28"/>
          <w:lang w:val="ro-MO"/>
        </w:rPr>
      </w:pPr>
      <w:r w:rsidRPr="0052519B">
        <w:rPr>
          <w:szCs w:val="28"/>
          <w:lang w:val="ro-MO"/>
        </w:rPr>
        <w:t xml:space="preserve">Amendamentul propus la art.10 din Legea cu privire la antreprenoriat şi întreprinderi nr.845-XII din 03 ianuarie 1992, are drept scop primordial acordarea unor facilităţi suplimentare de 50% la plata amenzii şi achitarea cu promptitudine a sumelor calculate de către agenţii economici, analogic prevederilor Codului fiscal şi Codului contravenţional. </w:t>
      </w:r>
    </w:p>
    <w:p w:rsidR="00C45CE2" w:rsidRPr="0052519B" w:rsidRDefault="00C45CE2" w:rsidP="00731321">
      <w:pPr>
        <w:tabs>
          <w:tab w:val="left" w:pos="1080"/>
        </w:tabs>
        <w:autoSpaceDE w:val="0"/>
        <w:autoSpaceDN w:val="0"/>
        <w:adjustRightInd w:val="0"/>
        <w:spacing w:line="360" w:lineRule="auto"/>
        <w:ind w:firstLine="708"/>
        <w:jc w:val="both"/>
        <w:rPr>
          <w:b/>
          <w:i/>
          <w:szCs w:val="28"/>
          <w:lang w:val="ro-MO"/>
        </w:rPr>
      </w:pPr>
    </w:p>
    <w:p w:rsidR="00C45CE2" w:rsidRPr="0052519B" w:rsidRDefault="00C45CE2" w:rsidP="00731321">
      <w:pPr>
        <w:tabs>
          <w:tab w:val="left" w:pos="1080"/>
        </w:tabs>
        <w:autoSpaceDE w:val="0"/>
        <w:autoSpaceDN w:val="0"/>
        <w:adjustRightInd w:val="0"/>
        <w:spacing w:line="360" w:lineRule="auto"/>
        <w:ind w:firstLine="708"/>
        <w:jc w:val="both"/>
        <w:rPr>
          <w:b/>
          <w:i/>
          <w:szCs w:val="28"/>
          <w:lang w:val="ro-MO"/>
        </w:rPr>
      </w:pPr>
      <w:r w:rsidRPr="0052519B">
        <w:rPr>
          <w:b/>
          <w:i/>
          <w:szCs w:val="28"/>
          <w:lang w:val="ro-MO"/>
        </w:rPr>
        <w:t xml:space="preserve">Setul de modificări şi completări conţine şi un şir de prevederi menite să consolideze şi să eficientizeze utilizarea resurselor financiare publice, care se prezintă în continuare pe fiecare act legislativ în parte. </w:t>
      </w:r>
    </w:p>
    <w:p w:rsidR="00C45CE2" w:rsidRPr="0052519B" w:rsidRDefault="00C45CE2" w:rsidP="00731321">
      <w:pPr>
        <w:spacing w:before="120" w:line="360" w:lineRule="auto"/>
        <w:ind w:firstLine="706"/>
        <w:jc w:val="both"/>
        <w:rPr>
          <w:szCs w:val="28"/>
          <w:lang w:val="ro-MO"/>
        </w:rPr>
      </w:pPr>
      <w:r w:rsidRPr="0052519B">
        <w:rPr>
          <w:b/>
          <w:szCs w:val="28"/>
          <w:lang w:val="ro-MO"/>
        </w:rPr>
        <w:t>1.</w:t>
      </w:r>
      <w:r w:rsidRPr="0052519B">
        <w:rPr>
          <w:szCs w:val="28"/>
          <w:lang w:val="ro-MO"/>
        </w:rPr>
        <w:t xml:space="preserve"> Conform  art. 18 al </w:t>
      </w:r>
      <w:r w:rsidRPr="0052519B">
        <w:rPr>
          <w:b/>
          <w:szCs w:val="28"/>
          <w:lang w:val="ro-MO"/>
        </w:rPr>
        <w:t>Legii nr. 847-XIII din 24 mai 1996 privind sistemul bugetar şi procesul bugetar</w:t>
      </w:r>
      <w:r w:rsidRPr="0052519B">
        <w:rPr>
          <w:szCs w:val="28"/>
          <w:lang w:val="ro-MO"/>
        </w:rPr>
        <w:t xml:space="preserve">, procesul elaborării bugetului pe anul respectiv începe cu aprobarea de către Guvern a Cadrului bugetar pe termen mediu, care include obiectivele politicii fiscal-bugetare pe anul bugetar imediat următor şi pe încă cel puţin 2 ani ulteriori, precum şi cadrul de venituri şi cheltuieli bugetare pe anii respectivi, inclusiv limitele de cheltuieli pe autorităţi ale administraţiei publice centrale. Totodată, Cadrul bugetar pe termen mediu urmează să fie inclus în materialele la proiectul legii bugetare anuale ca parte a notei informative. </w:t>
      </w:r>
    </w:p>
    <w:p w:rsidR="00C45CE2" w:rsidRPr="0052519B" w:rsidRDefault="00C45CE2" w:rsidP="00731321">
      <w:pPr>
        <w:spacing w:line="360" w:lineRule="auto"/>
        <w:ind w:firstLine="708"/>
        <w:jc w:val="both"/>
        <w:rPr>
          <w:szCs w:val="28"/>
          <w:lang w:val="ro-MO"/>
        </w:rPr>
      </w:pPr>
      <w:r w:rsidRPr="0052519B">
        <w:rPr>
          <w:szCs w:val="28"/>
          <w:lang w:val="ro-MO"/>
        </w:rPr>
        <w:t xml:space="preserve">Ţinînd cont că Cadrul bugetar pe termen mediu este un document foarte voluminos şi avînd în vedere că, întru asigurarea realizării Legii nr.239-XVI  din  13 noiembrie 2008 privind transparenţa în procesul decizional, acesta se plasează pe pagina Web a Ministerului Finanţelor pentru informare a publicului larg, se consideră inoportună prezentarea acestuia în componenţa materialelor adiţionale la proiectul legii bugetare anuale, operîndu-se modificările respective la articolul în cauză. Aceasta va evita dublarea şi prezentarea unui volum exagerat de mare de materiale la proiectul legii bugetare anuale. </w:t>
      </w:r>
    </w:p>
    <w:p w:rsidR="00C45CE2" w:rsidRPr="0052519B" w:rsidRDefault="00C45CE2" w:rsidP="00731321">
      <w:pPr>
        <w:tabs>
          <w:tab w:val="left" w:pos="1080"/>
        </w:tabs>
        <w:autoSpaceDE w:val="0"/>
        <w:autoSpaceDN w:val="0"/>
        <w:adjustRightInd w:val="0"/>
        <w:spacing w:line="360" w:lineRule="auto"/>
        <w:ind w:firstLine="708"/>
        <w:jc w:val="both"/>
        <w:rPr>
          <w:szCs w:val="28"/>
          <w:lang w:val="ro-MO"/>
        </w:rPr>
      </w:pPr>
      <w:r w:rsidRPr="0052519B">
        <w:rPr>
          <w:szCs w:val="28"/>
          <w:lang w:val="ro-MO"/>
        </w:rPr>
        <w:t>De rînd cu aceasta, art. 24 alin.(3) al legii în cauză prevede că anexele la proiectul legii bugetare anuale includ indicatorii propuşi spre aprobare pentru anul bugetar respectiv şi prognozele pe cel puţin 2 ani următori. Totodată avînd în vedere că legea bugetară anuală se întocmeşte pe un singur an bugetar, includerea în această lege a prognozelor pe următorii doi ani nu se încadrează în sfera de reglementare a acestei legi, ceea ce impune operarea modificărilor respective la articolul în cauză.</w:t>
      </w:r>
    </w:p>
    <w:p w:rsidR="00C45CE2" w:rsidRPr="0052519B" w:rsidRDefault="00C45CE2" w:rsidP="00731321">
      <w:pPr>
        <w:spacing w:line="360" w:lineRule="auto"/>
        <w:ind w:firstLine="708"/>
        <w:jc w:val="both"/>
        <w:rPr>
          <w:szCs w:val="28"/>
          <w:lang w:val="ro-MO"/>
        </w:rPr>
      </w:pPr>
      <w:r w:rsidRPr="0052519B">
        <w:rPr>
          <w:szCs w:val="28"/>
          <w:lang w:val="ro-MO"/>
        </w:rPr>
        <w:t>În baza art.34 alin.(2) al Legii privind sistemul bugetar şi procesul bugetar, Ministerul Finanţelor poate angaja băncile, care activează pe teritoriul Republicii Moldova, în calitate de agenţi pentru efectuarea operaţiunilor ce ţin de executarea de casă a bugetului. Astfel, în baza acestei prevederi, Ministerul Finanţelor desfăşoară anual licitaţie publică pentru achiziţionarea serviciilor de deservire bancară a trezoreriilor teritoriale. În cazul schimbării băncii deservente pot apărea riscuri în activitatea trezoreriilor teritoriale în primele luni ale anului şi incomodităţi în deservirea proiectelor finanţate din surse externe. Mai mult ca atît, trecerea la o altă bancă va genera costuri suplimentare de la buget.</w:t>
      </w:r>
    </w:p>
    <w:p w:rsidR="00C45CE2" w:rsidRPr="0052519B" w:rsidRDefault="00C45CE2" w:rsidP="00731321">
      <w:pPr>
        <w:spacing w:line="360" w:lineRule="auto"/>
        <w:ind w:firstLine="708"/>
        <w:jc w:val="both"/>
        <w:rPr>
          <w:szCs w:val="28"/>
          <w:lang w:val="ro-MO"/>
        </w:rPr>
      </w:pPr>
      <w:r w:rsidRPr="0052519B">
        <w:rPr>
          <w:szCs w:val="28"/>
          <w:lang w:val="ro-MO"/>
        </w:rPr>
        <w:t>Pentru asigurarea stabilităţii şi continuităţii funcţionării sistemului trezorerial şi  pentru contribuirea la gestionarea eficientă a finanţelor publice, se propune ca procedura de selectare a băncilor comerciale să se facă pentru o perioadă de cel puţin cinci ani, completînd respectiv alin.(2) al art.34 din legea în cauză.</w:t>
      </w:r>
    </w:p>
    <w:p w:rsidR="00C45CE2" w:rsidRPr="0052519B" w:rsidRDefault="00C45CE2" w:rsidP="00731321">
      <w:pPr>
        <w:spacing w:line="360" w:lineRule="auto"/>
        <w:ind w:firstLine="708"/>
        <w:jc w:val="both"/>
        <w:rPr>
          <w:b/>
          <w:szCs w:val="28"/>
          <w:lang w:val="ro-MO"/>
        </w:rPr>
      </w:pPr>
      <w:r w:rsidRPr="0052519B">
        <w:rPr>
          <w:szCs w:val="28"/>
          <w:lang w:val="ro-MO"/>
        </w:rPr>
        <w:t xml:space="preserve">De rînd cu aceasta, întru consolidarea şi integritatea gestionării finanţelor publice prin sistemul trezorerial al Ministerului Finanţelor, se propune introducerea unor reguli unice în gestionarea mijloacelor publice, interzicînd instituţiilor publice deschiderea conturilor bancare în instituţiile financiare, cu excepţia proiectelor finanţate din surse externe, care activează în baza acordurilor încheiate pînă la intrarea în vigoare a prezentelor prevederi, dacă aceasta este prevăzut de acordurile respective, </w:t>
      </w:r>
      <w:r w:rsidRPr="0052519B">
        <w:rPr>
          <w:b/>
          <w:szCs w:val="28"/>
          <w:lang w:val="ro-MO"/>
        </w:rPr>
        <w:t xml:space="preserve">completînd art. 34 al Legii privind sistemul bugetar şi procesul bugetar cu  alineatele (5) şi (6). </w:t>
      </w:r>
    </w:p>
    <w:p w:rsidR="00C45CE2" w:rsidRPr="0052519B" w:rsidRDefault="00C45CE2" w:rsidP="00731321">
      <w:pPr>
        <w:spacing w:line="360" w:lineRule="auto"/>
        <w:ind w:firstLine="708"/>
        <w:jc w:val="both"/>
        <w:rPr>
          <w:szCs w:val="28"/>
          <w:lang w:val="ro-MO"/>
        </w:rPr>
      </w:pPr>
      <w:r w:rsidRPr="0052519B">
        <w:rPr>
          <w:szCs w:val="28"/>
          <w:lang w:val="ro-MO"/>
        </w:rPr>
        <w:t>În prezent, din 50 de proiecte finanţate din surse externe, incluse în bugetul de stat, numai 26 se deservesc prin sistemul trezorerial al Ministerului Finanţelor, celelalte dispunînd de conturi bancare în instituţiile financiare. Aceasta nu corespunde indicatorilor de performanţă a managementului finanţelor publice.</w:t>
      </w:r>
    </w:p>
    <w:p w:rsidR="00C45CE2" w:rsidRPr="0052519B" w:rsidRDefault="00C45CE2" w:rsidP="00731321">
      <w:pPr>
        <w:pStyle w:val="NormalWeb"/>
        <w:spacing w:line="360" w:lineRule="auto"/>
        <w:ind w:firstLine="708"/>
        <w:rPr>
          <w:sz w:val="28"/>
          <w:szCs w:val="28"/>
          <w:lang w:val="ro-MO"/>
        </w:rPr>
      </w:pPr>
    </w:p>
    <w:p w:rsidR="00C45CE2" w:rsidRPr="0052519B" w:rsidRDefault="00C45CE2" w:rsidP="00731321">
      <w:pPr>
        <w:pStyle w:val="NormalWeb"/>
        <w:spacing w:line="360" w:lineRule="auto"/>
        <w:ind w:firstLine="708"/>
        <w:rPr>
          <w:sz w:val="28"/>
          <w:szCs w:val="28"/>
          <w:lang w:val="ro-MO"/>
        </w:rPr>
      </w:pPr>
      <w:r w:rsidRPr="0052519B">
        <w:rPr>
          <w:b/>
          <w:sz w:val="28"/>
          <w:szCs w:val="28"/>
          <w:lang w:val="ro-MO"/>
        </w:rPr>
        <w:t>2.</w:t>
      </w:r>
      <w:r w:rsidRPr="0052519B">
        <w:rPr>
          <w:sz w:val="28"/>
          <w:szCs w:val="28"/>
          <w:lang w:val="ro-MO"/>
        </w:rPr>
        <w:t xml:space="preserve">   </w:t>
      </w:r>
      <w:r w:rsidRPr="0052519B">
        <w:rPr>
          <w:b/>
          <w:sz w:val="28"/>
          <w:szCs w:val="28"/>
          <w:lang w:val="ro-MO"/>
        </w:rPr>
        <w:t>Art. 46 alin. (4) al Codului electoral nr. 1381-XIII din 21 noiembrie 1997</w:t>
      </w:r>
      <w:r w:rsidRPr="0052519B">
        <w:rPr>
          <w:sz w:val="28"/>
          <w:szCs w:val="28"/>
          <w:lang w:val="ro-MO"/>
        </w:rPr>
        <w:t xml:space="preserve"> prevede că, în cazul alegerilor parlamentare candidaţii au dreptul la călătorie gratuită cu orice tip de transport public (cu excepţia taximetrelor) pe întreg teritoriul ţării, iar în cazul alegerilor locale - în raza circumscripţiei electorale respective. Aceasta prevedere afectează situaţia financiară a întreprinderilor de transport, provocîndu-le pierderi în activitate. Mai mult ca atît, ea nu este conformă relaţiilor economiei de piaţă. Din aceste considerente, prevederea în cauză din Codul electoral să propune să fie abrogată.</w:t>
      </w:r>
    </w:p>
    <w:p w:rsidR="00C45CE2" w:rsidRPr="0052519B" w:rsidRDefault="00C45CE2" w:rsidP="00731321">
      <w:pPr>
        <w:pStyle w:val="NormalWeb"/>
        <w:spacing w:line="360" w:lineRule="auto"/>
        <w:ind w:firstLine="708"/>
        <w:rPr>
          <w:sz w:val="28"/>
          <w:szCs w:val="28"/>
          <w:lang w:val="ro-MO"/>
        </w:rPr>
      </w:pPr>
    </w:p>
    <w:p w:rsidR="00C45CE2" w:rsidRPr="0052519B" w:rsidRDefault="00C45CE2" w:rsidP="00731321">
      <w:pPr>
        <w:pStyle w:val="NormalWeb"/>
        <w:spacing w:line="360" w:lineRule="auto"/>
        <w:ind w:firstLine="708"/>
        <w:rPr>
          <w:sz w:val="28"/>
          <w:szCs w:val="28"/>
          <w:lang w:val="ro-MO"/>
        </w:rPr>
      </w:pPr>
      <w:r w:rsidRPr="0052519B">
        <w:rPr>
          <w:b/>
          <w:sz w:val="28"/>
          <w:szCs w:val="28"/>
          <w:lang w:val="ro-MO"/>
        </w:rPr>
        <w:t>3.</w:t>
      </w:r>
      <w:r w:rsidRPr="0052519B">
        <w:rPr>
          <w:sz w:val="28"/>
          <w:szCs w:val="28"/>
          <w:lang w:val="ro-MO"/>
        </w:rPr>
        <w:t xml:space="preserve"> </w:t>
      </w:r>
      <w:r w:rsidRPr="0052519B">
        <w:rPr>
          <w:b/>
          <w:sz w:val="28"/>
          <w:szCs w:val="28"/>
          <w:lang w:val="ro-MO"/>
        </w:rPr>
        <w:t>Legea nr. 419-XVI din 22 decembrie 2006 cu privire la datoria publică</w:t>
      </w:r>
      <w:r w:rsidRPr="0052519B">
        <w:rPr>
          <w:sz w:val="28"/>
          <w:szCs w:val="28"/>
          <w:lang w:val="ro-MO"/>
        </w:rPr>
        <w:t xml:space="preserve">, garanţiile de stat şi recreditarea de stat defineşte datoria publică, reglementează raportarea datoriei publice, stabileşte scopul, modul de contractare, debursare, rambursare, înregistrare şi administrare a datoriei de stat, de acordare a garanţiilor de stat şi de recreditare din contul mijloacelor obţinute din împrumuturi de stat. Procedura de acordare a garanţiei de stat denotă obligativitatea existenţei unui contract de acordare a garanţiei de stat încheiat între Ministerul Finanţelor şi debitorul garantat (solicitant), în temeiul hotărîrii Parlamentului privind acordarea garanţiei de stat respective. Pot interveni situaţii cînd debitorul garantat nu-şi îndeplineşte obligaţiile sale de plată conform contractului de împrumut încheiat cu creditorul, urmînd ca Ministerul Finanţelor să execute garanţia de stat ca rezultat a solicitării creditorului. </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Debitorul garantat urmează să ramburseze statului toate sumele cheltuite ca rezultat al executării garanţiei de stat. De asemenea, debitorul garantat poate solicita reeşalonarea datoriei acestuia ca rezultat a imposibilităţii respectării obligaţiilor sale financiare conform graficului de rambursare stabilit.</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În prezent nu există o normă legală care ar prevedea dreptul Ministerului Finanţelor de reeşalonare a datoriei debitorului garantat.</w:t>
      </w:r>
    </w:p>
    <w:p w:rsidR="00C45CE2" w:rsidRPr="0052519B" w:rsidRDefault="00C45CE2" w:rsidP="00731321">
      <w:pPr>
        <w:pStyle w:val="NormalWeb"/>
        <w:spacing w:line="360" w:lineRule="auto"/>
        <w:ind w:firstLine="708"/>
        <w:rPr>
          <w:sz w:val="28"/>
          <w:szCs w:val="28"/>
          <w:lang w:val="ro-MO"/>
        </w:rPr>
      </w:pPr>
      <w:r w:rsidRPr="0052519B">
        <w:rPr>
          <w:sz w:val="28"/>
          <w:szCs w:val="28"/>
          <w:lang w:val="ro-MO"/>
        </w:rPr>
        <w:t xml:space="preserve">Întru justificarea adoptării deciziilor de reeşalonare a datoriilor faţă de Ministerul Finanţelor, se propune completarea art.34 al legii menţionate cu prevederea respectivă. </w:t>
      </w:r>
    </w:p>
    <w:p w:rsidR="00C45CE2" w:rsidRPr="0052519B" w:rsidRDefault="00C45CE2" w:rsidP="00731321">
      <w:pPr>
        <w:spacing w:line="360" w:lineRule="auto"/>
        <w:ind w:firstLine="708"/>
        <w:jc w:val="both"/>
        <w:rPr>
          <w:szCs w:val="28"/>
          <w:lang w:val="ro-MO"/>
        </w:rPr>
      </w:pPr>
    </w:p>
    <w:p w:rsidR="00C45CE2" w:rsidRPr="0052519B" w:rsidRDefault="00C45CE2" w:rsidP="00731321">
      <w:pPr>
        <w:spacing w:line="360" w:lineRule="auto"/>
        <w:ind w:firstLine="708"/>
        <w:jc w:val="both"/>
        <w:rPr>
          <w:szCs w:val="28"/>
          <w:lang w:val="ro-MO"/>
        </w:rPr>
      </w:pPr>
      <w:r w:rsidRPr="0052519B">
        <w:rPr>
          <w:b/>
          <w:szCs w:val="28"/>
          <w:lang w:val="ro-MO"/>
        </w:rPr>
        <w:t>4.</w:t>
      </w:r>
      <w:r w:rsidRPr="0052519B">
        <w:rPr>
          <w:szCs w:val="28"/>
          <w:lang w:val="ro-MO"/>
        </w:rPr>
        <w:t xml:space="preserve"> Art.6 alin.(6) al </w:t>
      </w:r>
      <w:r w:rsidRPr="0052519B">
        <w:rPr>
          <w:b/>
          <w:szCs w:val="28"/>
          <w:lang w:val="ro-MO"/>
        </w:rPr>
        <w:t>Legii nr. 438-XVI din 28 decembrie 2006 privind dezvoltarea regională în Republica Moldova</w:t>
      </w:r>
      <w:r w:rsidRPr="0052519B">
        <w:rPr>
          <w:szCs w:val="28"/>
          <w:lang w:val="ro-MO"/>
        </w:rPr>
        <w:t xml:space="preserve"> stabileşte că operaţiunile financiare de executare a proiectelor de investiţii sunt derulate de agenţiile de dezvoltare regională prin trezoreriile teritoriale ale Ministerului Finanţelor. Agenţiile de dezvoltare regională nu sunt instituţii bugetare, nu se întreţin din mijloacele bugetului şi nu participă la raportarea bugetară, totodată pentru deservirea operaţiunilor financiare derulate de agenţiile de dezvoltare regională prin trezoreriile teritoriale ale Ministerului Finanţelor se suportă cheltuieli din contul bugetului. </w:t>
      </w:r>
    </w:p>
    <w:p w:rsidR="00C45CE2" w:rsidRPr="0052519B" w:rsidRDefault="00C45CE2" w:rsidP="00731321">
      <w:pPr>
        <w:spacing w:line="360" w:lineRule="auto"/>
        <w:ind w:firstLine="708"/>
        <w:jc w:val="both"/>
        <w:rPr>
          <w:szCs w:val="28"/>
          <w:lang w:val="ro-MO"/>
        </w:rPr>
      </w:pPr>
      <w:r w:rsidRPr="0052519B">
        <w:rPr>
          <w:szCs w:val="28"/>
          <w:lang w:val="ro-MO"/>
        </w:rPr>
        <w:t>În afară de aceasta, deservirea mijloacelor respective prin sistemul trezorerial necesită alte reguli şi proceduri de deservire, metodologii suplimentare, ceia ce contravine funcţiilor stabilite pentru sistemul trezorerial şi implică capacităţi suplimentare.</w:t>
      </w:r>
    </w:p>
    <w:p w:rsidR="00C45CE2" w:rsidRPr="0052519B" w:rsidRDefault="00C45CE2" w:rsidP="00731321">
      <w:pPr>
        <w:spacing w:line="360" w:lineRule="auto"/>
        <w:ind w:firstLine="708"/>
        <w:jc w:val="both"/>
        <w:rPr>
          <w:szCs w:val="28"/>
          <w:lang w:val="ro-MO"/>
        </w:rPr>
      </w:pPr>
      <w:r w:rsidRPr="0052519B">
        <w:rPr>
          <w:szCs w:val="28"/>
          <w:lang w:val="ro-MO"/>
        </w:rPr>
        <w:t>Reieşind din aceasta, se propune deservirea agenţiilor de dezvoltare regională prin băncile comerciale, modificînd respectiv art.6 alin.(6) al legii în cauză.</w:t>
      </w:r>
    </w:p>
    <w:p w:rsidR="00C45CE2" w:rsidRPr="0052519B" w:rsidRDefault="00C45CE2" w:rsidP="00731321">
      <w:pPr>
        <w:spacing w:line="360" w:lineRule="auto"/>
        <w:ind w:firstLine="708"/>
        <w:jc w:val="both"/>
        <w:rPr>
          <w:b/>
          <w:szCs w:val="28"/>
          <w:lang w:val="ro-MO"/>
        </w:rPr>
      </w:pPr>
    </w:p>
    <w:p w:rsidR="00C45CE2" w:rsidRPr="0052519B" w:rsidRDefault="00C45CE2" w:rsidP="00731321">
      <w:pPr>
        <w:spacing w:line="360" w:lineRule="auto"/>
        <w:ind w:firstLine="708"/>
        <w:jc w:val="both"/>
        <w:rPr>
          <w:b/>
          <w:szCs w:val="28"/>
          <w:lang w:val="ro-MO"/>
        </w:rPr>
      </w:pPr>
      <w:r w:rsidRPr="0052519B">
        <w:rPr>
          <w:b/>
          <w:szCs w:val="28"/>
          <w:lang w:val="ro-MO"/>
        </w:rPr>
        <w:t>5. Legea cu privire la sistemul bugetar şi procesul bugetar nr.847 din 24.05.1996</w:t>
      </w:r>
    </w:p>
    <w:p w:rsidR="00C45CE2" w:rsidRPr="0052519B" w:rsidRDefault="00C45CE2" w:rsidP="00731321">
      <w:pPr>
        <w:spacing w:line="360" w:lineRule="auto"/>
        <w:ind w:firstLine="708"/>
        <w:jc w:val="both"/>
        <w:rPr>
          <w:szCs w:val="28"/>
          <w:lang w:val="ro-MO"/>
        </w:rPr>
      </w:pPr>
      <w:r w:rsidRPr="0052519B">
        <w:rPr>
          <w:szCs w:val="28"/>
          <w:lang w:val="ro-MO"/>
        </w:rPr>
        <w:t xml:space="preserve">Referitor la modificările propuse la art.13 din Legea privind sistemul bugetar şi procesul bugetar nr.847 din 24.05.1996 menţionăm, că aceste modificări au drept scop ajustarea cu noţiunile europene de inspectare (control) financiară.   </w:t>
      </w:r>
    </w:p>
    <w:p w:rsidR="00C45CE2" w:rsidRPr="0052519B" w:rsidRDefault="00C45CE2" w:rsidP="00731321">
      <w:pPr>
        <w:spacing w:line="360" w:lineRule="auto"/>
        <w:ind w:firstLine="708"/>
        <w:jc w:val="both"/>
        <w:rPr>
          <w:b/>
          <w:szCs w:val="28"/>
          <w:lang w:val="ro-MO"/>
        </w:rPr>
      </w:pPr>
    </w:p>
    <w:p w:rsidR="00C45CE2" w:rsidRPr="0052519B" w:rsidRDefault="00C45CE2" w:rsidP="00731321">
      <w:pPr>
        <w:spacing w:line="360" w:lineRule="auto"/>
        <w:ind w:firstLine="708"/>
        <w:jc w:val="both"/>
        <w:rPr>
          <w:b/>
          <w:szCs w:val="28"/>
          <w:lang w:val="ro-MO"/>
        </w:rPr>
      </w:pPr>
      <w:r w:rsidRPr="0052519B">
        <w:rPr>
          <w:b/>
          <w:szCs w:val="28"/>
          <w:lang w:val="ro-MO"/>
        </w:rPr>
        <w:t>6. Legea privind reglementarea prin licenţiere a activităţii de întreprinzător nr. 451-XV din 30 iulie 2001</w:t>
      </w:r>
    </w:p>
    <w:p w:rsidR="00C45CE2" w:rsidRPr="0052519B" w:rsidRDefault="00C45CE2" w:rsidP="00731321">
      <w:pPr>
        <w:spacing w:line="360" w:lineRule="auto"/>
        <w:ind w:firstLine="708"/>
        <w:jc w:val="both"/>
        <w:rPr>
          <w:szCs w:val="28"/>
          <w:lang w:val="ro-MO"/>
        </w:rPr>
      </w:pPr>
      <w:r w:rsidRPr="0052519B">
        <w:rPr>
          <w:szCs w:val="28"/>
          <w:lang w:val="ro-MO"/>
        </w:rPr>
        <w:t>Amendamentul propus la art.8 alin.(1) pct.5) al Legii privind reglementarea prin licenţiere a activităţii de întreprinzător nr. 451-XV din 30 iulie 2001, are drept scop primordial ajustarea prevederilor legale în vederea stabilirii unui cadru normativ adecvat desfăşurării activităţii în domeniul jocurilor de noroc care constituie monopol de stat şi evitarea dublării procedurilor de autorizare.</w:t>
      </w:r>
    </w:p>
    <w:p w:rsidR="00C45CE2" w:rsidRPr="0052519B" w:rsidRDefault="00C45CE2" w:rsidP="00731321">
      <w:pPr>
        <w:spacing w:line="360" w:lineRule="auto"/>
        <w:ind w:firstLine="708"/>
        <w:jc w:val="both"/>
        <w:rPr>
          <w:szCs w:val="28"/>
          <w:lang w:val="ro-MO"/>
        </w:rPr>
      </w:pPr>
    </w:p>
    <w:p w:rsidR="00C45CE2" w:rsidRPr="0052519B" w:rsidRDefault="00C45CE2" w:rsidP="00731321">
      <w:pPr>
        <w:spacing w:line="360" w:lineRule="auto"/>
        <w:ind w:firstLine="708"/>
        <w:jc w:val="both"/>
        <w:rPr>
          <w:szCs w:val="28"/>
          <w:lang w:val="ro-MO"/>
        </w:rPr>
      </w:pPr>
      <w:r w:rsidRPr="0052519B">
        <w:rPr>
          <w:szCs w:val="28"/>
          <w:lang w:val="ro-MO"/>
        </w:rPr>
        <w:t xml:space="preserve">7. </w:t>
      </w:r>
      <w:r w:rsidRPr="0052519B">
        <w:rPr>
          <w:b/>
          <w:bCs/>
          <w:szCs w:val="28"/>
          <w:lang w:val="ro-MO"/>
        </w:rPr>
        <w:t>Legea privind achiziţiile publice nr. 96-XVI din 13 aprilie 2007 </w:t>
      </w:r>
    </w:p>
    <w:p w:rsidR="00C45CE2" w:rsidRPr="0052519B" w:rsidRDefault="00C45CE2" w:rsidP="00731321">
      <w:pPr>
        <w:spacing w:line="360" w:lineRule="auto"/>
        <w:ind w:firstLine="708"/>
        <w:jc w:val="both"/>
        <w:rPr>
          <w:szCs w:val="28"/>
          <w:lang w:val="ro-MO"/>
        </w:rPr>
      </w:pPr>
      <w:r w:rsidRPr="0052519B">
        <w:rPr>
          <w:szCs w:val="28"/>
          <w:lang w:val="ro-MO"/>
        </w:rPr>
        <w:t>Actualmente Republica Moldova se află într-un proces dinamic de aderare la Uniunea Europeană. Una din activităţile de bază în această direcţie o reprezintă ajustarea cadrului legislativ şi normativ la aquis-ul comunitar.</w:t>
      </w:r>
    </w:p>
    <w:p w:rsidR="00C45CE2" w:rsidRPr="0052519B" w:rsidRDefault="00C45CE2" w:rsidP="00731321">
      <w:pPr>
        <w:spacing w:line="360" w:lineRule="auto"/>
        <w:ind w:firstLine="708"/>
        <w:jc w:val="both"/>
        <w:rPr>
          <w:szCs w:val="28"/>
          <w:lang w:val="ro-MO"/>
        </w:rPr>
      </w:pPr>
      <w:r w:rsidRPr="0052519B">
        <w:rPr>
          <w:szCs w:val="28"/>
          <w:lang w:val="ro-MO"/>
        </w:rPr>
        <w:t>Astfel, avînd stabilite angajamente exhaustive în documentele de politici şi anume în documentul semnat între Republica Moldova şi Uniunea Europeană privind ”Suportul bugetar” care prevede excluderea pînă la finele anului 2011 a preferinţelor locale din Legea privind achiziţiile publice, se propune operarea modificărilor de rigoare.</w:t>
      </w:r>
    </w:p>
    <w:p w:rsidR="00C45CE2" w:rsidRPr="0052519B" w:rsidRDefault="00C45CE2" w:rsidP="00731321">
      <w:pPr>
        <w:spacing w:line="360" w:lineRule="auto"/>
        <w:ind w:firstLine="708"/>
        <w:jc w:val="both"/>
        <w:rPr>
          <w:szCs w:val="28"/>
          <w:lang w:val="ro-MO"/>
        </w:rPr>
      </w:pPr>
      <w:r w:rsidRPr="0052519B">
        <w:rPr>
          <w:szCs w:val="28"/>
          <w:lang w:val="ro-MO"/>
        </w:rPr>
        <w:t>O altă modificare propusă este calificarea drept excepţie de la prevederile legii a achizi</w:t>
      </w:r>
      <w:r w:rsidRPr="0052519B">
        <w:rPr>
          <w:rFonts w:ascii="Tahoma" w:hAnsi="Tahoma" w:cs="Tahoma"/>
          <w:szCs w:val="28"/>
          <w:lang w:val="ro-MO"/>
        </w:rPr>
        <w:t>ț</w:t>
      </w:r>
      <w:r w:rsidRPr="0052519B">
        <w:rPr>
          <w:szCs w:val="28"/>
          <w:lang w:val="ro-MO"/>
        </w:rPr>
        <w:t>iilor efectuate de către misiunile diplomatice şi oficiile consulare ale Republicii Moldova cu operatorii economici rezidenţi ai statului în care acestea îşi desfăşoară activitatea. Această modificare este necesară din motivul imposibilităţii respectării procedurilor de achiziţie publică de către entităţile sus menţionate, mai mult ca atît prezentarea rezultatelor spre examinare şi înregistrare la Agenţia Achiziţii Publice, examinarea unor contestaţii în cadrul unor şedinţe etc.</w:t>
      </w:r>
    </w:p>
    <w:p w:rsidR="00C45CE2" w:rsidRPr="0052519B" w:rsidRDefault="00C45CE2" w:rsidP="00731321">
      <w:pPr>
        <w:spacing w:line="360" w:lineRule="auto"/>
        <w:ind w:firstLine="708"/>
        <w:jc w:val="both"/>
        <w:rPr>
          <w:szCs w:val="28"/>
          <w:lang w:val="ro-MO"/>
        </w:rPr>
      </w:pPr>
      <w:r w:rsidRPr="0052519B">
        <w:rPr>
          <w:szCs w:val="28"/>
          <w:lang w:val="ro-MO"/>
        </w:rPr>
        <w:t>Următoarea modificare propusă vizează asigurarea transparenţei iniţierii procedurii de achiziţie publică.</w:t>
      </w:r>
    </w:p>
    <w:p w:rsidR="00C45CE2" w:rsidRPr="0052519B" w:rsidRDefault="00C45CE2" w:rsidP="00731321">
      <w:pPr>
        <w:spacing w:line="360" w:lineRule="auto"/>
        <w:ind w:firstLine="708"/>
        <w:jc w:val="both"/>
        <w:rPr>
          <w:szCs w:val="28"/>
          <w:lang w:val="ro-MO"/>
        </w:rPr>
      </w:pPr>
      <w:r w:rsidRPr="0052519B">
        <w:rPr>
          <w:szCs w:val="28"/>
          <w:lang w:val="ro-MO"/>
        </w:rPr>
        <w:t>Una din procedurile simplificate de contractare a bunurilor, lucrărilor şi serviciilor o reprezintă concursul prin cererea ofertelor de preţuri. Această procedură se desfăşoară în cazul în care valoarea estimativă a bunurilor sau serviciilor nu depăşeşte 200 mii lei, iar a lucrărilor 1 mil. lei. Întru asigurarea transparenţei, actualmente, alin 5) din articolul 54  prevede publicarea obligatorie a anunţului de desfăşurare a concursurilor dacă valoarea estimativă a achiziţiei de bunuri şi servicii depăşeşte 100 mii lei, iar în cazul lucrărilor 500 mii lei. Achiziţiile publice valoarea estimativă a cărora sunt mai mici decît pragurile menţionate (100 mii lei şi 500 mii lei) se desfăşoară prin invitarea directă a operatorilor economici pentru participare la concurs. Investigaţiile de rigoare au demonstrat faptul că asemenea concursuri se desfăşoară în multe cazuri post livrare, pentru legalizarea procedurilor de plată. Astfel, se invită sau doar operatorii economici comozi autorităţii contractante, sau se solicită unui operator economic cunoscut să prezinte încă două oferte pentru simularea procedurii de concurs.</w:t>
      </w:r>
    </w:p>
    <w:p w:rsidR="00C45CE2" w:rsidRPr="0052519B" w:rsidRDefault="00C45CE2" w:rsidP="00731321">
      <w:pPr>
        <w:spacing w:line="360" w:lineRule="auto"/>
        <w:ind w:firstLine="708"/>
        <w:jc w:val="both"/>
        <w:rPr>
          <w:szCs w:val="28"/>
          <w:lang w:val="ro-MO"/>
        </w:rPr>
      </w:pPr>
      <w:r w:rsidRPr="0052519B">
        <w:rPr>
          <w:szCs w:val="28"/>
          <w:lang w:val="ro-MO"/>
        </w:rPr>
        <w:t>Avînd în vedere faptul că publicarea anunţurilor de participare nu implică careva cheltuieli din partea autorităţilor contractante (nu se percep careva taxe), scrisorile de solicitare a publicării în Buletinul Achiziţiilor Publice şi pe pagina web a Agenţiei pot fi transmise prin fax sau prin poştă, se propune operarea modificărilor de rigoare în art. 54 prin modificarea pragurilor de la care se iniţiază publicarea invitaţiilor de participare.</w:t>
      </w:r>
    </w:p>
    <w:p w:rsidR="00C45CE2" w:rsidRPr="0052519B" w:rsidRDefault="00C45CE2" w:rsidP="00731321">
      <w:pPr>
        <w:spacing w:line="360" w:lineRule="auto"/>
        <w:ind w:firstLine="708"/>
        <w:jc w:val="both"/>
        <w:rPr>
          <w:szCs w:val="28"/>
          <w:lang w:val="ro-MO"/>
        </w:rPr>
      </w:pPr>
    </w:p>
    <w:p w:rsidR="00C45CE2" w:rsidRPr="0052519B" w:rsidRDefault="00C45CE2" w:rsidP="00731321">
      <w:pPr>
        <w:autoSpaceDE w:val="0"/>
        <w:autoSpaceDN w:val="0"/>
        <w:adjustRightInd w:val="0"/>
        <w:spacing w:line="360" w:lineRule="auto"/>
        <w:ind w:firstLine="708"/>
        <w:jc w:val="both"/>
        <w:rPr>
          <w:b/>
          <w:szCs w:val="28"/>
          <w:lang w:val="ro-MO"/>
        </w:rPr>
      </w:pPr>
      <w:r w:rsidRPr="0052519B">
        <w:rPr>
          <w:szCs w:val="28"/>
          <w:lang w:val="ro-MO"/>
        </w:rPr>
        <w:t xml:space="preserve">Adiţional, în scopul înlăturării lacunelor din redacţia curentă a legislaţiei fiscale şi vamale şi racordării la propunerile sus-formulate sunt efectuate modificări purtînd un caracter redacţional, de concretizare şi de corelare într-un şir de acte legislative, şi anume, în </w:t>
      </w:r>
      <w:r w:rsidRPr="0052519B">
        <w:rPr>
          <w:b/>
          <w:szCs w:val="28"/>
          <w:lang w:val="ro-MO"/>
        </w:rPr>
        <w:t>Legea fondului rutier nr. 720-XIII din 02.02.1996, Legea pentru punerea în aplicare a Titlului III al Codului fiscal nr. 1417-XIII din 17.12.97, Legea pentru aprobarea Codului navigaţiei maritime comerciale al Republicii Moldova nr. 599-XIV  din  30.09.1999,  Codul Penal nr. 985-XV din 18.04.2002, Legea contabilităţii nr. 113-XVI din 27 aprilie 2007, Legea privind societăţile cu răspundere limitată nr. 135-XVI din 14 iunie 2007, Codul Contravenţional al Republicii Moldova nr. 218-XVI din 24 octombrie 2008, Legea privind reglementarea prin licenţiere a activităţii de întreprinzător nr. 451-XV din 30 iulie 2001.</w:t>
      </w:r>
    </w:p>
    <w:p w:rsidR="00C45CE2" w:rsidRPr="0052519B" w:rsidRDefault="00C45CE2" w:rsidP="00731321">
      <w:pPr>
        <w:autoSpaceDE w:val="0"/>
        <w:autoSpaceDN w:val="0"/>
        <w:adjustRightInd w:val="0"/>
        <w:spacing w:line="360" w:lineRule="auto"/>
        <w:ind w:firstLine="708"/>
        <w:jc w:val="center"/>
        <w:rPr>
          <w:b/>
          <w:szCs w:val="28"/>
          <w:lang w:val="ro-MO"/>
        </w:rPr>
      </w:pPr>
    </w:p>
    <w:p w:rsidR="00C45CE2" w:rsidRPr="0052519B" w:rsidRDefault="00C45CE2" w:rsidP="00731321">
      <w:pPr>
        <w:autoSpaceDE w:val="0"/>
        <w:autoSpaceDN w:val="0"/>
        <w:adjustRightInd w:val="0"/>
        <w:spacing w:line="360" w:lineRule="auto"/>
        <w:ind w:firstLine="708"/>
        <w:jc w:val="center"/>
        <w:rPr>
          <w:b/>
          <w:szCs w:val="28"/>
          <w:lang w:val="ro-MO"/>
        </w:rPr>
      </w:pPr>
    </w:p>
    <w:p w:rsidR="00C45CE2" w:rsidRPr="0052519B" w:rsidRDefault="00C45CE2" w:rsidP="00731321">
      <w:pPr>
        <w:autoSpaceDE w:val="0"/>
        <w:autoSpaceDN w:val="0"/>
        <w:adjustRightInd w:val="0"/>
        <w:spacing w:line="360" w:lineRule="auto"/>
        <w:ind w:firstLine="708"/>
        <w:jc w:val="center"/>
        <w:rPr>
          <w:b/>
          <w:szCs w:val="28"/>
          <w:lang w:val="ro-MO"/>
        </w:rPr>
      </w:pPr>
    </w:p>
    <w:p w:rsidR="00C45CE2" w:rsidRPr="0052519B" w:rsidRDefault="00C45CE2" w:rsidP="00731321">
      <w:pPr>
        <w:autoSpaceDE w:val="0"/>
        <w:autoSpaceDN w:val="0"/>
        <w:adjustRightInd w:val="0"/>
        <w:spacing w:line="360" w:lineRule="auto"/>
        <w:ind w:firstLine="708"/>
        <w:jc w:val="center"/>
        <w:rPr>
          <w:b/>
          <w:szCs w:val="28"/>
          <w:lang w:val="ro-MO"/>
        </w:rPr>
      </w:pPr>
    </w:p>
    <w:p w:rsidR="00C45CE2" w:rsidRPr="0052519B" w:rsidRDefault="00C45CE2" w:rsidP="00731321">
      <w:pPr>
        <w:autoSpaceDE w:val="0"/>
        <w:autoSpaceDN w:val="0"/>
        <w:adjustRightInd w:val="0"/>
        <w:spacing w:line="360" w:lineRule="auto"/>
        <w:ind w:firstLine="708"/>
        <w:jc w:val="center"/>
        <w:rPr>
          <w:b/>
          <w:szCs w:val="28"/>
          <w:lang w:val="ro-MO"/>
        </w:rPr>
      </w:pPr>
    </w:p>
    <w:p w:rsidR="00C45CE2" w:rsidRPr="0052519B" w:rsidRDefault="00C45CE2" w:rsidP="00731321">
      <w:pPr>
        <w:autoSpaceDE w:val="0"/>
        <w:autoSpaceDN w:val="0"/>
        <w:adjustRightInd w:val="0"/>
        <w:spacing w:line="360" w:lineRule="auto"/>
        <w:ind w:firstLine="708"/>
        <w:jc w:val="center"/>
        <w:rPr>
          <w:b/>
          <w:szCs w:val="28"/>
          <w:lang w:val="ro-MO"/>
        </w:rPr>
      </w:pPr>
    </w:p>
    <w:p w:rsidR="00C45CE2" w:rsidRPr="00793853" w:rsidRDefault="00C45CE2" w:rsidP="00731321">
      <w:pPr>
        <w:ind w:firstLine="720"/>
        <w:jc w:val="both"/>
        <w:rPr>
          <w:b/>
          <w:szCs w:val="28"/>
          <w:lang w:val="ro-MO"/>
        </w:rPr>
      </w:pPr>
      <w:r w:rsidRPr="0052519B">
        <w:rPr>
          <w:b/>
          <w:szCs w:val="28"/>
          <w:lang w:val="ro-MO"/>
        </w:rPr>
        <w:t>MINISTRU                                                             Veaceslav NEGRUŢA</w:t>
      </w:r>
    </w:p>
    <w:p w:rsidR="00C45CE2" w:rsidRPr="00793853" w:rsidRDefault="00C45CE2" w:rsidP="00731321">
      <w:pPr>
        <w:autoSpaceDE w:val="0"/>
        <w:autoSpaceDN w:val="0"/>
        <w:adjustRightInd w:val="0"/>
        <w:spacing w:line="360" w:lineRule="auto"/>
        <w:ind w:firstLine="708"/>
        <w:jc w:val="center"/>
        <w:rPr>
          <w:b/>
          <w:szCs w:val="28"/>
          <w:lang w:val="ro-MO"/>
        </w:rPr>
      </w:pPr>
    </w:p>
    <w:p w:rsidR="00C45CE2" w:rsidRPr="00F66206" w:rsidRDefault="00C45CE2" w:rsidP="00F66206">
      <w:pPr>
        <w:pStyle w:val="NormalWeb"/>
        <w:tabs>
          <w:tab w:val="left" w:pos="1122"/>
        </w:tabs>
        <w:ind w:firstLine="709"/>
        <w:rPr>
          <w:sz w:val="28"/>
          <w:szCs w:val="28"/>
          <w:lang w:val="ro-RO"/>
        </w:rPr>
      </w:pPr>
    </w:p>
    <w:sectPr w:rsidR="00C45CE2" w:rsidRPr="00F66206" w:rsidSect="00EB1A00">
      <w:headerReference w:type="even" r:id="rId8"/>
      <w:headerReference w:type="default" r:id="rId9"/>
      <w:pgSz w:w="11906" w:h="16838" w:code="9"/>
      <w:pgMar w:top="1418" w:right="964" w:bottom="1418"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CE2" w:rsidRDefault="00C45CE2">
      <w:r>
        <w:separator/>
      </w:r>
    </w:p>
  </w:endnote>
  <w:endnote w:type="continuationSeparator" w:id="0">
    <w:p w:rsidR="00C45CE2" w:rsidRDefault="00C45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ўа¬»¬¦¬ў"/>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SimSun">
    <w:altName w:val="§­§°§®§Ц"/>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CE2" w:rsidRDefault="00C45CE2">
      <w:r>
        <w:separator/>
      </w:r>
    </w:p>
  </w:footnote>
  <w:footnote w:type="continuationSeparator" w:id="0">
    <w:p w:rsidR="00C45CE2" w:rsidRDefault="00C45C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E2" w:rsidRDefault="00C45CE2" w:rsidP="006A7A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CE2" w:rsidRDefault="00C45C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E2" w:rsidRDefault="00C45CE2" w:rsidP="006A7A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133</w:t>
    </w:r>
    <w:r>
      <w:rPr>
        <w:rStyle w:val="PageNumber"/>
      </w:rPr>
      <w:fldChar w:fldCharType="end"/>
    </w:r>
  </w:p>
  <w:p w:rsidR="00C45CE2" w:rsidRDefault="00C45C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268"/>
    <w:multiLevelType w:val="hybridMultilevel"/>
    <w:tmpl w:val="EBB2CAC8"/>
    <w:lvl w:ilvl="0" w:tplc="DCBEE8F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3405A93"/>
    <w:multiLevelType w:val="hybridMultilevel"/>
    <w:tmpl w:val="27C2AFA4"/>
    <w:lvl w:ilvl="0" w:tplc="29620F1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7F6FF1"/>
    <w:multiLevelType w:val="hybridMultilevel"/>
    <w:tmpl w:val="902C5AC2"/>
    <w:lvl w:ilvl="0" w:tplc="04090017">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
    <w:nsid w:val="0A9358A5"/>
    <w:multiLevelType w:val="hybridMultilevel"/>
    <w:tmpl w:val="BB26490C"/>
    <w:lvl w:ilvl="0" w:tplc="F022D5B2">
      <w:start w:val="1"/>
      <w:numFmt w:val="decimal"/>
      <w:lvlText w:val="(%1)"/>
      <w:lvlJc w:val="left"/>
      <w:pPr>
        <w:ind w:left="1281" w:hanging="85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0F3A4A60"/>
    <w:multiLevelType w:val="hybridMultilevel"/>
    <w:tmpl w:val="D4704B4C"/>
    <w:lvl w:ilvl="0" w:tplc="7AF816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1F63687"/>
    <w:multiLevelType w:val="hybridMultilevel"/>
    <w:tmpl w:val="369A3D88"/>
    <w:lvl w:ilvl="0" w:tplc="FE5CC1B8">
      <w:start w:val="1"/>
      <w:numFmt w:val="none"/>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6834E36"/>
    <w:multiLevelType w:val="singleLevel"/>
    <w:tmpl w:val="400A46A6"/>
    <w:lvl w:ilvl="0">
      <w:start w:val="1"/>
      <w:numFmt w:val="lowerLetter"/>
      <w:lvlText w:val="%1)"/>
      <w:legacy w:legacy="1" w:legacySpace="0" w:legacyIndent="309"/>
      <w:lvlJc w:val="left"/>
      <w:rPr>
        <w:rFonts w:ascii="Times New Roman" w:hAnsi="Times New Roman" w:cs="Times New Roman" w:hint="default"/>
      </w:rPr>
    </w:lvl>
  </w:abstractNum>
  <w:abstractNum w:abstractNumId="7">
    <w:nsid w:val="1B74582A"/>
    <w:multiLevelType w:val="hybridMultilevel"/>
    <w:tmpl w:val="41B2CE28"/>
    <w:lvl w:ilvl="0" w:tplc="0B2A9B3E">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FE60046"/>
    <w:multiLevelType w:val="hybridMultilevel"/>
    <w:tmpl w:val="6E4AA6F2"/>
    <w:lvl w:ilvl="0" w:tplc="71D43EFA">
      <w:start w:val="1"/>
      <w:numFmt w:val="decimal"/>
      <w:lvlText w:val="(%1)"/>
      <w:lvlJc w:val="left"/>
      <w:pPr>
        <w:ind w:left="720" w:hanging="360"/>
      </w:pPr>
      <w:rPr>
        <w:rFonts w:cs="Times New Roman" w:hint="default"/>
      </w:rPr>
    </w:lvl>
    <w:lvl w:ilvl="1" w:tplc="CB40FDC2">
      <w:start w:val="1"/>
      <w:numFmt w:val="lowerLetter"/>
      <w:lvlText w:val="%2)"/>
      <w:lvlJc w:val="left"/>
      <w:pPr>
        <w:tabs>
          <w:tab w:val="num" w:pos="2175"/>
        </w:tabs>
        <w:ind w:left="2175" w:hanging="1095"/>
      </w:pPr>
      <w:rPr>
        <w:rFonts w:cs="Times New Roman" w:hint="default"/>
      </w:rPr>
    </w:lvl>
    <w:lvl w:ilvl="2" w:tplc="33AA5BE2">
      <w:start w:val="1"/>
      <w:numFmt w:val="decimal"/>
      <w:lvlText w:val="%3)"/>
      <w:lvlJc w:val="left"/>
      <w:pPr>
        <w:tabs>
          <w:tab w:val="num" w:pos="1260"/>
        </w:tabs>
        <w:ind w:left="234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7169C1"/>
    <w:multiLevelType w:val="hybridMultilevel"/>
    <w:tmpl w:val="D340DB9E"/>
    <w:lvl w:ilvl="0" w:tplc="AA449024">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236763"/>
    <w:multiLevelType w:val="hybridMultilevel"/>
    <w:tmpl w:val="7B02948A"/>
    <w:lvl w:ilvl="0" w:tplc="BF522532">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25AA3089"/>
    <w:multiLevelType w:val="hybridMultilevel"/>
    <w:tmpl w:val="4A6698B4"/>
    <w:lvl w:ilvl="0" w:tplc="2F50845C">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1152C62"/>
    <w:multiLevelType w:val="singleLevel"/>
    <w:tmpl w:val="DF0A01B0"/>
    <w:lvl w:ilvl="0">
      <w:start w:val="1"/>
      <w:numFmt w:val="decimal"/>
      <w:lvlText w:val="(%1)"/>
      <w:legacy w:legacy="1" w:legacySpace="0" w:legacyIndent="460"/>
      <w:lvlJc w:val="left"/>
      <w:rPr>
        <w:rFonts w:ascii="Times New Roman" w:hAnsi="Times New Roman" w:cs="Times New Roman" w:hint="default"/>
      </w:rPr>
    </w:lvl>
  </w:abstractNum>
  <w:abstractNum w:abstractNumId="13">
    <w:nsid w:val="32017F7E"/>
    <w:multiLevelType w:val="hybridMultilevel"/>
    <w:tmpl w:val="BE2E8C40"/>
    <w:lvl w:ilvl="0" w:tplc="04190017">
      <w:start w:val="1"/>
      <w:numFmt w:val="lowerLetter"/>
      <w:lvlText w:val="%1)"/>
      <w:lvlJc w:val="left"/>
      <w:pPr>
        <w:ind w:left="1495" w:hanging="360"/>
      </w:pPr>
      <w:rPr>
        <w:rFonts w:cs="Times New Roman"/>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4">
    <w:nsid w:val="35BE7B12"/>
    <w:multiLevelType w:val="hybridMultilevel"/>
    <w:tmpl w:val="1436D49E"/>
    <w:lvl w:ilvl="0" w:tplc="B92EB2EA">
      <w:start w:val="1"/>
      <w:numFmt w:val="decimal"/>
      <w:lvlText w:val="(%1)"/>
      <w:lvlJc w:val="left"/>
      <w:pPr>
        <w:ind w:left="1080" w:hanging="360"/>
      </w:pPr>
      <w:rPr>
        <w:rFonts w:cs="Times New Roman" w:hint="default"/>
      </w:rPr>
    </w:lvl>
    <w:lvl w:ilvl="1" w:tplc="04190011">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8443711"/>
    <w:multiLevelType w:val="singleLevel"/>
    <w:tmpl w:val="97C026E0"/>
    <w:lvl w:ilvl="0">
      <w:start w:val="1"/>
      <w:numFmt w:val="decimal"/>
      <w:lvlText w:val="(%1)"/>
      <w:legacy w:legacy="1" w:legacySpace="0" w:legacyIndent="389"/>
      <w:lvlJc w:val="left"/>
      <w:rPr>
        <w:rFonts w:ascii="Times New Roman" w:hAnsi="Times New Roman" w:cs="Times New Roman" w:hint="default"/>
      </w:rPr>
    </w:lvl>
  </w:abstractNum>
  <w:abstractNum w:abstractNumId="16">
    <w:nsid w:val="3C402336"/>
    <w:multiLevelType w:val="hybridMultilevel"/>
    <w:tmpl w:val="24B6A122"/>
    <w:lvl w:ilvl="0" w:tplc="2CA2C28C">
      <w:start w:val="1"/>
      <w:numFmt w:val="decimal"/>
      <w:lvlText w:val="(%1)"/>
      <w:lvlJc w:val="left"/>
      <w:pPr>
        <w:ind w:left="1353" w:hanging="360"/>
      </w:pPr>
      <w:rPr>
        <w:rFonts w:cs="Times New Roman" w:hint="default"/>
      </w:rPr>
    </w:lvl>
    <w:lvl w:ilvl="1" w:tplc="04190019">
      <w:start w:val="1"/>
      <w:numFmt w:val="lowerLetter"/>
      <w:lvlText w:val="%2."/>
      <w:lvlJc w:val="left"/>
      <w:pPr>
        <w:ind w:left="1789" w:hanging="36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F2B23A0"/>
    <w:multiLevelType w:val="hybridMultilevel"/>
    <w:tmpl w:val="C576C18E"/>
    <w:lvl w:ilvl="0" w:tplc="04190017">
      <w:start w:val="1"/>
      <w:numFmt w:val="lowerLetter"/>
      <w:lvlText w:val="%1)"/>
      <w:lvlJc w:val="left"/>
      <w:pPr>
        <w:ind w:left="149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09A0D7E"/>
    <w:multiLevelType w:val="hybridMultilevel"/>
    <w:tmpl w:val="59EE9552"/>
    <w:lvl w:ilvl="0" w:tplc="EEA82314">
      <w:start w:val="1"/>
      <w:numFmt w:val="decimal"/>
      <w:lvlText w:val="(%1)"/>
      <w:lvlJc w:val="left"/>
      <w:pPr>
        <w:tabs>
          <w:tab w:val="num" w:pos="1575"/>
        </w:tabs>
        <w:ind w:left="1575" w:hanging="360"/>
      </w:pPr>
      <w:rPr>
        <w:rFonts w:cs="Times New Roman" w:hint="default"/>
        <w:b w:val="0"/>
      </w:rPr>
    </w:lvl>
    <w:lvl w:ilvl="1" w:tplc="04190019" w:tentative="1">
      <w:start w:val="1"/>
      <w:numFmt w:val="lowerLetter"/>
      <w:lvlText w:val="%2."/>
      <w:lvlJc w:val="left"/>
      <w:pPr>
        <w:tabs>
          <w:tab w:val="num" w:pos="2295"/>
        </w:tabs>
        <w:ind w:left="2295" w:hanging="360"/>
      </w:pPr>
      <w:rPr>
        <w:rFonts w:cs="Times New Roman"/>
      </w:rPr>
    </w:lvl>
    <w:lvl w:ilvl="2" w:tplc="0419001B" w:tentative="1">
      <w:start w:val="1"/>
      <w:numFmt w:val="lowerRoman"/>
      <w:lvlText w:val="%3."/>
      <w:lvlJc w:val="right"/>
      <w:pPr>
        <w:tabs>
          <w:tab w:val="num" w:pos="3015"/>
        </w:tabs>
        <w:ind w:left="3015" w:hanging="180"/>
      </w:pPr>
      <w:rPr>
        <w:rFonts w:cs="Times New Roman"/>
      </w:rPr>
    </w:lvl>
    <w:lvl w:ilvl="3" w:tplc="0419000F" w:tentative="1">
      <w:start w:val="1"/>
      <w:numFmt w:val="decimal"/>
      <w:lvlText w:val="%4."/>
      <w:lvlJc w:val="left"/>
      <w:pPr>
        <w:tabs>
          <w:tab w:val="num" w:pos="3735"/>
        </w:tabs>
        <w:ind w:left="3735" w:hanging="360"/>
      </w:pPr>
      <w:rPr>
        <w:rFonts w:cs="Times New Roman"/>
      </w:rPr>
    </w:lvl>
    <w:lvl w:ilvl="4" w:tplc="04190019" w:tentative="1">
      <w:start w:val="1"/>
      <w:numFmt w:val="lowerLetter"/>
      <w:lvlText w:val="%5."/>
      <w:lvlJc w:val="left"/>
      <w:pPr>
        <w:tabs>
          <w:tab w:val="num" w:pos="4455"/>
        </w:tabs>
        <w:ind w:left="4455" w:hanging="360"/>
      </w:pPr>
      <w:rPr>
        <w:rFonts w:cs="Times New Roman"/>
      </w:rPr>
    </w:lvl>
    <w:lvl w:ilvl="5" w:tplc="0419001B" w:tentative="1">
      <w:start w:val="1"/>
      <w:numFmt w:val="lowerRoman"/>
      <w:lvlText w:val="%6."/>
      <w:lvlJc w:val="right"/>
      <w:pPr>
        <w:tabs>
          <w:tab w:val="num" w:pos="5175"/>
        </w:tabs>
        <w:ind w:left="5175" w:hanging="180"/>
      </w:pPr>
      <w:rPr>
        <w:rFonts w:cs="Times New Roman"/>
      </w:rPr>
    </w:lvl>
    <w:lvl w:ilvl="6" w:tplc="0419000F" w:tentative="1">
      <w:start w:val="1"/>
      <w:numFmt w:val="decimal"/>
      <w:lvlText w:val="%7."/>
      <w:lvlJc w:val="left"/>
      <w:pPr>
        <w:tabs>
          <w:tab w:val="num" w:pos="5895"/>
        </w:tabs>
        <w:ind w:left="5895" w:hanging="360"/>
      </w:pPr>
      <w:rPr>
        <w:rFonts w:cs="Times New Roman"/>
      </w:rPr>
    </w:lvl>
    <w:lvl w:ilvl="7" w:tplc="04190019" w:tentative="1">
      <w:start w:val="1"/>
      <w:numFmt w:val="lowerLetter"/>
      <w:lvlText w:val="%8."/>
      <w:lvlJc w:val="left"/>
      <w:pPr>
        <w:tabs>
          <w:tab w:val="num" w:pos="6615"/>
        </w:tabs>
        <w:ind w:left="6615" w:hanging="360"/>
      </w:pPr>
      <w:rPr>
        <w:rFonts w:cs="Times New Roman"/>
      </w:rPr>
    </w:lvl>
    <w:lvl w:ilvl="8" w:tplc="0419001B" w:tentative="1">
      <w:start w:val="1"/>
      <w:numFmt w:val="lowerRoman"/>
      <w:lvlText w:val="%9."/>
      <w:lvlJc w:val="right"/>
      <w:pPr>
        <w:tabs>
          <w:tab w:val="num" w:pos="7335"/>
        </w:tabs>
        <w:ind w:left="7335" w:hanging="180"/>
      </w:pPr>
      <w:rPr>
        <w:rFonts w:cs="Times New Roman"/>
      </w:rPr>
    </w:lvl>
  </w:abstractNum>
  <w:abstractNum w:abstractNumId="19">
    <w:nsid w:val="42B9723A"/>
    <w:multiLevelType w:val="hybridMultilevel"/>
    <w:tmpl w:val="447A53EC"/>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53962F7"/>
    <w:multiLevelType w:val="hybridMultilevel"/>
    <w:tmpl w:val="21F0505E"/>
    <w:lvl w:ilvl="0" w:tplc="815038AA">
      <w:start w:val="1"/>
      <w:numFmt w:val="decimal"/>
      <w:lvlText w:val="(%1)"/>
      <w:lvlJc w:val="left"/>
      <w:pPr>
        <w:ind w:left="720" w:hanging="360"/>
      </w:pPr>
      <w:rPr>
        <w:rFonts w:cs="Times New Roman" w:hint="default"/>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B362576"/>
    <w:multiLevelType w:val="hybridMultilevel"/>
    <w:tmpl w:val="28E41BA0"/>
    <w:lvl w:ilvl="0" w:tplc="41D6234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E531F04"/>
    <w:multiLevelType w:val="hybridMultilevel"/>
    <w:tmpl w:val="08D8C036"/>
    <w:lvl w:ilvl="0" w:tplc="6EDEA4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E834B5D"/>
    <w:multiLevelType w:val="hybridMultilevel"/>
    <w:tmpl w:val="47EC77A0"/>
    <w:lvl w:ilvl="0" w:tplc="CBDE8E92">
      <w:start w:val="1"/>
      <w:numFmt w:val="decimal"/>
      <w:lvlText w:val="(%1)"/>
      <w:lvlJc w:val="left"/>
      <w:pPr>
        <w:ind w:left="360" w:hanging="360"/>
      </w:pPr>
      <w:rPr>
        <w:rFonts w:cs="Times New Roman" w:hint="default"/>
        <w:b w:val="0"/>
        <w:bCs w:val="0"/>
      </w:rPr>
    </w:lvl>
    <w:lvl w:ilvl="1" w:tplc="04190019">
      <w:start w:val="1"/>
      <w:numFmt w:val="lowerLetter"/>
      <w:lvlText w:val="%2."/>
      <w:lvlJc w:val="left"/>
      <w:pPr>
        <w:ind w:left="938" w:hanging="360"/>
      </w:pPr>
      <w:rPr>
        <w:rFonts w:cs="Times New Roman"/>
      </w:rPr>
    </w:lvl>
    <w:lvl w:ilvl="2" w:tplc="0419001B">
      <w:start w:val="1"/>
      <w:numFmt w:val="lowerRoman"/>
      <w:lvlText w:val="%3."/>
      <w:lvlJc w:val="right"/>
      <w:pPr>
        <w:ind w:left="1658" w:hanging="180"/>
      </w:pPr>
      <w:rPr>
        <w:rFonts w:cs="Times New Roman"/>
      </w:rPr>
    </w:lvl>
    <w:lvl w:ilvl="3" w:tplc="0419000F">
      <w:start w:val="1"/>
      <w:numFmt w:val="decimal"/>
      <w:lvlText w:val="%4."/>
      <w:lvlJc w:val="left"/>
      <w:pPr>
        <w:ind w:left="2378" w:hanging="360"/>
      </w:pPr>
      <w:rPr>
        <w:rFonts w:cs="Times New Roman"/>
      </w:rPr>
    </w:lvl>
    <w:lvl w:ilvl="4" w:tplc="04190019">
      <w:start w:val="1"/>
      <w:numFmt w:val="lowerLetter"/>
      <w:lvlText w:val="%5."/>
      <w:lvlJc w:val="left"/>
      <w:pPr>
        <w:ind w:left="3098" w:hanging="360"/>
      </w:pPr>
      <w:rPr>
        <w:rFonts w:cs="Times New Roman"/>
      </w:rPr>
    </w:lvl>
    <w:lvl w:ilvl="5" w:tplc="0419001B">
      <w:start w:val="1"/>
      <w:numFmt w:val="lowerRoman"/>
      <w:lvlText w:val="%6."/>
      <w:lvlJc w:val="right"/>
      <w:pPr>
        <w:ind w:left="3818" w:hanging="180"/>
      </w:pPr>
      <w:rPr>
        <w:rFonts w:cs="Times New Roman"/>
      </w:rPr>
    </w:lvl>
    <w:lvl w:ilvl="6" w:tplc="0419000F">
      <w:start w:val="1"/>
      <w:numFmt w:val="decimal"/>
      <w:lvlText w:val="%7."/>
      <w:lvlJc w:val="left"/>
      <w:pPr>
        <w:ind w:left="4538" w:hanging="360"/>
      </w:pPr>
      <w:rPr>
        <w:rFonts w:cs="Times New Roman"/>
      </w:rPr>
    </w:lvl>
    <w:lvl w:ilvl="7" w:tplc="04190019">
      <w:start w:val="1"/>
      <w:numFmt w:val="lowerLetter"/>
      <w:lvlText w:val="%8."/>
      <w:lvlJc w:val="left"/>
      <w:pPr>
        <w:ind w:left="5258" w:hanging="360"/>
      </w:pPr>
      <w:rPr>
        <w:rFonts w:cs="Times New Roman"/>
      </w:rPr>
    </w:lvl>
    <w:lvl w:ilvl="8" w:tplc="0419001B">
      <w:start w:val="1"/>
      <w:numFmt w:val="lowerRoman"/>
      <w:lvlText w:val="%9."/>
      <w:lvlJc w:val="right"/>
      <w:pPr>
        <w:ind w:left="5978" w:hanging="180"/>
      </w:pPr>
      <w:rPr>
        <w:rFonts w:cs="Times New Roman"/>
      </w:rPr>
    </w:lvl>
  </w:abstractNum>
  <w:abstractNum w:abstractNumId="24">
    <w:nsid w:val="4EAE344D"/>
    <w:multiLevelType w:val="hybridMultilevel"/>
    <w:tmpl w:val="37E0DD0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E73458"/>
    <w:multiLevelType w:val="hybridMultilevel"/>
    <w:tmpl w:val="AD08B4E0"/>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D1D7235"/>
    <w:multiLevelType w:val="hybridMultilevel"/>
    <w:tmpl w:val="7B029190"/>
    <w:lvl w:ilvl="0" w:tplc="B07C0AB0">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636D0A28"/>
    <w:multiLevelType w:val="hybridMultilevel"/>
    <w:tmpl w:val="EB8E6E36"/>
    <w:lvl w:ilvl="0" w:tplc="C216483C">
      <w:start w:val="1"/>
      <w:numFmt w:val="decimal"/>
      <w:lvlText w:val="%1."/>
      <w:lvlJc w:val="right"/>
      <w:pPr>
        <w:tabs>
          <w:tab w:val="num" w:pos="1068"/>
        </w:tabs>
        <w:ind w:left="1068" w:hanging="360"/>
      </w:pPr>
      <w:rPr>
        <w:rFonts w:cs="Times New Roman" w:hint="default"/>
        <w:b w:val="0"/>
      </w:rPr>
    </w:lvl>
    <w:lvl w:ilvl="1" w:tplc="33AA5BE2">
      <w:start w:val="1"/>
      <w:numFmt w:val="decimal"/>
      <w:lvlText w:val="%2)"/>
      <w:lvlJc w:val="left"/>
      <w:pPr>
        <w:tabs>
          <w:tab w:val="num" w:pos="708"/>
        </w:tabs>
        <w:ind w:left="1788" w:hanging="360"/>
      </w:pPr>
      <w:rPr>
        <w:rFonts w:cs="Times New Roman" w:hint="default"/>
        <w:b w:val="0"/>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67BD18D4"/>
    <w:multiLevelType w:val="hybridMultilevel"/>
    <w:tmpl w:val="6CDCCAA6"/>
    <w:lvl w:ilvl="0" w:tplc="CF14F1BC">
      <w:start w:val="1"/>
      <w:numFmt w:val="lowerLetter"/>
      <w:lvlText w:val="%1)"/>
      <w:lvlJc w:val="left"/>
      <w:pPr>
        <w:tabs>
          <w:tab w:val="num" w:pos="-87"/>
        </w:tabs>
        <w:ind w:left="1353"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8195AE1"/>
    <w:multiLevelType w:val="hybridMultilevel"/>
    <w:tmpl w:val="0F8824DC"/>
    <w:lvl w:ilvl="0" w:tplc="BFD87C8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68C92ACC"/>
    <w:multiLevelType w:val="hybridMultilevel"/>
    <w:tmpl w:val="FC6ED44A"/>
    <w:lvl w:ilvl="0" w:tplc="04090017">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1">
    <w:nsid w:val="6F1B3ECC"/>
    <w:multiLevelType w:val="hybridMultilevel"/>
    <w:tmpl w:val="18F2536E"/>
    <w:lvl w:ilvl="0" w:tplc="AFD2AAD0">
      <w:start w:val="1"/>
      <w:numFmt w:val="decimal"/>
      <w:lvlText w:val="(%1)"/>
      <w:lvlJc w:val="left"/>
      <w:pPr>
        <w:tabs>
          <w:tab w:val="num" w:pos="1410"/>
        </w:tabs>
        <w:ind w:left="1410" w:hanging="360"/>
      </w:pPr>
      <w:rPr>
        <w:rFonts w:cs="Times New Roman" w:hint="default"/>
      </w:rPr>
    </w:lvl>
    <w:lvl w:ilvl="1" w:tplc="23C0DE3C">
      <w:start w:val="2"/>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FC233D9"/>
    <w:multiLevelType w:val="hybridMultilevel"/>
    <w:tmpl w:val="B5D2A7B0"/>
    <w:lvl w:ilvl="0" w:tplc="B398628A">
      <w:start w:val="1"/>
      <w:numFmt w:val="decimal"/>
      <w:lvlText w:val="(%1)"/>
      <w:lvlJc w:val="left"/>
      <w:pPr>
        <w:tabs>
          <w:tab w:val="num" w:pos="1785"/>
        </w:tabs>
        <w:ind w:left="1785" w:hanging="106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728C3453"/>
    <w:multiLevelType w:val="hybridMultilevel"/>
    <w:tmpl w:val="8E664D48"/>
    <w:lvl w:ilvl="0" w:tplc="2138DD86">
      <w:start w:val="55"/>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34">
    <w:nsid w:val="734026BC"/>
    <w:multiLevelType w:val="hybridMultilevel"/>
    <w:tmpl w:val="784C96A8"/>
    <w:lvl w:ilvl="0" w:tplc="04090017">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5">
    <w:nsid w:val="74134E2B"/>
    <w:multiLevelType w:val="hybridMultilevel"/>
    <w:tmpl w:val="C37859BA"/>
    <w:lvl w:ilvl="0" w:tplc="CC0A24A8">
      <w:start w:val="1"/>
      <w:numFmt w:val="decimal"/>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7C09476E"/>
    <w:multiLevelType w:val="hybridMultilevel"/>
    <w:tmpl w:val="A16075FE"/>
    <w:lvl w:ilvl="0" w:tplc="0EA2D82C">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CAA5AF9"/>
    <w:multiLevelType w:val="hybridMultilevel"/>
    <w:tmpl w:val="7324A17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F537362"/>
    <w:multiLevelType w:val="hybridMultilevel"/>
    <w:tmpl w:val="1BA026E6"/>
    <w:lvl w:ilvl="0" w:tplc="04190017">
      <w:start w:val="1"/>
      <w:numFmt w:val="lowerLetter"/>
      <w:lvlText w:val="%1)"/>
      <w:lvlJc w:val="left"/>
      <w:pPr>
        <w:ind w:left="1287" w:hanging="360"/>
      </w:pPr>
      <w:rPr>
        <w:rFonts w:cs="Times New Roman"/>
      </w:rPr>
    </w:lvl>
    <w:lvl w:ilvl="1" w:tplc="3A789B9E">
      <w:start w:val="1"/>
      <w:numFmt w:val="none"/>
      <w:lvlText w:val="(2)"/>
      <w:lvlJc w:val="left"/>
      <w:pPr>
        <w:tabs>
          <w:tab w:val="num" w:pos="2007"/>
        </w:tabs>
        <w:ind w:left="2007" w:hanging="360"/>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33"/>
  </w:num>
  <w:num w:numId="2">
    <w:abstractNumId w:val="31"/>
  </w:num>
  <w:num w:numId="3">
    <w:abstractNumId w:val="6"/>
  </w:num>
  <w:num w:numId="4">
    <w:abstractNumId w:val="12"/>
  </w:num>
  <w:num w:numId="5">
    <w:abstractNumId w:val="11"/>
  </w:num>
  <w:num w:numId="6">
    <w:abstractNumId w:val="15"/>
  </w:num>
  <w:num w:numId="7">
    <w:abstractNumId w:val="18"/>
  </w:num>
  <w:num w:numId="8">
    <w:abstractNumId w:val="29"/>
  </w:num>
  <w:num w:numId="9">
    <w:abstractNumId w:val="25"/>
  </w:num>
  <w:num w:numId="10">
    <w:abstractNumId w:val="37"/>
  </w:num>
  <w:num w:numId="11">
    <w:abstractNumId w:val="34"/>
  </w:num>
  <w:num w:numId="12">
    <w:abstractNumId w:val="24"/>
  </w:num>
  <w:num w:numId="13">
    <w:abstractNumId w:val="30"/>
  </w:num>
  <w:num w:numId="14">
    <w:abstractNumId w:val="2"/>
  </w:num>
  <w:num w:numId="15">
    <w:abstractNumId w:val="3"/>
  </w:num>
  <w:num w:numId="16">
    <w:abstractNumId w:val="17"/>
  </w:num>
  <w:num w:numId="17">
    <w:abstractNumId w:val="13"/>
  </w:num>
  <w:num w:numId="18">
    <w:abstractNumId w:val="23"/>
  </w:num>
  <w:num w:numId="19">
    <w:abstractNumId w:val="19"/>
  </w:num>
  <w:num w:numId="20">
    <w:abstractNumId w:val="36"/>
  </w:num>
  <w:num w:numId="21">
    <w:abstractNumId w:val="27"/>
  </w:num>
  <w:num w:numId="22">
    <w:abstractNumId w:val="16"/>
  </w:num>
  <w:num w:numId="23">
    <w:abstractNumId w:val="21"/>
  </w:num>
  <w:num w:numId="24">
    <w:abstractNumId w:val="20"/>
  </w:num>
  <w:num w:numId="25">
    <w:abstractNumId w:val="8"/>
  </w:num>
  <w:num w:numId="26">
    <w:abstractNumId w:val="0"/>
  </w:num>
  <w:num w:numId="27">
    <w:abstractNumId w:val="9"/>
  </w:num>
  <w:num w:numId="28">
    <w:abstractNumId w:val="1"/>
  </w:num>
  <w:num w:numId="29">
    <w:abstractNumId w:val="14"/>
  </w:num>
  <w:num w:numId="30">
    <w:abstractNumId w:val="10"/>
  </w:num>
  <w:num w:numId="31">
    <w:abstractNumId w:val="7"/>
  </w:num>
  <w:num w:numId="32">
    <w:abstractNumId w:val="26"/>
  </w:num>
  <w:num w:numId="33">
    <w:abstractNumId w:val="38"/>
  </w:num>
  <w:num w:numId="34">
    <w:abstractNumId w:val="5"/>
  </w:num>
  <w:num w:numId="35">
    <w:abstractNumId w:val="32"/>
  </w:num>
  <w:num w:numId="36">
    <w:abstractNumId w:val="28"/>
  </w:num>
  <w:num w:numId="37">
    <w:abstractNumId w:val="4"/>
  </w:num>
  <w:num w:numId="38">
    <w:abstractNumId w:val="35"/>
  </w:num>
  <w:num w:numId="39">
    <w:abstractNumId w:val="2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35F"/>
    <w:rsid w:val="0001765A"/>
    <w:rsid w:val="000178D8"/>
    <w:rsid w:val="0002438B"/>
    <w:rsid w:val="00032F33"/>
    <w:rsid w:val="0003590E"/>
    <w:rsid w:val="00040576"/>
    <w:rsid w:val="00051503"/>
    <w:rsid w:val="000524C7"/>
    <w:rsid w:val="00052F11"/>
    <w:rsid w:val="00052F36"/>
    <w:rsid w:val="00065B6C"/>
    <w:rsid w:val="00066F4F"/>
    <w:rsid w:val="00072A4B"/>
    <w:rsid w:val="00077A7F"/>
    <w:rsid w:val="000A549F"/>
    <w:rsid w:val="000B07F7"/>
    <w:rsid w:val="000C1693"/>
    <w:rsid w:val="000C323A"/>
    <w:rsid w:val="000C42BD"/>
    <w:rsid w:val="000D01B1"/>
    <w:rsid w:val="000F27D3"/>
    <w:rsid w:val="000F3FB5"/>
    <w:rsid w:val="00100ECC"/>
    <w:rsid w:val="00104120"/>
    <w:rsid w:val="00106A1A"/>
    <w:rsid w:val="001072AB"/>
    <w:rsid w:val="001124E3"/>
    <w:rsid w:val="00112BA2"/>
    <w:rsid w:val="001144BE"/>
    <w:rsid w:val="00114A94"/>
    <w:rsid w:val="00120D3B"/>
    <w:rsid w:val="0012168B"/>
    <w:rsid w:val="00124162"/>
    <w:rsid w:val="001255E1"/>
    <w:rsid w:val="00135A07"/>
    <w:rsid w:val="001371A7"/>
    <w:rsid w:val="0014320B"/>
    <w:rsid w:val="0014349F"/>
    <w:rsid w:val="0015045D"/>
    <w:rsid w:val="001541F3"/>
    <w:rsid w:val="001604B8"/>
    <w:rsid w:val="001636CE"/>
    <w:rsid w:val="001726B8"/>
    <w:rsid w:val="00173BA9"/>
    <w:rsid w:val="001756F1"/>
    <w:rsid w:val="001864D0"/>
    <w:rsid w:val="00186D14"/>
    <w:rsid w:val="00196D9C"/>
    <w:rsid w:val="00197939"/>
    <w:rsid w:val="001B3567"/>
    <w:rsid w:val="001B595E"/>
    <w:rsid w:val="001C48C4"/>
    <w:rsid w:val="001D1773"/>
    <w:rsid w:val="001D51A3"/>
    <w:rsid w:val="001F2D78"/>
    <w:rsid w:val="001F4910"/>
    <w:rsid w:val="00200A08"/>
    <w:rsid w:val="002027CD"/>
    <w:rsid w:val="00204614"/>
    <w:rsid w:val="0021452C"/>
    <w:rsid w:val="00222A93"/>
    <w:rsid w:val="00227068"/>
    <w:rsid w:val="00227A74"/>
    <w:rsid w:val="00230816"/>
    <w:rsid w:val="00232DDD"/>
    <w:rsid w:val="002437F6"/>
    <w:rsid w:val="00243894"/>
    <w:rsid w:val="0025027A"/>
    <w:rsid w:val="00255DAC"/>
    <w:rsid w:val="00256801"/>
    <w:rsid w:val="002607C0"/>
    <w:rsid w:val="00263F5B"/>
    <w:rsid w:val="002762C2"/>
    <w:rsid w:val="002766C8"/>
    <w:rsid w:val="00285154"/>
    <w:rsid w:val="002905ED"/>
    <w:rsid w:val="00291069"/>
    <w:rsid w:val="00296AE3"/>
    <w:rsid w:val="002B10C6"/>
    <w:rsid w:val="002C10EF"/>
    <w:rsid w:val="002C1186"/>
    <w:rsid w:val="002C3B98"/>
    <w:rsid w:val="002C6527"/>
    <w:rsid w:val="002F1F92"/>
    <w:rsid w:val="002F21BC"/>
    <w:rsid w:val="002F2320"/>
    <w:rsid w:val="002F2A4D"/>
    <w:rsid w:val="003020DC"/>
    <w:rsid w:val="00302782"/>
    <w:rsid w:val="00305BC7"/>
    <w:rsid w:val="00306F04"/>
    <w:rsid w:val="00307DCB"/>
    <w:rsid w:val="0031431A"/>
    <w:rsid w:val="00317C3E"/>
    <w:rsid w:val="003226FE"/>
    <w:rsid w:val="003246CC"/>
    <w:rsid w:val="003279FB"/>
    <w:rsid w:val="00335708"/>
    <w:rsid w:val="003368E4"/>
    <w:rsid w:val="00337D46"/>
    <w:rsid w:val="00343E4B"/>
    <w:rsid w:val="00345461"/>
    <w:rsid w:val="0034629D"/>
    <w:rsid w:val="00346899"/>
    <w:rsid w:val="00350D27"/>
    <w:rsid w:val="00356743"/>
    <w:rsid w:val="00356A6E"/>
    <w:rsid w:val="00366A28"/>
    <w:rsid w:val="00366A6B"/>
    <w:rsid w:val="0038386B"/>
    <w:rsid w:val="0038783E"/>
    <w:rsid w:val="00392A8B"/>
    <w:rsid w:val="003959E3"/>
    <w:rsid w:val="00397C92"/>
    <w:rsid w:val="003B47CF"/>
    <w:rsid w:val="003B6C50"/>
    <w:rsid w:val="003C0505"/>
    <w:rsid w:val="003C0F4A"/>
    <w:rsid w:val="003C2C71"/>
    <w:rsid w:val="003C372B"/>
    <w:rsid w:val="003C3874"/>
    <w:rsid w:val="003C6D50"/>
    <w:rsid w:val="003D6001"/>
    <w:rsid w:val="003D73CE"/>
    <w:rsid w:val="00405DC4"/>
    <w:rsid w:val="00411803"/>
    <w:rsid w:val="0041435F"/>
    <w:rsid w:val="004156F8"/>
    <w:rsid w:val="004169AE"/>
    <w:rsid w:val="00422526"/>
    <w:rsid w:val="00432593"/>
    <w:rsid w:val="00432BE0"/>
    <w:rsid w:val="004343CB"/>
    <w:rsid w:val="00436201"/>
    <w:rsid w:val="004371BE"/>
    <w:rsid w:val="00441942"/>
    <w:rsid w:val="00454216"/>
    <w:rsid w:val="00460B2A"/>
    <w:rsid w:val="004613FB"/>
    <w:rsid w:val="00470E06"/>
    <w:rsid w:val="00472095"/>
    <w:rsid w:val="00472791"/>
    <w:rsid w:val="0048191B"/>
    <w:rsid w:val="00481F57"/>
    <w:rsid w:val="00482E9C"/>
    <w:rsid w:val="004848D3"/>
    <w:rsid w:val="004963AB"/>
    <w:rsid w:val="004A2C62"/>
    <w:rsid w:val="004A6B0A"/>
    <w:rsid w:val="004B2661"/>
    <w:rsid w:val="004B46C9"/>
    <w:rsid w:val="004B6E18"/>
    <w:rsid w:val="004B7CA6"/>
    <w:rsid w:val="004C0123"/>
    <w:rsid w:val="004C08CC"/>
    <w:rsid w:val="004C4F4F"/>
    <w:rsid w:val="004E10E3"/>
    <w:rsid w:val="004E4DEA"/>
    <w:rsid w:val="004E6996"/>
    <w:rsid w:val="004F0CFF"/>
    <w:rsid w:val="004F5DB7"/>
    <w:rsid w:val="005061C9"/>
    <w:rsid w:val="0052519B"/>
    <w:rsid w:val="00533246"/>
    <w:rsid w:val="00534E73"/>
    <w:rsid w:val="00545C12"/>
    <w:rsid w:val="00547480"/>
    <w:rsid w:val="00553DB1"/>
    <w:rsid w:val="00554AC5"/>
    <w:rsid w:val="00555B51"/>
    <w:rsid w:val="00557EA8"/>
    <w:rsid w:val="005620F4"/>
    <w:rsid w:val="0056267E"/>
    <w:rsid w:val="005662AF"/>
    <w:rsid w:val="00570FEC"/>
    <w:rsid w:val="00573AD4"/>
    <w:rsid w:val="00590FAE"/>
    <w:rsid w:val="0059193A"/>
    <w:rsid w:val="005A16D8"/>
    <w:rsid w:val="005A3368"/>
    <w:rsid w:val="005B14DE"/>
    <w:rsid w:val="005B30F8"/>
    <w:rsid w:val="005C1568"/>
    <w:rsid w:val="005D6BAC"/>
    <w:rsid w:val="005E0A00"/>
    <w:rsid w:val="005E42F2"/>
    <w:rsid w:val="005F276B"/>
    <w:rsid w:val="005F7E4B"/>
    <w:rsid w:val="00606715"/>
    <w:rsid w:val="00610A74"/>
    <w:rsid w:val="00617155"/>
    <w:rsid w:val="00620BE8"/>
    <w:rsid w:val="00623B4C"/>
    <w:rsid w:val="00630637"/>
    <w:rsid w:val="00632A04"/>
    <w:rsid w:val="0063324E"/>
    <w:rsid w:val="006369B1"/>
    <w:rsid w:val="006372CD"/>
    <w:rsid w:val="00637CDB"/>
    <w:rsid w:val="00644060"/>
    <w:rsid w:val="00652E73"/>
    <w:rsid w:val="00654E78"/>
    <w:rsid w:val="00655252"/>
    <w:rsid w:val="00664231"/>
    <w:rsid w:val="00664B7F"/>
    <w:rsid w:val="00664CDD"/>
    <w:rsid w:val="006665A8"/>
    <w:rsid w:val="00673FDF"/>
    <w:rsid w:val="00676E5E"/>
    <w:rsid w:val="006829CF"/>
    <w:rsid w:val="006901A2"/>
    <w:rsid w:val="006A5106"/>
    <w:rsid w:val="006A650F"/>
    <w:rsid w:val="006A7A41"/>
    <w:rsid w:val="006B22B2"/>
    <w:rsid w:val="006C00DE"/>
    <w:rsid w:val="006C275C"/>
    <w:rsid w:val="006C3E27"/>
    <w:rsid w:val="006C62B2"/>
    <w:rsid w:val="006E0E30"/>
    <w:rsid w:val="006F060B"/>
    <w:rsid w:val="007101DB"/>
    <w:rsid w:val="00710936"/>
    <w:rsid w:val="00712A2F"/>
    <w:rsid w:val="00722B5B"/>
    <w:rsid w:val="00723EF0"/>
    <w:rsid w:val="00726D85"/>
    <w:rsid w:val="00731321"/>
    <w:rsid w:val="0074020A"/>
    <w:rsid w:val="00756953"/>
    <w:rsid w:val="00762EFD"/>
    <w:rsid w:val="00766E5A"/>
    <w:rsid w:val="00772315"/>
    <w:rsid w:val="007729BE"/>
    <w:rsid w:val="00781782"/>
    <w:rsid w:val="00793853"/>
    <w:rsid w:val="007954AD"/>
    <w:rsid w:val="007B262A"/>
    <w:rsid w:val="007B31BA"/>
    <w:rsid w:val="007B4DE0"/>
    <w:rsid w:val="007B5C89"/>
    <w:rsid w:val="007B7CEE"/>
    <w:rsid w:val="007C06BD"/>
    <w:rsid w:val="007C1496"/>
    <w:rsid w:val="007C64BE"/>
    <w:rsid w:val="007D2672"/>
    <w:rsid w:val="007D479B"/>
    <w:rsid w:val="007D4985"/>
    <w:rsid w:val="007D5811"/>
    <w:rsid w:val="007F3B24"/>
    <w:rsid w:val="0080505A"/>
    <w:rsid w:val="008147EA"/>
    <w:rsid w:val="00814873"/>
    <w:rsid w:val="00815FEE"/>
    <w:rsid w:val="00832E22"/>
    <w:rsid w:val="00837C0C"/>
    <w:rsid w:val="00840E95"/>
    <w:rsid w:val="0084415E"/>
    <w:rsid w:val="00844DD6"/>
    <w:rsid w:val="00852B44"/>
    <w:rsid w:val="008659A6"/>
    <w:rsid w:val="00866722"/>
    <w:rsid w:val="00870CF4"/>
    <w:rsid w:val="00872F22"/>
    <w:rsid w:val="0087326D"/>
    <w:rsid w:val="008748C2"/>
    <w:rsid w:val="0087603D"/>
    <w:rsid w:val="00881CC4"/>
    <w:rsid w:val="008832B7"/>
    <w:rsid w:val="008A7878"/>
    <w:rsid w:val="008B2113"/>
    <w:rsid w:val="008B41A0"/>
    <w:rsid w:val="008B6585"/>
    <w:rsid w:val="008C28A2"/>
    <w:rsid w:val="008E2CB3"/>
    <w:rsid w:val="008E4E2D"/>
    <w:rsid w:val="008E58E8"/>
    <w:rsid w:val="008E6606"/>
    <w:rsid w:val="008E6811"/>
    <w:rsid w:val="008E6AEF"/>
    <w:rsid w:val="008F3E04"/>
    <w:rsid w:val="008F4BBD"/>
    <w:rsid w:val="008F5172"/>
    <w:rsid w:val="009228BC"/>
    <w:rsid w:val="00922E4A"/>
    <w:rsid w:val="00930C88"/>
    <w:rsid w:val="00935229"/>
    <w:rsid w:val="009439A0"/>
    <w:rsid w:val="009468CD"/>
    <w:rsid w:val="00950726"/>
    <w:rsid w:val="00957830"/>
    <w:rsid w:val="00957BCE"/>
    <w:rsid w:val="00967892"/>
    <w:rsid w:val="00974A76"/>
    <w:rsid w:val="00977889"/>
    <w:rsid w:val="009824A7"/>
    <w:rsid w:val="00990271"/>
    <w:rsid w:val="009A4D0A"/>
    <w:rsid w:val="009B32BC"/>
    <w:rsid w:val="009B4A3B"/>
    <w:rsid w:val="009B6B3B"/>
    <w:rsid w:val="009C05E3"/>
    <w:rsid w:val="009C13D4"/>
    <w:rsid w:val="009C17B0"/>
    <w:rsid w:val="009C285F"/>
    <w:rsid w:val="009C7B57"/>
    <w:rsid w:val="009D1A2B"/>
    <w:rsid w:val="009D2F9D"/>
    <w:rsid w:val="009E1BA5"/>
    <w:rsid w:val="009E2FC3"/>
    <w:rsid w:val="00A0374F"/>
    <w:rsid w:val="00A07132"/>
    <w:rsid w:val="00A149E7"/>
    <w:rsid w:val="00A201AB"/>
    <w:rsid w:val="00A22241"/>
    <w:rsid w:val="00A22A53"/>
    <w:rsid w:val="00A25210"/>
    <w:rsid w:val="00A32912"/>
    <w:rsid w:val="00A3377B"/>
    <w:rsid w:val="00A35878"/>
    <w:rsid w:val="00A440BF"/>
    <w:rsid w:val="00A45AD0"/>
    <w:rsid w:val="00A618FB"/>
    <w:rsid w:val="00A829DF"/>
    <w:rsid w:val="00A90BC5"/>
    <w:rsid w:val="00A9698A"/>
    <w:rsid w:val="00AA5D7C"/>
    <w:rsid w:val="00AA6C0F"/>
    <w:rsid w:val="00AB6F2B"/>
    <w:rsid w:val="00AC0E45"/>
    <w:rsid w:val="00AC323E"/>
    <w:rsid w:val="00AD426C"/>
    <w:rsid w:val="00AE1A8D"/>
    <w:rsid w:val="00AE3743"/>
    <w:rsid w:val="00AE5ECD"/>
    <w:rsid w:val="00AE761A"/>
    <w:rsid w:val="00AF7123"/>
    <w:rsid w:val="00B01392"/>
    <w:rsid w:val="00B13857"/>
    <w:rsid w:val="00B14203"/>
    <w:rsid w:val="00B15F2D"/>
    <w:rsid w:val="00B21496"/>
    <w:rsid w:val="00B23FC5"/>
    <w:rsid w:val="00B25E65"/>
    <w:rsid w:val="00B31919"/>
    <w:rsid w:val="00B42D53"/>
    <w:rsid w:val="00B4747D"/>
    <w:rsid w:val="00B51F2B"/>
    <w:rsid w:val="00B52786"/>
    <w:rsid w:val="00B53735"/>
    <w:rsid w:val="00B57EAD"/>
    <w:rsid w:val="00B626DE"/>
    <w:rsid w:val="00B64490"/>
    <w:rsid w:val="00B74E3C"/>
    <w:rsid w:val="00B77F22"/>
    <w:rsid w:val="00B87A4D"/>
    <w:rsid w:val="00B93284"/>
    <w:rsid w:val="00B94826"/>
    <w:rsid w:val="00B96B3E"/>
    <w:rsid w:val="00BA5B17"/>
    <w:rsid w:val="00BA63C8"/>
    <w:rsid w:val="00BB5B1E"/>
    <w:rsid w:val="00BC0C3E"/>
    <w:rsid w:val="00BE1F50"/>
    <w:rsid w:val="00BF0A2F"/>
    <w:rsid w:val="00BF380B"/>
    <w:rsid w:val="00BF5548"/>
    <w:rsid w:val="00BF6949"/>
    <w:rsid w:val="00C10665"/>
    <w:rsid w:val="00C108D3"/>
    <w:rsid w:val="00C10C1A"/>
    <w:rsid w:val="00C139D1"/>
    <w:rsid w:val="00C15FB5"/>
    <w:rsid w:val="00C209CB"/>
    <w:rsid w:val="00C21D05"/>
    <w:rsid w:val="00C23F84"/>
    <w:rsid w:val="00C26937"/>
    <w:rsid w:val="00C3026A"/>
    <w:rsid w:val="00C315A3"/>
    <w:rsid w:val="00C31EAA"/>
    <w:rsid w:val="00C34924"/>
    <w:rsid w:val="00C37690"/>
    <w:rsid w:val="00C45CE2"/>
    <w:rsid w:val="00C471C8"/>
    <w:rsid w:val="00C5532D"/>
    <w:rsid w:val="00C60742"/>
    <w:rsid w:val="00C6075C"/>
    <w:rsid w:val="00C65799"/>
    <w:rsid w:val="00C7006E"/>
    <w:rsid w:val="00C7214E"/>
    <w:rsid w:val="00C753C8"/>
    <w:rsid w:val="00C75765"/>
    <w:rsid w:val="00C76116"/>
    <w:rsid w:val="00C77BCD"/>
    <w:rsid w:val="00C8248F"/>
    <w:rsid w:val="00C82ED7"/>
    <w:rsid w:val="00C852A0"/>
    <w:rsid w:val="00C8541E"/>
    <w:rsid w:val="00C8770F"/>
    <w:rsid w:val="00C9339C"/>
    <w:rsid w:val="00C93EED"/>
    <w:rsid w:val="00C94BB6"/>
    <w:rsid w:val="00CA0DEE"/>
    <w:rsid w:val="00CA4880"/>
    <w:rsid w:val="00CA7C57"/>
    <w:rsid w:val="00CB6A07"/>
    <w:rsid w:val="00CB6F4C"/>
    <w:rsid w:val="00CC0658"/>
    <w:rsid w:val="00CC6371"/>
    <w:rsid w:val="00CC63F0"/>
    <w:rsid w:val="00CD2F9C"/>
    <w:rsid w:val="00CD3EED"/>
    <w:rsid w:val="00CE1B61"/>
    <w:rsid w:val="00CE3D70"/>
    <w:rsid w:val="00CE418C"/>
    <w:rsid w:val="00CE49F9"/>
    <w:rsid w:val="00CE4E4D"/>
    <w:rsid w:val="00CF01F5"/>
    <w:rsid w:val="00D0197B"/>
    <w:rsid w:val="00D1490C"/>
    <w:rsid w:val="00D16294"/>
    <w:rsid w:val="00D32F89"/>
    <w:rsid w:val="00D41560"/>
    <w:rsid w:val="00D43D94"/>
    <w:rsid w:val="00D44209"/>
    <w:rsid w:val="00D522AD"/>
    <w:rsid w:val="00D6032E"/>
    <w:rsid w:val="00D658EF"/>
    <w:rsid w:val="00D74E6E"/>
    <w:rsid w:val="00D80B10"/>
    <w:rsid w:val="00D83F19"/>
    <w:rsid w:val="00D86C3F"/>
    <w:rsid w:val="00D922BD"/>
    <w:rsid w:val="00D94300"/>
    <w:rsid w:val="00D94F95"/>
    <w:rsid w:val="00DA245A"/>
    <w:rsid w:val="00DA3C23"/>
    <w:rsid w:val="00DA46CE"/>
    <w:rsid w:val="00DB0A92"/>
    <w:rsid w:val="00DB306C"/>
    <w:rsid w:val="00DB3C5D"/>
    <w:rsid w:val="00DB5D9B"/>
    <w:rsid w:val="00DC2F91"/>
    <w:rsid w:val="00DC6F22"/>
    <w:rsid w:val="00DD20A4"/>
    <w:rsid w:val="00DD2354"/>
    <w:rsid w:val="00DD45ED"/>
    <w:rsid w:val="00DE270D"/>
    <w:rsid w:val="00DF129F"/>
    <w:rsid w:val="00DF5A8B"/>
    <w:rsid w:val="00DF6627"/>
    <w:rsid w:val="00E00958"/>
    <w:rsid w:val="00E073A5"/>
    <w:rsid w:val="00E07573"/>
    <w:rsid w:val="00E11E9E"/>
    <w:rsid w:val="00E14C52"/>
    <w:rsid w:val="00E20BA4"/>
    <w:rsid w:val="00E220CA"/>
    <w:rsid w:val="00E22DB6"/>
    <w:rsid w:val="00E243AD"/>
    <w:rsid w:val="00E30772"/>
    <w:rsid w:val="00E361A3"/>
    <w:rsid w:val="00E36819"/>
    <w:rsid w:val="00E37B9B"/>
    <w:rsid w:val="00E41CF1"/>
    <w:rsid w:val="00E42AC7"/>
    <w:rsid w:val="00E46E8D"/>
    <w:rsid w:val="00E50F59"/>
    <w:rsid w:val="00E51EF2"/>
    <w:rsid w:val="00E53E58"/>
    <w:rsid w:val="00E55BD8"/>
    <w:rsid w:val="00E6275F"/>
    <w:rsid w:val="00E63B9B"/>
    <w:rsid w:val="00E643F4"/>
    <w:rsid w:val="00E71531"/>
    <w:rsid w:val="00E731AE"/>
    <w:rsid w:val="00E80E76"/>
    <w:rsid w:val="00E855B0"/>
    <w:rsid w:val="00E85C57"/>
    <w:rsid w:val="00E9043C"/>
    <w:rsid w:val="00E934A2"/>
    <w:rsid w:val="00EA0233"/>
    <w:rsid w:val="00EA3F19"/>
    <w:rsid w:val="00EA6426"/>
    <w:rsid w:val="00EA7D9D"/>
    <w:rsid w:val="00EB1A00"/>
    <w:rsid w:val="00EB1A93"/>
    <w:rsid w:val="00EC063F"/>
    <w:rsid w:val="00EC779D"/>
    <w:rsid w:val="00EC7EB3"/>
    <w:rsid w:val="00ED4BEF"/>
    <w:rsid w:val="00ED58DA"/>
    <w:rsid w:val="00ED62E4"/>
    <w:rsid w:val="00ED76D3"/>
    <w:rsid w:val="00EE5116"/>
    <w:rsid w:val="00EF7597"/>
    <w:rsid w:val="00F036DB"/>
    <w:rsid w:val="00F06F8A"/>
    <w:rsid w:val="00F11889"/>
    <w:rsid w:val="00F125CB"/>
    <w:rsid w:val="00F16E88"/>
    <w:rsid w:val="00F21269"/>
    <w:rsid w:val="00F21986"/>
    <w:rsid w:val="00F2410B"/>
    <w:rsid w:val="00F27071"/>
    <w:rsid w:val="00F31C6A"/>
    <w:rsid w:val="00F32CF7"/>
    <w:rsid w:val="00F53DC6"/>
    <w:rsid w:val="00F55D97"/>
    <w:rsid w:val="00F66206"/>
    <w:rsid w:val="00F66274"/>
    <w:rsid w:val="00F670FE"/>
    <w:rsid w:val="00F8001D"/>
    <w:rsid w:val="00FA1234"/>
    <w:rsid w:val="00FA3B4F"/>
    <w:rsid w:val="00FA3F8A"/>
    <w:rsid w:val="00FA4F86"/>
    <w:rsid w:val="00FB07E7"/>
    <w:rsid w:val="00FB4D4B"/>
    <w:rsid w:val="00FB50A5"/>
    <w:rsid w:val="00FC4EBB"/>
    <w:rsid w:val="00FD0004"/>
    <w:rsid w:val="00FD2F76"/>
    <w:rsid w:val="00FD304A"/>
    <w:rsid w:val="00FD43AD"/>
    <w:rsid w:val="00FF178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35F"/>
    <w:rPr>
      <w:rFonts w:eastAsia="Batang"/>
      <w:sz w:val="28"/>
      <w:szCs w:val="20"/>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w:basedOn w:val="Normal"/>
    <w:link w:val="NormalWebChar"/>
    <w:uiPriority w:val="99"/>
    <w:rsid w:val="0041435F"/>
    <w:pPr>
      <w:ind w:firstLine="567"/>
      <w:jc w:val="both"/>
    </w:pPr>
    <w:rPr>
      <w:sz w:val="24"/>
      <w:szCs w:val="24"/>
      <w:lang w:val="ru-RU"/>
    </w:rPr>
  </w:style>
  <w:style w:type="character" w:customStyle="1" w:styleId="NormalWebChar">
    <w:name w:val="Normal (Web) Char"/>
    <w:aliases w:val="Знак Char"/>
    <w:basedOn w:val="DefaultParagraphFont"/>
    <w:link w:val="NormalWeb"/>
    <w:uiPriority w:val="99"/>
    <w:locked/>
    <w:rsid w:val="0041435F"/>
    <w:rPr>
      <w:rFonts w:eastAsia="Batang" w:cs="Times New Roman"/>
      <w:sz w:val="24"/>
      <w:szCs w:val="24"/>
      <w:lang w:val="ru-RU" w:eastAsia="ru-RU" w:bidi="ar-SA"/>
    </w:rPr>
  </w:style>
  <w:style w:type="paragraph" w:styleId="BodyText2">
    <w:name w:val="Body Text 2"/>
    <w:basedOn w:val="Normal"/>
    <w:link w:val="BodyText2Char"/>
    <w:uiPriority w:val="99"/>
    <w:rsid w:val="0041435F"/>
    <w:pPr>
      <w:spacing w:after="120" w:line="480" w:lineRule="auto"/>
    </w:pPr>
  </w:style>
  <w:style w:type="character" w:customStyle="1" w:styleId="BodyText2Char">
    <w:name w:val="Body Text 2 Char"/>
    <w:basedOn w:val="DefaultParagraphFont"/>
    <w:link w:val="BodyText2"/>
    <w:uiPriority w:val="99"/>
    <w:locked/>
    <w:rsid w:val="0041435F"/>
    <w:rPr>
      <w:rFonts w:eastAsia="Batang" w:cs="Times New Roman"/>
      <w:sz w:val="28"/>
      <w:lang w:val="en-US" w:eastAsia="ru-RU" w:bidi="ar-SA"/>
    </w:rPr>
  </w:style>
  <w:style w:type="paragraph" w:customStyle="1" w:styleId="tt">
    <w:name w:val="tt"/>
    <w:basedOn w:val="Normal"/>
    <w:uiPriority w:val="99"/>
    <w:rsid w:val="0041435F"/>
    <w:pPr>
      <w:jc w:val="center"/>
    </w:pPr>
    <w:rPr>
      <w:rFonts w:eastAsia="Times New Roman"/>
      <w:b/>
      <w:bCs/>
      <w:sz w:val="24"/>
      <w:szCs w:val="24"/>
      <w:lang w:eastAsia="en-US"/>
    </w:rPr>
  </w:style>
  <w:style w:type="character" w:customStyle="1" w:styleId="FontStyle43">
    <w:name w:val="Font Style43"/>
    <w:basedOn w:val="DefaultParagraphFont"/>
    <w:uiPriority w:val="99"/>
    <w:rsid w:val="0041435F"/>
    <w:rPr>
      <w:rFonts w:ascii="Times New Roman" w:hAnsi="Times New Roman" w:cs="Times New Roman"/>
      <w:color w:val="000000"/>
      <w:sz w:val="14"/>
      <w:szCs w:val="14"/>
    </w:rPr>
  </w:style>
  <w:style w:type="paragraph" w:customStyle="1" w:styleId="2">
    <w:name w:val="Абзац списка2"/>
    <w:basedOn w:val="Normal"/>
    <w:uiPriority w:val="99"/>
    <w:rsid w:val="0041435F"/>
    <w:pPr>
      <w:ind w:left="720"/>
      <w:contextualSpacing/>
    </w:pPr>
    <w:rPr>
      <w:sz w:val="24"/>
      <w:szCs w:val="24"/>
      <w:lang w:val="ru-RU"/>
    </w:rPr>
  </w:style>
  <w:style w:type="paragraph" w:customStyle="1" w:styleId="1">
    <w:name w:val="Обычный (веб)1"/>
    <w:basedOn w:val="Normal"/>
    <w:uiPriority w:val="99"/>
    <w:rsid w:val="0041435F"/>
    <w:pPr>
      <w:widowControl w:val="0"/>
      <w:suppressAutoHyphens/>
      <w:ind w:firstLine="567"/>
      <w:jc w:val="both"/>
    </w:pPr>
    <w:rPr>
      <w:rFonts w:eastAsia="Times New Roman"/>
      <w:kern w:val="1"/>
      <w:sz w:val="24"/>
      <w:szCs w:val="24"/>
      <w:lang w:val="en-GB"/>
    </w:rPr>
  </w:style>
  <w:style w:type="paragraph" w:styleId="Header">
    <w:name w:val="header"/>
    <w:basedOn w:val="Normal"/>
    <w:link w:val="HeaderChar"/>
    <w:uiPriority w:val="99"/>
    <w:rsid w:val="0041435F"/>
    <w:pPr>
      <w:tabs>
        <w:tab w:val="center" w:pos="4677"/>
        <w:tab w:val="right" w:pos="9355"/>
      </w:tabs>
    </w:pPr>
  </w:style>
  <w:style w:type="character" w:customStyle="1" w:styleId="HeaderChar">
    <w:name w:val="Header Char"/>
    <w:basedOn w:val="DefaultParagraphFont"/>
    <w:link w:val="Header"/>
    <w:uiPriority w:val="99"/>
    <w:locked/>
    <w:rsid w:val="0041435F"/>
    <w:rPr>
      <w:rFonts w:eastAsia="Batang" w:cs="Times New Roman"/>
      <w:sz w:val="28"/>
      <w:lang w:val="en-US" w:eastAsia="ru-RU" w:bidi="ar-SA"/>
    </w:rPr>
  </w:style>
  <w:style w:type="paragraph" w:styleId="Footer">
    <w:name w:val="footer"/>
    <w:basedOn w:val="Normal"/>
    <w:link w:val="FooterChar"/>
    <w:uiPriority w:val="99"/>
    <w:rsid w:val="0041435F"/>
    <w:pPr>
      <w:tabs>
        <w:tab w:val="center" w:pos="4677"/>
        <w:tab w:val="right" w:pos="9355"/>
      </w:tabs>
    </w:pPr>
  </w:style>
  <w:style w:type="character" w:customStyle="1" w:styleId="FooterChar">
    <w:name w:val="Footer Char"/>
    <w:basedOn w:val="DefaultParagraphFont"/>
    <w:link w:val="Footer"/>
    <w:uiPriority w:val="99"/>
    <w:locked/>
    <w:rsid w:val="0041435F"/>
    <w:rPr>
      <w:rFonts w:eastAsia="Batang" w:cs="Times New Roman"/>
      <w:sz w:val="28"/>
      <w:lang w:val="en-US" w:eastAsia="ru-RU" w:bidi="ar-SA"/>
    </w:rPr>
  </w:style>
  <w:style w:type="paragraph" w:customStyle="1" w:styleId="cp">
    <w:name w:val="cp"/>
    <w:basedOn w:val="Normal"/>
    <w:uiPriority w:val="99"/>
    <w:rsid w:val="0041435F"/>
    <w:pPr>
      <w:jc w:val="center"/>
    </w:pPr>
    <w:rPr>
      <w:b/>
      <w:bCs/>
      <w:sz w:val="24"/>
      <w:szCs w:val="24"/>
      <w:lang w:val="ru-RU"/>
    </w:rPr>
  </w:style>
  <w:style w:type="paragraph" w:styleId="Subtitle">
    <w:name w:val="Subtitle"/>
    <w:basedOn w:val="Normal"/>
    <w:link w:val="SubtitleChar"/>
    <w:uiPriority w:val="99"/>
    <w:qFormat/>
    <w:rsid w:val="0041435F"/>
    <w:pPr>
      <w:jc w:val="center"/>
    </w:pPr>
    <w:rPr>
      <w:b/>
      <w:sz w:val="36"/>
      <w:lang w:eastAsia="en-US"/>
    </w:rPr>
  </w:style>
  <w:style w:type="character" w:customStyle="1" w:styleId="SubtitleChar">
    <w:name w:val="Subtitle Char"/>
    <w:basedOn w:val="DefaultParagraphFont"/>
    <w:link w:val="Subtitle"/>
    <w:uiPriority w:val="99"/>
    <w:locked/>
    <w:rsid w:val="0041435F"/>
    <w:rPr>
      <w:rFonts w:eastAsia="Batang" w:cs="Times New Roman"/>
      <w:b/>
      <w:sz w:val="36"/>
      <w:lang w:val="ro-RO" w:eastAsia="en-US" w:bidi="ar-SA"/>
    </w:rPr>
  </w:style>
  <w:style w:type="paragraph" w:styleId="BodyText">
    <w:name w:val="Body Text"/>
    <w:basedOn w:val="Normal"/>
    <w:link w:val="BodyTextChar"/>
    <w:uiPriority w:val="99"/>
    <w:semiHidden/>
    <w:rsid w:val="0041435F"/>
    <w:pPr>
      <w:spacing w:after="120"/>
    </w:pPr>
  </w:style>
  <w:style w:type="character" w:customStyle="1" w:styleId="BodyTextChar">
    <w:name w:val="Body Text Char"/>
    <w:basedOn w:val="DefaultParagraphFont"/>
    <w:link w:val="BodyText"/>
    <w:uiPriority w:val="99"/>
    <w:semiHidden/>
    <w:locked/>
    <w:rsid w:val="0041435F"/>
    <w:rPr>
      <w:rFonts w:eastAsia="Batang" w:cs="Times New Roman"/>
      <w:sz w:val="28"/>
      <w:lang w:val="en-US" w:eastAsia="ru-RU" w:bidi="ar-SA"/>
    </w:rPr>
  </w:style>
  <w:style w:type="paragraph" w:customStyle="1" w:styleId="ListParagraph1">
    <w:name w:val="List Paragraph1"/>
    <w:basedOn w:val="Normal"/>
    <w:uiPriority w:val="99"/>
    <w:rsid w:val="0041435F"/>
    <w:pPr>
      <w:spacing w:after="200" w:line="276" w:lineRule="auto"/>
      <w:ind w:left="720"/>
      <w:contextualSpacing/>
    </w:pPr>
    <w:rPr>
      <w:rFonts w:eastAsia="Times New Roman"/>
      <w:szCs w:val="28"/>
      <w:lang w:eastAsia="en-US"/>
    </w:rPr>
  </w:style>
  <w:style w:type="paragraph" w:styleId="HTMLPreformatted">
    <w:name w:val="HTML Preformatted"/>
    <w:basedOn w:val="Normal"/>
    <w:link w:val="HTMLPreformattedChar"/>
    <w:uiPriority w:val="99"/>
    <w:rsid w:val="0041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PreformattedChar">
    <w:name w:val="HTML Preformatted Char"/>
    <w:basedOn w:val="DefaultParagraphFont"/>
    <w:link w:val="HTMLPreformatted"/>
    <w:uiPriority w:val="99"/>
    <w:locked/>
    <w:rsid w:val="0041435F"/>
    <w:rPr>
      <w:rFonts w:ascii="Courier New" w:eastAsia="Batang" w:hAnsi="Courier New" w:cs="Courier New"/>
      <w:lang w:val="ru-RU" w:eastAsia="ru-RU" w:bidi="ar-SA"/>
    </w:rPr>
  </w:style>
  <w:style w:type="paragraph" w:customStyle="1" w:styleId="10">
    <w:name w:val="Без интервала1"/>
    <w:link w:val="a"/>
    <w:uiPriority w:val="99"/>
    <w:rsid w:val="0041435F"/>
    <w:rPr>
      <w:rFonts w:ascii="Calibri" w:eastAsia="Batang" w:hAnsi="Calibri" w:cs="Arial"/>
      <w:lang w:val="ro-RO" w:eastAsia="ko-KR"/>
    </w:rPr>
  </w:style>
  <w:style w:type="character" w:customStyle="1" w:styleId="a">
    <w:name w:val="Без интервала Знак"/>
    <w:basedOn w:val="DefaultParagraphFont"/>
    <w:link w:val="10"/>
    <w:uiPriority w:val="99"/>
    <w:locked/>
    <w:rsid w:val="0041435F"/>
    <w:rPr>
      <w:rFonts w:ascii="Calibri" w:eastAsia="Batang" w:hAnsi="Calibri" w:cs="Arial"/>
      <w:sz w:val="22"/>
      <w:szCs w:val="22"/>
      <w:lang w:val="ro-RO" w:eastAsia="ko-KR" w:bidi="ar-SA"/>
    </w:rPr>
  </w:style>
  <w:style w:type="character" w:customStyle="1" w:styleId="FontStyle22">
    <w:name w:val="Font Style22"/>
    <w:basedOn w:val="DefaultParagraphFont"/>
    <w:uiPriority w:val="99"/>
    <w:rsid w:val="0041435F"/>
    <w:rPr>
      <w:rFonts w:ascii="Times New Roman" w:hAnsi="Times New Roman" w:cs="Times New Roman"/>
      <w:color w:val="000000"/>
      <w:sz w:val="14"/>
      <w:szCs w:val="14"/>
    </w:rPr>
  </w:style>
  <w:style w:type="character" w:styleId="Hyperlink">
    <w:name w:val="Hyperlink"/>
    <w:basedOn w:val="DefaultParagraphFont"/>
    <w:uiPriority w:val="99"/>
    <w:rsid w:val="0041435F"/>
    <w:rPr>
      <w:rFonts w:cs="Times New Roman"/>
      <w:color w:val="0000FF"/>
      <w:u w:val="single"/>
    </w:rPr>
  </w:style>
  <w:style w:type="paragraph" w:customStyle="1" w:styleId="pb">
    <w:name w:val="pb"/>
    <w:basedOn w:val="Normal"/>
    <w:uiPriority w:val="99"/>
    <w:rsid w:val="0041435F"/>
    <w:pPr>
      <w:jc w:val="center"/>
    </w:pPr>
    <w:rPr>
      <w:i/>
      <w:iCs/>
      <w:color w:val="663300"/>
      <w:sz w:val="20"/>
      <w:lang w:val="ru-RU"/>
    </w:rPr>
  </w:style>
  <w:style w:type="character" w:customStyle="1" w:styleId="apple-converted-space">
    <w:name w:val="apple-converted-space"/>
    <w:basedOn w:val="DefaultParagraphFont"/>
    <w:uiPriority w:val="99"/>
    <w:rsid w:val="0041435F"/>
    <w:rPr>
      <w:rFonts w:cs="Times New Roman"/>
    </w:rPr>
  </w:style>
  <w:style w:type="paragraph" w:customStyle="1" w:styleId="11">
    <w:name w:val="Абзац списка1"/>
    <w:basedOn w:val="Normal"/>
    <w:uiPriority w:val="99"/>
    <w:rsid w:val="0041435F"/>
    <w:pPr>
      <w:ind w:left="720"/>
      <w:contextualSpacing/>
    </w:pPr>
    <w:rPr>
      <w:sz w:val="24"/>
      <w:szCs w:val="24"/>
      <w:lang w:val="ru-RU"/>
    </w:rPr>
  </w:style>
  <w:style w:type="paragraph" w:customStyle="1" w:styleId="cb">
    <w:name w:val="cb"/>
    <w:basedOn w:val="Normal"/>
    <w:uiPriority w:val="99"/>
    <w:rsid w:val="0041435F"/>
    <w:pPr>
      <w:jc w:val="center"/>
    </w:pPr>
    <w:rPr>
      <w:b/>
      <w:bCs/>
      <w:sz w:val="24"/>
      <w:szCs w:val="24"/>
      <w:lang w:val="ru-RU"/>
    </w:rPr>
  </w:style>
  <w:style w:type="paragraph" w:styleId="BalloonText">
    <w:name w:val="Balloon Text"/>
    <w:basedOn w:val="Normal"/>
    <w:link w:val="BalloonTextChar"/>
    <w:uiPriority w:val="99"/>
    <w:rsid w:val="00644060"/>
    <w:rPr>
      <w:rFonts w:ascii="Tahoma" w:hAnsi="Tahoma" w:cs="Tahoma"/>
      <w:sz w:val="16"/>
      <w:szCs w:val="16"/>
    </w:rPr>
  </w:style>
  <w:style w:type="character" w:customStyle="1" w:styleId="BalloonTextChar">
    <w:name w:val="Balloon Text Char"/>
    <w:basedOn w:val="DefaultParagraphFont"/>
    <w:link w:val="BalloonText"/>
    <w:uiPriority w:val="99"/>
    <w:locked/>
    <w:rsid w:val="00644060"/>
    <w:rPr>
      <w:rFonts w:ascii="Tahoma" w:eastAsia="Batang" w:hAnsi="Tahoma" w:cs="Tahoma"/>
      <w:sz w:val="16"/>
      <w:szCs w:val="16"/>
      <w:lang w:val="en-US" w:eastAsia="ru-RU"/>
    </w:rPr>
  </w:style>
  <w:style w:type="paragraph" w:styleId="BodyTextIndent3">
    <w:name w:val="Body Text Indent 3"/>
    <w:basedOn w:val="Normal"/>
    <w:link w:val="BodyTextIndent3Char"/>
    <w:uiPriority w:val="99"/>
    <w:rsid w:val="00872F2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0F14"/>
    <w:rPr>
      <w:rFonts w:eastAsia="Batang"/>
      <w:sz w:val="16"/>
      <w:szCs w:val="16"/>
      <w:lang w:val="ro-RO"/>
    </w:rPr>
  </w:style>
  <w:style w:type="paragraph" w:styleId="Title">
    <w:name w:val="Title"/>
    <w:basedOn w:val="Normal"/>
    <w:link w:val="TitleChar"/>
    <w:uiPriority w:val="99"/>
    <w:qFormat/>
    <w:rsid w:val="00872F22"/>
    <w:pPr>
      <w:jc w:val="center"/>
    </w:pPr>
    <w:rPr>
      <w:rFonts w:eastAsia="Times New Roman"/>
      <w:szCs w:val="24"/>
      <w:lang w:eastAsia="en-US"/>
    </w:rPr>
  </w:style>
  <w:style w:type="character" w:customStyle="1" w:styleId="TitleChar">
    <w:name w:val="Title Char"/>
    <w:basedOn w:val="DefaultParagraphFont"/>
    <w:link w:val="Title"/>
    <w:uiPriority w:val="10"/>
    <w:rsid w:val="002E0F14"/>
    <w:rPr>
      <w:rFonts w:asciiTheme="majorHAnsi" w:eastAsiaTheme="majorEastAsia" w:hAnsiTheme="majorHAnsi" w:cstheme="majorBidi"/>
      <w:b/>
      <w:bCs/>
      <w:kern w:val="28"/>
      <w:sz w:val="32"/>
      <w:szCs w:val="32"/>
      <w:lang w:val="ro-RO"/>
    </w:rPr>
  </w:style>
  <w:style w:type="table" w:styleId="TableGrid">
    <w:name w:val="Table Grid"/>
    <w:basedOn w:val="TableNormal"/>
    <w:uiPriority w:val="99"/>
    <w:rsid w:val="00230816"/>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g">
    <w:name w:val="rg"/>
    <w:basedOn w:val="Normal"/>
    <w:uiPriority w:val="99"/>
    <w:rsid w:val="00454216"/>
    <w:pPr>
      <w:jc w:val="right"/>
    </w:pPr>
    <w:rPr>
      <w:sz w:val="24"/>
      <w:szCs w:val="24"/>
      <w:lang w:val="ru-RU"/>
    </w:rPr>
  </w:style>
  <w:style w:type="paragraph" w:styleId="ListParagraph">
    <w:name w:val="List Paragraph"/>
    <w:basedOn w:val="Normal"/>
    <w:uiPriority w:val="99"/>
    <w:qFormat/>
    <w:rsid w:val="000F3FB5"/>
    <w:pPr>
      <w:spacing w:after="200" w:line="276" w:lineRule="auto"/>
      <w:ind w:left="720"/>
      <w:contextualSpacing/>
    </w:pPr>
    <w:rPr>
      <w:rFonts w:ascii="Calibri" w:eastAsia="Times New Roman" w:hAnsi="Calibri"/>
      <w:sz w:val="22"/>
      <w:szCs w:val="22"/>
      <w:lang w:val="ru-RU" w:eastAsia="en-US"/>
    </w:rPr>
  </w:style>
  <w:style w:type="character" w:styleId="PageNumber">
    <w:name w:val="page number"/>
    <w:basedOn w:val="DefaultParagraphFont"/>
    <w:uiPriority w:val="99"/>
    <w:rsid w:val="00EB1A00"/>
    <w:rPr>
      <w:rFonts w:cs="Times New Roman"/>
    </w:rPr>
  </w:style>
  <w:style w:type="paragraph" w:customStyle="1" w:styleId="CharChar">
    <w:name w:val="Знак Знак Char Char Знак"/>
    <w:basedOn w:val="Normal"/>
    <w:uiPriority w:val="99"/>
    <w:rsid w:val="00731321"/>
    <w:pPr>
      <w:spacing w:after="160" w:line="240" w:lineRule="exact"/>
    </w:pPr>
    <w:rPr>
      <w:rFonts w:ascii="Arial" w:hAnsi="Arial" w:cs="Arial"/>
      <w:sz w:val="20"/>
      <w:lang w:val="ro-MO" w:eastAsia="en-US"/>
    </w:rPr>
  </w:style>
  <w:style w:type="paragraph" w:customStyle="1" w:styleId="news">
    <w:name w:val="news"/>
    <w:basedOn w:val="Normal"/>
    <w:uiPriority w:val="99"/>
    <w:rsid w:val="00731321"/>
    <w:rPr>
      <w:rFonts w:ascii="Arial" w:eastAsia="Times New Roman" w:hAnsi="Arial" w:cs="Arial"/>
      <w:sz w:val="20"/>
    </w:rPr>
  </w:style>
  <w:style w:type="character" w:styleId="Emphasis">
    <w:name w:val="Emphasis"/>
    <w:basedOn w:val="DefaultParagraphFont"/>
    <w:uiPriority w:val="99"/>
    <w:qFormat/>
    <w:rsid w:val="00731321"/>
    <w:rPr>
      <w:rFonts w:cs="Times New Roman"/>
      <w:i/>
      <w:iCs/>
    </w:rPr>
  </w:style>
</w:styles>
</file>

<file path=word/webSettings.xml><?xml version="1.0" encoding="utf-8"?>
<w:webSettings xmlns:r="http://schemas.openxmlformats.org/officeDocument/2006/relationships" xmlns:w="http://schemas.openxmlformats.org/wordprocessingml/2006/main">
  <w:divs>
    <w:div w:id="596980656">
      <w:marLeft w:val="0"/>
      <w:marRight w:val="0"/>
      <w:marTop w:val="0"/>
      <w:marBottom w:val="0"/>
      <w:divBdr>
        <w:top w:val="none" w:sz="0" w:space="0" w:color="auto"/>
        <w:left w:val="none" w:sz="0" w:space="0" w:color="auto"/>
        <w:bottom w:val="none" w:sz="0" w:space="0" w:color="auto"/>
        <w:right w:val="none" w:sz="0" w:space="0" w:color="auto"/>
      </w:divBdr>
    </w:div>
    <w:div w:id="596980657">
      <w:marLeft w:val="0"/>
      <w:marRight w:val="0"/>
      <w:marTop w:val="0"/>
      <w:marBottom w:val="0"/>
      <w:divBdr>
        <w:top w:val="none" w:sz="0" w:space="0" w:color="auto"/>
        <w:left w:val="none" w:sz="0" w:space="0" w:color="auto"/>
        <w:bottom w:val="none" w:sz="0" w:space="0" w:color="auto"/>
        <w:right w:val="none" w:sz="0" w:space="0" w:color="auto"/>
      </w:divBdr>
    </w:div>
    <w:div w:id="596980658">
      <w:marLeft w:val="0"/>
      <w:marRight w:val="0"/>
      <w:marTop w:val="0"/>
      <w:marBottom w:val="0"/>
      <w:divBdr>
        <w:top w:val="none" w:sz="0" w:space="0" w:color="auto"/>
        <w:left w:val="none" w:sz="0" w:space="0" w:color="auto"/>
        <w:bottom w:val="none" w:sz="0" w:space="0" w:color="auto"/>
        <w:right w:val="none" w:sz="0" w:space="0" w:color="auto"/>
      </w:divBdr>
    </w:div>
    <w:div w:id="596980659">
      <w:marLeft w:val="0"/>
      <w:marRight w:val="0"/>
      <w:marTop w:val="0"/>
      <w:marBottom w:val="0"/>
      <w:divBdr>
        <w:top w:val="none" w:sz="0" w:space="0" w:color="auto"/>
        <w:left w:val="none" w:sz="0" w:space="0" w:color="auto"/>
        <w:bottom w:val="none" w:sz="0" w:space="0" w:color="auto"/>
        <w:right w:val="none" w:sz="0" w:space="0" w:color="auto"/>
      </w:divBdr>
    </w:div>
    <w:div w:id="596980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uroavocatura.ro/dictionar/2269/Ac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137</Pages>
  <Words>-32766</Words>
  <Characters>-32766</Characters>
  <Application>Microsoft Office Outlook</Application>
  <DocSecurity>0</DocSecurity>
  <Lines>0</Lines>
  <Paragraphs>0</Paragraphs>
  <ScaleCrop>false</ScaleCrop>
  <Company>CtrlSoft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2248.2011.ro</dc:title>
  <dc:subject/>
  <dc:creator>Consultant</dc:creator>
  <cp:keywords/>
  <dc:description/>
  <cp:lastModifiedBy>Lilia</cp:lastModifiedBy>
  <cp:revision>2</cp:revision>
  <cp:lastPrinted>2011-10-13T15:00:00Z</cp:lastPrinted>
  <dcterms:created xsi:type="dcterms:W3CDTF">2011-10-25T11:52:00Z</dcterms:created>
  <dcterms:modified xsi:type="dcterms:W3CDTF">2011-10-25T11:52:00Z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