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3527" w:rsidRDefault="00BE3527" w:rsidP="009D5998">
      <w:pPr>
        <w:jc w:val="center"/>
        <w:rPr>
          <w:b/>
          <w:sz w:val="28"/>
          <w:szCs w:val="28"/>
          <w:lang w:val="ro-RO"/>
        </w:rPr>
      </w:pPr>
    </w:p>
    <w:p w:rsidR="00BE3527" w:rsidRDefault="00BE3527" w:rsidP="009D5998">
      <w:pPr>
        <w:jc w:val="center"/>
        <w:rPr>
          <w:b/>
          <w:sz w:val="28"/>
          <w:szCs w:val="28"/>
          <w:lang w:val="ro-RO"/>
        </w:rPr>
      </w:pPr>
    </w:p>
    <w:p w:rsidR="00BE3527" w:rsidRDefault="00BE3527" w:rsidP="009D5998">
      <w:pPr>
        <w:jc w:val="center"/>
        <w:rPr>
          <w:b/>
          <w:sz w:val="28"/>
          <w:szCs w:val="28"/>
          <w:lang w:val="ro-RO"/>
        </w:rPr>
      </w:pPr>
    </w:p>
    <w:p w:rsidR="00BE3527" w:rsidRDefault="00BE3527" w:rsidP="009D5998">
      <w:pPr>
        <w:jc w:val="center"/>
        <w:rPr>
          <w:b/>
          <w:sz w:val="28"/>
          <w:szCs w:val="28"/>
          <w:lang w:val="ro-RO"/>
        </w:rPr>
      </w:pPr>
    </w:p>
    <w:p w:rsidR="00BE3527" w:rsidRDefault="00BE3527" w:rsidP="009D5998">
      <w:pPr>
        <w:jc w:val="center"/>
        <w:rPr>
          <w:b/>
          <w:sz w:val="28"/>
          <w:szCs w:val="28"/>
          <w:lang w:val="ro-RO"/>
        </w:rPr>
      </w:pPr>
    </w:p>
    <w:p w:rsidR="00BE3527" w:rsidRDefault="00BE3527" w:rsidP="009D5998">
      <w:pPr>
        <w:jc w:val="center"/>
        <w:rPr>
          <w:b/>
          <w:sz w:val="28"/>
          <w:szCs w:val="28"/>
          <w:lang w:val="ro-RO"/>
        </w:rPr>
      </w:pPr>
    </w:p>
    <w:p w:rsidR="00BE3527" w:rsidRDefault="00BE3527" w:rsidP="009D5998">
      <w:pPr>
        <w:jc w:val="center"/>
        <w:rPr>
          <w:b/>
          <w:sz w:val="28"/>
          <w:szCs w:val="28"/>
          <w:lang w:val="ro-RO"/>
        </w:rPr>
      </w:pPr>
    </w:p>
    <w:p w:rsidR="00BE3527" w:rsidRDefault="00BE3527" w:rsidP="009D5998">
      <w:pPr>
        <w:jc w:val="center"/>
        <w:rPr>
          <w:b/>
          <w:sz w:val="28"/>
          <w:szCs w:val="28"/>
          <w:lang w:val="ro-RO"/>
        </w:rPr>
      </w:pPr>
    </w:p>
    <w:p w:rsidR="00BE3527" w:rsidRDefault="00BE3527" w:rsidP="009D5998">
      <w:pPr>
        <w:jc w:val="center"/>
        <w:rPr>
          <w:b/>
          <w:sz w:val="28"/>
          <w:szCs w:val="28"/>
          <w:lang w:val="ro-RO"/>
        </w:rPr>
      </w:pPr>
    </w:p>
    <w:p w:rsidR="00BE3527" w:rsidRDefault="00BE3527" w:rsidP="009D5998">
      <w:pPr>
        <w:jc w:val="center"/>
        <w:rPr>
          <w:b/>
          <w:sz w:val="28"/>
          <w:szCs w:val="28"/>
          <w:lang w:val="ro-RO"/>
        </w:rPr>
      </w:pPr>
    </w:p>
    <w:p w:rsidR="00BE3527" w:rsidRDefault="00BE3527" w:rsidP="009D5998">
      <w:pPr>
        <w:jc w:val="center"/>
        <w:rPr>
          <w:b/>
          <w:sz w:val="28"/>
          <w:szCs w:val="28"/>
          <w:lang w:val="ro-RO"/>
        </w:rPr>
      </w:pPr>
    </w:p>
    <w:p w:rsidR="00BE3527" w:rsidRDefault="00BE3527" w:rsidP="009D5998">
      <w:pPr>
        <w:jc w:val="center"/>
        <w:rPr>
          <w:b/>
          <w:sz w:val="28"/>
          <w:szCs w:val="28"/>
          <w:lang w:val="ro-RO"/>
        </w:rPr>
      </w:pPr>
    </w:p>
    <w:p w:rsidR="00BE3527" w:rsidRDefault="00BE3527" w:rsidP="009D5998">
      <w:pPr>
        <w:jc w:val="center"/>
        <w:rPr>
          <w:b/>
          <w:sz w:val="28"/>
          <w:szCs w:val="28"/>
          <w:lang w:val="ro-RO"/>
        </w:rPr>
      </w:pPr>
      <w:r w:rsidRPr="00CF2133">
        <w:rPr>
          <w:b/>
          <w:sz w:val="28"/>
          <w:szCs w:val="28"/>
          <w:lang w:val="ro-RO"/>
        </w:rPr>
        <w:t xml:space="preserve">Privind aprobarea proiectului de lege </w:t>
      </w:r>
      <w:r>
        <w:rPr>
          <w:b/>
          <w:sz w:val="28"/>
          <w:szCs w:val="28"/>
          <w:lang w:val="ro-RO"/>
        </w:rPr>
        <w:t xml:space="preserve">pentru </w:t>
      </w:r>
    </w:p>
    <w:p w:rsidR="00BE3527" w:rsidRDefault="00BE3527" w:rsidP="009D5998">
      <w:pPr>
        <w:jc w:val="center"/>
        <w:rPr>
          <w:b/>
          <w:sz w:val="28"/>
          <w:szCs w:val="28"/>
          <w:lang w:val="ro-RO"/>
        </w:rPr>
      </w:pPr>
      <w:r>
        <w:rPr>
          <w:b/>
          <w:sz w:val="28"/>
          <w:szCs w:val="28"/>
          <w:lang w:val="ro-RO"/>
        </w:rPr>
        <w:t>modificarea şi completarea unor acte legislative</w:t>
      </w:r>
    </w:p>
    <w:p w:rsidR="00BE3527" w:rsidRPr="00CF2133" w:rsidRDefault="00BE3527" w:rsidP="009D5998">
      <w:pPr>
        <w:jc w:val="center"/>
        <w:rPr>
          <w:b/>
          <w:sz w:val="28"/>
          <w:szCs w:val="28"/>
          <w:lang w:val="ro-RO"/>
        </w:rPr>
      </w:pPr>
      <w:r>
        <w:rPr>
          <w:b/>
          <w:sz w:val="28"/>
          <w:szCs w:val="28"/>
          <w:lang w:val="ro-RO"/>
        </w:rPr>
        <w:t>------------------------------------------------------------</w:t>
      </w:r>
    </w:p>
    <w:p w:rsidR="00BE3527" w:rsidRPr="00CF2133" w:rsidRDefault="00BE3527" w:rsidP="009D5998">
      <w:pPr>
        <w:rPr>
          <w:b/>
          <w:sz w:val="28"/>
          <w:szCs w:val="28"/>
          <w:lang w:val="ro-RO"/>
        </w:rPr>
      </w:pPr>
    </w:p>
    <w:p w:rsidR="00BE3527" w:rsidRPr="00CF2133" w:rsidRDefault="00BE3527" w:rsidP="009D5998">
      <w:pPr>
        <w:rPr>
          <w:b/>
          <w:sz w:val="28"/>
          <w:szCs w:val="28"/>
          <w:lang w:val="ro-RO"/>
        </w:rPr>
      </w:pPr>
    </w:p>
    <w:p w:rsidR="00BE3527" w:rsidRPr="00CF2133" w:rsidRDefault="00BE3527" w:rsidP="009D5998">
      <w:pPr>
        <w:ind w:firstLine="561"/>
        <w:jc w:val="both"/>
        <w:rPr>
          <w:sz w:val="28"/>
          <w:szCs w:val="28"/>
          <w:lang w:val="ro-RO"/>
        </w:rPr>
      </w:pPr>
    </w:p>
    <w:p w:rsidR="00BE3527" w:rsidRPr="00CF2133" w:rsidRDefault="00BE3527" w:rsidP="009D5998">
      <w:pPr>
        <w:ind w:firstLine="709"/>
        <w:jc w:val="both"/>
        <w:rPr>
          <w:sz w:val="28"/>
          <w:szCs w:val="28"/>
          <w:lang w:val="ro-RO"/>
        </w:rPr>
      </w:pPr>
      <w:r w:rsidRPr="00CF2133">
        <w:rPr>
          <w:sz w:val="28"/>
          <w:szCs w:val="28"/>
          <w:lang w:val="ro-RO"/>
        </w:rPr>
        <w:t>Guvernul  HOTĂRĂŞTE:</w:t>
      </w:r>
    </w:p>
    <w:p w:rsidR="00BE3527" w:rsidRPr="00CF2133" w:rsidRDefault="00BE3527" w:rsidP="009D5998">
      <w:pPr>
        <w:ind w:firstLine="561"/>
        <w:jc w:val="both"/>
        <w:rPr>
          <w:sz w:val="28"/>
          <w:szCs w:val="28"/>
          <w:lang w:val="ro-RO"/>
        </w:rPr>
      </w:pPr>
    </w:p>
    <w:p w:rsidR="00BE3527" w:rsidRDefault="00BE3527" w:rsidP="009D5998">
      <w:pPr>
        <w:ind w:firstLine="709"/>
        <w:jc w:val="both"/>
        <w:rPr>
          <w:sz w:val="28"/>
          <w:szCs w:val="28"/>
          <w:lang w:val="ro-RO"/>
        </w:rPr>
      </w:pPr>
      <w:r w:rsidRPr="00CF2133">
        <w:rPr>
          <w:sz w:val="28"/>
          <w:szCs w:val="28"/>
          <w:lang w:val="ro-RO"/>
        </w:rPr>
        <w:t xml:space="preserve">Se aprobă şi se prezintă Parlamentului spre examinare proiectul de lege </w:t>
      </w:r>
      <w:r>
        <w:rPr>
          <w:sz w:val="28"/>
          <w:szCs w:val="28"/>
          <w:lang w:val="ro-RO"/>
        </w:rPr>
        <w:t>pentru</w:t>
      </w:r>
      <w:r w:rsidRPr="00CF2133">
        <w:rPr>
          <w:sz w:val="28"/>
          <w:szCs w:val="28"/>
          <w:lang w:val="ro-RO"/>
        </w:rPr>
        <w:t xml:space="preserve"> </w:t>
      </w:r>
      <w:r>
        <w:rPr>
          <w:sz w:val="28"/>
          <w:szCs w:val="28"/>
          <w:lang w:val="ro-RO"/>
        </w:rPr>
        <w:t>modificarea şi completarea unor acte legislative.</w:t>
      </w:r>
    </w:p>
    <w:p w:rsidR="00BE3527" w:rsidRDefault="00BE3527" w:rsidP="009D5998">
      <w:pPr>
        <w:ind w:firstLine="709"/>
        <w:jc w:val="both"/>
        <w:rPr>
          <w:sz w:val="28"/>
          <w:szCs w:val="28"/>
          <w:lang w:val="ro-RO"/>
        </w:rPr>
      </w:pPr>
    </w:p>
    <w:p w:rsidR="00BE3527" w:rsidRDefault="00BE3527" w:rsidP="009D5998">
      <w:pPr>
        <w:ind w:firstLine="709"/>
        <w:jc w:val="both"/>
        <w:rPr>
          <w:sz w:val="28"/>
          <w:szCs w:val="28"/>
          <w:lang w:val="ro-RO"/>
        </w:rPr>
      </w:pPr>
    </w:p>
    <w:p w:rsidR="00BE3527" w:rsidRPr="00443914" w:rsidRDefault="00BE3527" w:rsidP="009D5998">
      <w:pPr>
        <w:ind w:firstLine="709"/>
        <w:jc w:val="both"/>
        <w:rPr>
          <w:sz w:val="28"/>
          <w:szCs w:val="28"/>
          <w:lang w:val="ro-RO"/>
        </w:rPr>
      </w:pPr>
    </w:p>
    <w:p w:rsidR="00BE3527" w:rsidRPr="00443914" w:rsidRDefault="00BE3527" w:rsidP="009D5998">
      <w:pPr>
        <w:ind w:firstLine="709"/>
        <w:rPr>
          <w:b/>
          <w:sz w:val="28"/>
          <w:szCs w:val="28"/>
          <w:lang w:val="ro-RO"/>
        </w:rPr>
      </w:pPr>
      <w:r w:rsidRPr="00443914">
        <w:rPr>
          <w:b/>
          <w:sz w:val="28"/>
          <w:szCs w:val="28"/>
          <w:lang w:val="ro-RO"/>
        </w:rPr>
        <w:t>Prim-ministru</w:t>
      </w:r>
      <w:r w:rsidRPr="00443914">
        <w:rPr>
          <w:b/>
          <w:sz w:val="28"/>
          <w:szCs w:val="28"/>
          <w:lang w:val="ro-RO"/>
        </w:rPr>
        <w:tab/>
      </w:r>
      <w:r w:rsidRPr="00443914">
        <w:rPr>
          <w:b/>
          <w:sz w:val="28"/>
          <w:szCs w:val="28"/>
          <w:lang w:val="ro-RO"/>
        </w:rPr>
        <w:tab/>
      </w:r>
      <w:r w:rsidRPr="00443914">
        <w:rPr>
          <w:b/>
          <w:sz w:val="28"/>
          <w:szCs w:val="28"/>
          <w:lang w:val="ro-RO"/>
        </w:rPr>
        <w:tab/>
      </w:r>
      <w:r w:rsidRPr="00443914">
        <w:rPr>
          <w:b/>
          <w:sz w:val="28"/>
          <w:szCs w:val="28"/>
          <w:lang w:val="ro-RO"/>
        </w:rPr>
        <w:tab/>
      </w:r>
      <w:r w:rsidRPr="00443914">
        <w:rPr>
          <w:b/>
          <w:sz w:val="28"/>
          <w:szCs w:val="28"/>
          <w:lang w:val="ro-RO"/>
        </w:rPr>
        <w:tab/>
        <w:t>VLADIMIR FILAT</w:t>
      </w:r>
    </w:p>
    <w:p w:rsidR="00BE3527" w:rsidRPr="00443914" w:rsidRDefault="00BE3527" w:rsidP="009D5998">
      <w:pPr>
        <w:rPr>
          <w:b/>
          <w:sz w:val="28"/>
          <w:szCs w:val="28"/>
          <w:lang w:val="ro-RO"/>
        </w:rPr>
      </w:pPr>
    </w:p>
    <w:p w:rsidR="00BE3527" w:rsidRPr="00443914" w:rsidRDefault="00BE3527" w:rsidP="009D5998">
      <w:pPr>
        <w:rPr>
          <w:sz w:val="28"/>
          <w:szCs w:val="28"/>
          <w:lang w:val="ro-RO"/>
        </w:rPr>
      </w:pPr>
      <w:r w:rsidRPr="00443914">
        <w:rPr>
          <w:sz w:val="28"/>
          <w:szCs w:val="28"/>
          <w:lang w:val="ro-RO"/>
        </w:rPr>
        <w:t>Contrasemnează:</w:t>
      </w:r>
    </w:p>
    <w:p w:rsidR="00BE3527" w:rsidRPr="00443914" w:rsidRDefault="00BE3527" w:rsidP="009D5998">
      <w:pPr>
        <w:rPr>
          <w:sz w:val="28"/>
          <w:szCs w:val="28"/>
          <w:lang w:val="ro-RO"/>
        </w:rPr>
      </w:pPr>
    </w:p>
    <w:p w:rsidR="00BE3527" w:rsidRPr="00C853F0" w:rsidRDefault="00BE3527" w:rsidP="009D5998">
      <w:pPr>
        <w:pStyle w:val="news"/>
        <w:jc w:val="both"/>
        <w:rPr>
          <w:rFonts w:ascii="Times New Roman" w:hAnsi="Times New Roman" w:cs="Times New Roman"/>
          <w:color w:val="000000"/>
          <w:sz w:val="28"/>
          <w:szCs w:val="28"/>
          <w:lang w:val="ro-RO"/>
        </w:rPr>
      </w:pPr>
      <w:r w:rsidRPr="00C853F0">
        <w:rPr>
          <w:rFonts w:ascii="Times New Roman" w:hAnsi="Times New Roman" w:cs="Times New Roman"/>
          <w:color w:val="000000"/>
          <w:sz w:val="28"/>
          <w:szCs w:val="28"/>
          <w:lang w:val="ro-RO"/>
        </w:rPr>
        <w:t xml:space="preserve">Viceprim-ministru,  </w:t>
      </w:r>
    </w:p>
    <w:p w:rsidR="00BE3527" w:rsidRPr="00C853F0" w:rsidRDefault="00BE3527" w:rsidP="009D5998">
      <w:pPr>
        <w:pStyle w:val="news"/>
        <w:jc w:val="both"/>
        <w:rPr>
          <w:rFonts w:ascii="Times New Roman" w:hAnsi="Times New Roman" w:cs="Times New Roman"/>
          <w:color w:val="000000"/>
          <w:sz w:val="28"/>
          <w:szCs w:val="28"/>
          <w:lang w:val="ro-RO"/>
        </w:rPr>
      </w:pPr>
      <w:r w:rsidRPr="00C853F0">
        <w:rPr>
          <w:rFonts w:ascii="Times New Roman" w:hAnsi="Times New Roman" w:cs="Times New Roman"/>
          <w:color w:val="000000"/>
          <w:sz w:val="28"/>
          <w:szCs w:val="28"/>
          <w:lang w:val="ro-RO"/>
        </w:rPr>
        <w:t xml:space="preserve">ministrul economiei          </w:t>
      </w:r>
      <w:r w:rsidRPr="00C853F0">
        <w:rPr>
          <w:rFonts w:ascii="Times New Roman" w:hAnsi="Times New Roman" w:cs="Times New Roman"/>
          <w:color w:val="000000"/>
          <w:sz w:val="28"/>
          <w:szCs w:val="28"/>
          <w:lang w:val="ro-RO"/>
        </w:rPr>
        <w:tab/>
      </w:r>
      <w:r w:rsidRPr="00C853F0">
        <w:rPr>
          <w:rFonts w:ascii="Times New Roman" w:hAnsi="Times New Roman" w:cs="Times New Roman"/>
          <w:color w:val="000000"/>
          <w:sz w:val="28"/>
          <w:szCs w:val="28"/>
          <w:lang w:val="ro-RO"/>
        </w:rPr>
        <w:tab/>
      </w:r>
      <w:r w:rsidRPr="00C853F0">
        <w:rPr>
          <w:rFonts w:ascii="Times New Roman" w:hAnsi="Times New Roman" w:cs="Times New Roman"/>
          <w:color w:val="000000"/>
          <w:sz w:val="28"/>
          <w:szCs w:val="28"/>
          <w:lang w:val="ro-RO"/>
        </w:rPr>
        <w:tab/>
        <w:t xml:space="preserve">        </w:t>
      </w:r>
      <w:r w:rsidRPr="00443914">
        <w:rPr>
          <w:rFonts w:ascii="Times New Roman" w:hAnsi="Times New Roman" w:cs="Times New Roman"/>
          <w:color w:val="000000"/>
          <w:sz w:val="28"/>
          <w:szCs w:val="28"/>
          <w:lang w:val="pt-BR"/>
        </w:rPr>
        <w:t xml:space="preserve"> </w:t>
      </w:r>
      <w:r w:rsidRPr="00C853F0">
        <w:rPr>
          <w:rFonts w:ascii="Times New Roman" w:hAnsi="Times New Roman" w:cs="Times New Roman"/>
          <w:color w:val="000000"/>
          <w:sz w:val="28"/>
          <w:szCs w:val="28"/>
          <w:lang w:val="ro-RO"/>
        </w:rPr>
        <w:t>Valeriu LAZ</w:t>
      </w:r>
      <w:r>
        <w:rPr>
          <w:rFonts w:ascii="Times New Roman" w:hAnsi="Times New Roman" w:cs="Times New Roman"/>
          <w:color w:val="000000"/>
          <w:sz w:val="28"/>
          <w:szCs w:val="28"/>
          <w:lang w:val="ro-RO"/>
        </w:rPr>
        <w:t>Ă</w:t>
      </w:r>
      <w:r w:rsidRPr="00C853F0">
        <w:rPr>
          <w:rFonts w:ascii="Times New Roman" w:hAnsi="Times New Roman" w:cs="Times New Roman"/>
          <w:color w:val="000000"/>
          <w:sz w:val="28"/>
          <w:szCs w:val="28"/>
          <w:lang w:val="ro-RO"/>
        </w:rPr>
        <w:t xml:space="preserve">R </w:t>
      </w:r>
    </w:p>
    <w:p w:rsidR="00BE3527" w:rsidRDefault="00BE3527" w:rsidP="009D5998">
      <w:pPr>
        <w:rPr>
          <w:sz w:val="28"/>
          <w:szCs w:val="28"/>
          <w:lang w:val="ro-RO"/>
        </w:rPr>
      </w:pPr>
      <w:r>
        <w:rPr>
          <w:sz w:val="28"/>
          <w:szCs w:val="28"/>
          <w:lang w:val="ro-RO"/>
        </w:rPr>
        <w:t xml:space="preserve"> </w:t>
      </w:r>
    </w:p>
    <w:p w:rsidR="00BE3527" w:rsidRPr="006F63A7" w:rsidRDefault="00BE3527" w:rsidP="009D5998">
      <w:pPr>
        <w:pStyle w:val="news"/>
        <w:rPr>
          <w:rFonts w:ascii="Times New Roman" w:hAnsi="Times New Roman" w:cs="Times New Roman"/>
          <w:color w:val="000000"/>
          <w:sz w:val="28"/>
          <w:szCs w:val="28"/>
          <w:lang w:val="ro-RO"/>
        </w:rPr>
      </w:pPr>
      <w:r w:rsidRPr="006F63A7">
        <w:rPr>
          <w:rFonts w:ascii="Times New Roman" w:hAnsi="Times New Roman" w:cs="Times New Roman"/>
          <w:color w:val="000000"/>
          <w:sz w:val="28"/>
          <w:szCs w:val="28"/>
          <w:lang w:val="ro-RO"/>
        </w:rPr>
        <w:t xml:space="preserve">Ministrul justiţiei </w:t>
      </w:r>
      <w:r w:rsidRPr="006F63A7">
        <w:rPr>
          <w:rFonts w:ascii="Times New Roman" w:hAnsi="Times New Roman" w:cs="Times New Roman"/>
          <w:color w:val="000000"/>
          <w:sz w:val="28"/>
          <w:szCs w:val="28"/>
          <w:lang w:val="ro-RO"/>
        </w:rPr>
        <w:tab/>
      </w:r>
      <w:r w:rsidRPr="006F63A7">
        <w:rPr>
          <w:rFonts w:ascii="Times New Roman" w:hAnsi="Times New Roman" w:cs="Times New Roman"/>
          <w:color w:val="000000"/>
          <w:sz w:val="28"/>
          <w:szCs w:val="28"/>
          <w:lang w:val="ro-RO"/>
        </w:rPr>
        <w:tab/>
      </w:r>
      <w:r w:rsidRPr="006F63A7">
        <w:rPr>
          <w:rFonts w:ascii="Times New Roman" w:hAnsi="Times New Roman" w:cs="Times New Roman"/>
          <w:color w:val="000000"/>
          <w:sz w:val="28"/>
          <w:szCs w:val="28"/>
          <w:lang w:val="ro-RO"/>
        </w:rPr>
        <w:tab/>
      </w:r>
      <w:r w:rsidRPr="006F63A7">
        <w:rPr>
          <w:rFonts w:ascii="Times New Roman" w:hAnsi="Times New Roman" w:cs="Times New Roman"/>
          <w:color w:val="000000"/>
          <w:sz w:val="28"/>
          <w:szCs w:val="28"/>
          <w:lang w:val="ro-RO"/>
        </w:rPr>
        <w:tab/>
      </w:r>
      <w:r w:rsidRPr="006F63A7">
        <w:rPr>
          <w:rFonts w:ascii="Times New Roman" w:hAnsi="Times New Roman" w:cs="Times New Roman"/>
          <w:color w:val="000000"/>
          <w:sz w:val="28"/>
          <w:szCs w:val="28"/>
          <w:lang w:val="ro-RO"/>
        </w:rPr>
        <w:tab/>
      </w:r>
      <w:r w:rsidRPr="006F63A7">
        <w:rPr>
          <w:rFonts w:ascii="Times New Roman" w:hAnsi="Times New Roman" w:cs="Times New Roman"/>
          <w:color w:val="000000"/>
          <w:sz w:val="28"/>
          <w:szCs w:val="28"/>
          <w:lang w:val="ro-RO"/>
        </w:rPr>
        <w:tab/>
        <w:t xml:space="preserve">Alexandru Tănase </w:t>
      </w:r>
    </w:p>
    <w:p w:rsidR="00BE3527" w:rsidRDefault="00BE3527" w:rsidP="009D5998">
      <w:pPr>
        <w:rPr>
          <w:sz w:val="28"/>
          <w:szCs w:val="28"/>
          <w:lang w:val="ro-RO"/>
        </w:rPr>
      </w:pPr>
      <w:r>
        <w:rPr>
          <w:sz w:val="28"/>
          <w:szCs w:val="28"/>
          <w:lang w:val="ro-RO"/>
        </w:rPr>
        <w:t xml:space="preserve"> </w:t>
      </w:r>
    </w:p>
    <w:p w:rsidR="00BE3527" w:rsidRDefault="00BE3527" w:rsidP="009D5998">
      <w:pPr>
        <w:rPr>
          <w:sz w:val="28"/>
          <w:szCs w:val="28"/>
          <w:lang w:val="ro-RO"/>
        </w:rPr>
      </w:pPr>
    </w:p>
    <w:p w:rsidR="00BE3527" w:rsidRDefault="00BE3527" w:rsidP="009D5998">
      <w:pPr>
        <w:rPr>
          <w:sz w:val="28"/>
          <w:szCs w:val="28"/>
          <w:lang w:val="ro-RO"/>
        </w:rPr>
      </w:pPr>
    </w:p>
    <w:p w:rsidR="00BE3527" w:rsidRDefault="00BE3527" w:rsidP="009D5998">
      <w:pPr>
        <w:rPr>
          <w:sz w:val="28"/>
          <w:szCs w:val="28"/>
          <w:lang w:val="ro-RO"/>
        </w:rPr>
      </w:pPr>
    </w:p>
    <w:p w:rsidR="00BE3527" w:rsidRDefault="00BE3527" w:rsidP="009D5998">
      <w:pPr>
        <w:rPr>
          <w:sz w:val="28"/>
          <w:szCs w:val="28"/>
          <w:lang w:val="ro-RO"/>
        </w:rPr>
      </w:pPr>
    </w:p>
    <w:p w:rsidR="00BE3527" w:rsidRDefault="00BE3527" w:rsidP="009D5998">
      <w:pPr>
        <w:rPr>
          <w:sz w:val="28"/>
          <w:szCs w:val="28"/>
          <w:lang w:val="ro-RO"/>
        </w:rPr>
      </w:pPr>
    </w:p>
    <w:p w:rsidR="00BE3527" w:rsidRDefault="00BE3527" w:rsidP="009D5998">
      <w:pPr>
        <w:rPr>
          <w:sz w:val="28"/>
          <w:szCs w:val="28"/>
          <w:lang w:val="ro-RO"/>
        </w:rPr>
      </w:pPr>
    </w:p>
    <w:p w:rsidR="00BE3527" w:rsidRDefault="00BE3527" w:rsidP="009D5998">
      <w:pPr>
        <w:rPr>
          <w:sz w:val="28"/>
          <w:szCs w:val="28"/>
          <w:lang w:val="ro-RO"/>
        </w:rPr>
      </w:pPr>
    </w:p>
    <w:p w:rsidR="00BE3527" w:rsidRDefault="00BE3527" w:rsidP="009D5998">
      <w:pPr>
        <w:rPr>
          <w:sz w:val="28"/>
          <w:szCs w:val="28"/>
          <w:lang w:val="ro-RO"/>
        </w:rPr>
      </w:pPr>
    </w:p>
    <w:p w:rsidR="00BE3527" w:rsidRDefault="00BE3527" w:rsidP="009D5998">
      <w:pPr>
        <w:rPr>
          <w:sz w:val="28"/>
          <w:szCs w:val="28"/>
          <w:lang w:val="ro-RO"/>
        </w:rPr>
      </w:pPr>
    </w:p>
    <w:p w:rsidR="00BE3527" w:rsidRDefault="00BE3527" w:rsidP="009D5998">
      <w:pPr>
        <w:rPr>
          <w:sz w:val="28"/>
          <w:szCs w:val="28"/>
          <w:lang w:val="ro-RO"/>
        </w:rPr>
      </w:pPr>
    </w:p>
    <w:p w:rsidR="00BE3527" w:rsidRDefault="00BE3527" w:rsidP="009D5998">
      <w:pPr>
        <w:rPr>
          <w:sz w:val="28"/>
          <w:szCs w:val="28"/>
          <w:lang w:val="ro-RO"/>
        </w:rPr>
      </w:pPr>
    </w:p>
    <w:p w:rsidR="00BE3527" w:rsidRPr="00443914" w:rsidRDefault="00BE3527" w:rsidP="009D5998">
      <w:pPr>
        <w:rPr>
          <w:sz w:val="28"/>
          <w:szCs w:val="28"/>
          <w:lang w:val="ro-RO"/>
        </w:rPr>
      </w:pPr>
    </w:p>
    <w:p w:rsidR="00BE3527" w:rsidRPr="00443914" w:rsidRDefault="00BE3527" w:rsidP="009D5998">
      <w:pPr>
        <w:rPr>
          <w:sz w:val="28"/>
          <w:szCs w:val="28"/>
          <w:lang w:val="ro-RO"/>
        </w:rPr>
      </w:pPr>
    </w:p>
    <w:p w:rsidR="00BE3527" w:rsidRPr="00443914" w:rsidRDefault="00BE3527" w:rsidP="009D5998">
      <w:pPr>
        <w:rPr>
          <w:sz w:val="28"/>
          <w:szCs w:val="28"/>
          <w:lang w:val="ro-RO"/>
        </w:rPr>
      </w:pPr>
    </w:p>
    <w:p w:rsidR="00BE3527" w:rsidRPr="00443914" w:rsidRDefault="00BE3527" w:rsidP="009D5998">
      <w:pPr>
        <w:rPr>
          <w:sz w:val="28"/>
          <w:szCs w:val="28"/>
          <w:lang w:val="ro-RO"/>
        </w:rPr>
      </w:pPr>
    </w:p>
    <w:p w:rsidR="00BE3527" w:rsidRPr="00443914" w:rsidRDefault="00BE3527" w:rsidP="009D5998">
      <w:pPr>
        <w:rPr>
          <w:sz w:val="28"/>
          <w:szCs w:val="28"/>
          <w:lang w:val="ro-RO"/>
        </w:rPr>
      </w:pPr>
    </w:p>
    <w:p w:rsidR="00BE3527" w:rsidRPr="00443914" w:rsidRDefault="00BE3527" w:rsidP="009D5998">
      <w:pPr>
        <w:rPr>
          <w:sz w:val="28"/>
          <w:szCs w:val="28"/>
          <w:lang w:val="ro-RO"/>
        </w:rPr>
      </w:pPr>
      <w:r w:rsidRPr="00443914">
        <w:rPr>
          <w:sz w:val="28"/>
          <w:szCs w:val="28"/>
          <w:lang w:val="ro-RO"/>
        </w:rPr>
        <w:t xml:space="preserve">    Vizează:</w:t>
      </w:r>
    </w:p>
    <w:p w:rsidR="00BE3527" w:rsidRPr="00443914" w:rsidRDefault="00BE3527" w:rsidP="009D5998">
      <w:pPr>
        <w:rPr>
          <w:sz w:val="28"/>
          <w:szCs w:val="28"/>
          <w:lang w:val="ro-RO"/>
        </w:rPr>
      </w:pPr>
    </w:p>
    <w:p w:rsidR="00BE3527" w:rsidRPr="00443914" w:rsidRDefault="00BE3527" w:rsidP="009D5998">
      <w:pPr>
        <w:rPr>
          <w:sz w:val="28"/>
          <w:szCs w:val="28"/>
          <w:lang w:val="ro-RO"/>
        </w:rPr>
      </w:pPr>
      <w:r>
        <w:rPr>
          <w:sz w:val="28"/>
          <w:szCs w:val="28"/>
          <w:lang w:val="ro-RO"/>
        </w:rPr>
        <w:t>Secretarul general al Guvernului</w:t>
      </w:r>
      <w:r>
        <w:rPr>
          <w:sz w:val="28"/>
          <w:szCs w:val="28"/>
          <w:lang w:val="ro-RO"/>
        </w:rPr>
        <w:tab/>
      </w:r>
      <w:r w:rsidRPr="00443914">
        <w:rPr>
          <w:sz w:val="28"/>
          <w:szCs w:val="28"/>
          <w:lang w:val="ro-RO"/>
        </w:rPr>
        <w:tab/>
      </w:r>
      <w:r w:rsidRPr="00443914">
        <w:rPr>
          <w:sz w:val="28"/>
          <w:szCs w:val="28"/>
          <w:lang w:val="ro-RO"/>
        </w:rPr>
        <w:tab/>
      </w:r>
      <w:r w:rsidRPr="00443914">
        <w:rPr>
          <w:sz w:val="28"/>
          <w:szCs w:val="28"/>
          <w:lang w:val="ro-RO"/>
        </w:rPr>
        <w:tab/>
        <w:t>Victor BODIU</w:t>
      </w:r>
      <w:r w:rsidRPr="00443914">
        <w:rPr>
          <w:sz w:val="28"/>
          <w:szCs w:val="28"/>
          <w:lang w:val="ro-RO"/>
        </w:rPr>
        <w:tab/>
      </w:r>
      <w:r w:rsidRPr="00443914">
        <w:rPr>
          <w:sz w:val="28"/>
          <w:szCs w:val="28"/>
          <w:lang w:val="ro-RO"/>
        </w:rPr>
        <w:tab/>
      </w:r>
      <w:r w:rsidRPr="00443914">
        <w:rPr>
          <w:sz w:val="28"/>
          <w:szCs w:val="28"/>
          <w:lang w:val="ro-RO"/>
        </w:rPr>
        <w:tab/>
      </w:r>
      <w:r w:rsidRPr="00443914">
        <w:rPr>
          <w:sz w:val="28"/>
          <w:szCs w:val="28"/>
          <w:lang w:val="ro-RO"/>
        </w:rPr>
        <w:tab/>
      </w:r>
    </w:p>
    <w:p w:rsidR="00BE3527" w:rsidRPr="00443914" w:rsidRDefault="00BE3527" w:rsidP="009D5998">
      <w:pPr>
        <w:rPr>
          <w:sz w:val="28"/>
          <w:szCs w:val="28"/>
          <w:lang w:val="ro-RO"/>
        </w:rPr>
      </w:pPr>
    </w:p>
    <w:p w:rsidR="00BE3527" w:rsidRPr="00443914" w:rsidRDefault="00BE3527" w:rsidP="009D5998">
      <w:pPr>
        <w:rPr>
          <w:sz w:val="28"/>
          <w:szCs w:val="28"/>
          <w:lang w:val="ro-RO"/>
        </w:rPr>
      </w:pPr>
    </w:p>
    <w:p w:rsidR="00BE3527" w:rsidRPr="00443914" w:rsidRDefault="00BE3527" w:rsidP="009D5998">
      <w:pPr>
        <w:rPr>
          <w:sz w:val="28"/>
          <w:szCs w:val="28"/>
          <w:lang w:val="ro-RO"/>
        </w:rPr>
      </w:pPr>
    </w:p>
    <w:p w:rsidR="00BE3527" w:rsidRPr="00443914" w:rsidRDefault="00BE3527" w:rsidP="009D5998">
      <w:pPr>
        <w:rPr>
          <w:sz w:val="28"/>
          <w:szCs w:val="28"/>
          <w:lang w:val="ro-RO"/>
        </w:rPr>
      </w:pPr>
    </w:p>
    <w:p w:rsidR="00BE3527" w:rsidRPr="00443914" w:rsidRDefault="00BE3527" w:rsidP="009D5998">
      <w:pPr>
        <w:rPr>
          <w:sz w:val="28"/>
          <w:szCs w:val="28"/>
          <w:lang w:val="ro-RO"/>
        </w:rPr>
      </w:pPr>
    </w:p>
    <w:p w:rsidR="00BE3527" w:rsidRPr="00443914" w:rsidRDefault="00BE3527" w:rsidP="009D5998">
      <w:pPr>
        <w:rPr>
          <w:sz w:val="28"/>
          <w:szCs w:val="28"/>
          <w:lang w:val="ro-RO"/>
        </w:rPr>
      </w:pPr>
    </w:p>
    <w:p w:rsidR="00BE3527" w:rsidRPr="00443914" w:rsidRDefault="00BE3527" w:rsidP="009D5998">
      <w:pPr>
        <w:rPr>
          <w:sz w:val="28"/>
          <w:szCs w:val="28"/>
          <w:lang w:val="ro-RO"/>
        </w:rPr>
      </w:pPr>
      <w:r w:rsidRPr="00443914">
        <w:rPr>
          <w:sz w:val="28"/>
          <w:szCs w:val="28"/>
          <w:lang w:val="ro-RO"/>
        </w:rPr>
        <w:t>Aprobată în şedinţa Guvernului</w:t>
      </w:r>
    </w:p>
    <w:p w:rsidR="00BE3527" w:rsidRPr="00443914" w:rsidRDefault="00BE3527" w:rsidP="009D5998">
      <w:pPr>
        <w:rPr>
          <w:sz w:val="28"/>
          <w:szCs w:val="28"/>
          <w:lang w:val="ro-RO"/>
        </w:rPr>
      </w:pPr>
      <w:r w:rsidRPr="00443914">
        <w:rPr>
          <w:sz w:val="28"/>
          <w:szCs w:val="28"/>
          <w:lang w:val="ro-RO"/>
        </w:rPr>
        <w:t>din</w:t>
      </w:r>
    </w:p>
    <w:p w:rsidR="00BE3527" w:rsidRDefault="00BE3527" w:rsidP="009D5998">
      <w:pPr>
        <w:ind w:firstLine="709"/>
        <w:jc w:val="both"/>
        <w:rPr>
          <w:sz w:val="28"/>
          <w:szCs w:val="28"/>
          <w:lang w:val="ro-RO"/>
        </w:rPr>
      </w:pPr>
    </w:p>
    <w:p w:rsidR="00BE3527" w:rsidRPr="00CF2133" w:rsidRDefault="00BE3527" w:rsidP="009D5998">
      <w:pPr>
        <w:ind w:firstLine="709"/>
        <w:jc w:val="both"/>
        <w:rPr>
          <w:sz w:val="28"/>
          <w:szCs w:val="28"/>
          <w:lang w:val="ro-RO"/>
        </w:rPr>
      </w:pPr>
    </w:p>
    <w:p w:rsidR="00BE3527" w:rsidRPr="00CF2133" w:rsidRDefault="00BE3527" w:rsidP="009D5998">
      <w:pPr>
        <w:ind w:firstLine="561"/>
        <w:jc w:val="both"/>
        <w:rPr>
          <w:sz w:val="28"/>
          <w:szCs w:val="28"/>
          <w:lang w:val="ro-RO"/>
        </w:rPr>
      </w:pPr>
    </w:p>
    <w:p w:rsidR="00BE3527" w:rsidRPr="00443914" w:rsidRDefault="00BE3527" w:rsidP="009D5998">
      <w:pPr>
        <w:ind w:firstLine="709"/>
        <w:rPr>
          <w:lang w:val="pt-BR"/>
        </w:rPr>
      </w:pPr>
    </w:p>
    <w:p w:rsidR="00BE3527" w:rsidRDefault="00BE3527" w:rsidP="007A1773">
      <w:pPr>
        <w:pStyle w:val="Heading8"/>
        <w:tabs>
          <w:tab w:val="left" w:pos="900"/>
        </w:tabs>
        <w:jc w:val="right"/>
        <w:rPr>
          <w:bCs/>
          <w:i w:val="0"/>
          <w:sz w:val="28"/>
          <w:szCs w:val="28"/>
          <w:lang w:val="ro-RO"/>
        </w:rPr>
      </w:pPr>
    </w:p>
    <w:p w:rsidR="00BE3527" w:rsidRDefault="00BE3527" w:rsidP="009D5998">
      <w:pPr>
        <w:rPr>
          <w:lang w:val="ro-RO"/>
        </w:rPr>
      </w:pPr>
    </w:p>
    <w:p w:rsidR="00BE3527" w:rsidRDefault="00BE3527" w:rsidP="009D5998">
      <w:pPr>
        <w:rPr>
          <w:lang w:val="ro-RO"/>
        </w:rPr>
      </w:pPr>
    </w:p>
    <w:p w:rsidR="00BE3527" w:rsidRDefault="00BE3527" w:rsidP="009D5998">
      <w:pPr>
        <w:rPr>
          <w:lang w:val="ro-RO"/>
        </w:rPr>
      </w:pPr>
    </w:p>
    <w:p w:rsidR="00BE3527" w:rsidRDefault="00BE3527" w:rsidP="009D5998">
      <w:pPr>
        <w:rPr>
          <w:lang w:val="ro-RO"/>
        </w:rPr>
      </w:pPr>
    </w:p>
    <w:p w:rsidR="00BE3527" w:rsidRDefault="00BE3527" w:rsidP="009D5998">
      <w:pPr>
        <w:rPr>
          <w:lang w:val="ro-RO"/>
        </w:rPr>
      </w:pPr>
    </w:p>
    <w:p w:rsidR="00BE3527" w:rsidRDefault="00BE3527" w:rsidP="009D5998">
      <w:pPr>
        <w:rPr>
          <w:lang w:val="ro-RO"/>
        </w:rPr>
      </w:pPr>
    </w:p>
    <w:p w:rsidR="00BE3527" w:rsidRDefault="00BE3527" w:rsidP="009D5998">
      <w:pPr>
        <w:rPr>
          <w:lang w:val="ro-RO"/>
        </w:rPr>
      </w:pPr>
    </w:p>
    <w:p w:rsidR="00BE3527" w:rsidRDefault="00BE3527" w:rsidP="009D5998">
      <w:pPr>
        <w:rPr>
          <w:lang w:val="ro-RO"/>
        </w:rPr>
      </w:pPr>
    </w:p>
    <w:p w:rsidR="00BE3527" w:rsidRDefault="00BE3527" w:rsidP="009D5998">
      <w:pPr>
        <w:rPr>
          <w:lang w:val="ro-RO"/>
        </w:rPr>
      </w:pPr>
    </w:p>
    <w:p w:rsidR="00BE3527" w:rsidRDefault="00BE3527" w:rsidP="009D5998">
      <w:pPr>
        <w:rPr>
          <w:lang w:val="ro-RO"/>
        </w:rPr>
      </w:pPr>
    </w:p>
    <w:p w:rsidR="00BE3527" w:rsidRDefault="00BE3527" w:rsidP="009D5998">
      <w:pPr>
        <w:rPr>
          <w:lang w:val="ro-RO"/>
        </w:rPr>
      </w:pPr>
    </w:p>
    <w:p w:rsidR="00BE3527" w:rsidRDefault="00BE3527" w:rsidP="009D5998">
      <w:pPr>
        <w:rPr>
          <w:lang w:val="ro-RO"/>
        </w:rPr>
      </w:pPr>
    </w:p>
    <w:p w:rsidR="00BE3527" w:rsidRDefault="00BE3527" w:rsidP="009D5998">
      <w:pPr>
        <w:rPr>
          <w:lang w:val="ro-RO"/>
        </w:rPr>
      </w:pPr>
    </w:p>
    <w:p w:rsidR="00BE3527" w:rsidRDefault="00BE3527" w:rsidP="009D5998">
      <w:pPr>
        <w:rPr>
          <w:lang w:val="ro-RO"/>
        </w:rPr>
      </w:pPr>
    </w:p>
    <w:p w:rsidR="00BE3527" w:rsidRDefault="00BE3527" w:rsidP="009D5998">
      <w:pPr>
        <w:rPr>
          <w:lang w:val="ro-RO"/>
        </w:rPr>
      </w:pPr>
    </w:p>
    <w:p w:rsidR="00BE3527" w:rsidRDefault="00BE3527" w:rsidP="009D5998">
      <w:pPr>
        <w:rPr>
          <w:lang w:val="ro-RO"/>
        </w:rPr>
      </w:pPr>
    </w:p>
    <w:p w:rsidR="00BE3527" w:rsidRDefault="00BE3527" w:rsidP="009D5998">
      <w:pPr>
        <w:rPr>
          <w:lang w:val="ro-RO"/>
        </w:rPr>
      </w:pPr>
    </w:p>
    <w:p w:rsidR="00BE3527" w:rsidRDefault="00BE3527" w:rsidP="009D5998">
      <w:pPr>
        <w:rPr>
          <w:lang w:val="ro-RO"/>
        </w:rPr>
      </w:pPr>
    </w:p>
    <w:p w:rsidR="00BE3527" w:rsidRDefault="00BE3527" w:rsidP="009D5998">
      <w:pPr>
        <w:rPr>
          <w:lang w:val="ro-RO"/>
        </w:rPr>
      </w:pPr>
    </w:p>
    <w:p w:rsidR="00BE3527" w:rsidRPr="009D5998" w:rsidRDefault="00BE3527" w:rsidP="009D5998">
      <w:pPr>
        <w:rPr>
          <w:lang w:val="ro-RO"/>
        </w:rPr>
      </w:pPr>
    </w:p>
    <w:p w:rsidR="00BE3527" w:rsidRDefault="00BE3527" w:rsidP="007A1773">
      <w:pPr>
        <w:pStyle w:val="Heading8"/>
        <w:tabs>
          <w:tab w:val="left" w:pos="900"/>
        </w:tabs>
        <w:jc w:val="right"/>
        <w:rPr>
          <w:bCs/>
          <w:i w:val="0"/>
          <w:sz w:val="28"/>
          <w:szCs w:val="28"/>
          <w:lang w:val="ro-RO"/>
        </w:rPr>
      </w:pPr>
    </w:p>
    <w:p w:rsidR="00BE3527" w:rsidRPr="00735C46" w:rsidRDefault="00BE3527" w:rsidP="007A1773">
      <w:pPr>
        <w:pStyle w:val="Heading8"/>
        <w:tabs>
          <w:tab w:val="left" w:pos="900"/>
        </w:tabs>
        <w:jc w:val="right"/>
        <w:rPr>
          <w:bCs/>
          <w:i w:val="0"/>
          <w:sz w:val="28"/>
          <w:szCs w:val="28"/>
          <w:lang w:val="ro-RO"/>
        </w:rPr>
      </w:pPr>
      <w:r w:rsidRPr="00735C46">
        <w:rPr>
          <w:bCs/>
          <w:i w:val="0"/>
          <w:sz w:val="28"/>
          <w:szCs w:val="28"/>
          <w:lang w:val="ro-RO"/>
        </w:rPr>
        <w:t>Proiect</w:t>
      </w:r>
    </w:p>
    <w:p w:rsidR="00BE3527" w:rsidRPr="00735C46" w:rsidRDefault="00BE3527" w:rsidP="007A1773">
      <w:pPr>
        <w:pStyle w:val="Heading8"/>
        <w:tabs>
          <w:tab w:val="left" w:pos="900"/>
        </w:tabs>
        <w:jc w:val="center"/>
        <w:rPr>
          <w:b/>
          <w:i w:val="0"/>
          <w:sz w:val="28"/>
          <w:szCs w:val="28"/>
          <w:lang w:val="ro-RO"/>
        </w:rPr>
      </w:pPr>
      <w:r w:rsidRPr="00735C46">
        <w:rPr>
          <w:b/>
          <w:i w:val="0"/>
          <w:sz w:val="28"/>
          <w:szCs w:val="28"/>
          <w:lang w:val="ro-RO"/>
        </w:rPr>
        <w:t>PARLAMENTUL REPUBLICII MOLDOVA</w:t>
      </w:r>
    </w:p>
    <w:p w:rsidR="00BE3527" w:rsidRPr="00735C46" w:rsidRDefault="00BE3527" w:rsidP="007A1773">
      <w:pPr>
        <w:pStyle w:val="Heading8"/>
        <w:tabs>
          <w:tab w:val="left" w:pos="900"/>
        </w:tabs>
        <w:jc w:val="center"/>
        <w:rPr>
          <w:b/>
          <w:i w:val="0"/>
          <w:sz w:val="28"/>
          <w:szCs w:val="28"/>
          <w:lang w:val="ro-RO"/>
        </w:rPr>
      </w:pPr>
      <w:r w:rsidRPr="00735C46">
        <w:rPr>
          <w:b/>
          <w:i w:val="0"/>
          <w:sz w:val="28"/>
          <w:szCs w:val="28"/>
          <w:lang w:val="ro-RO"/>
        </w:rPr>
        <w:t xml:space="preserve">LEGE </w:t>
      </w:r>
    </w:p>
    <w:p w:rsidR="00BE3527" w:rsidRPr="00735C46" w:rsidRDefault="00BE3527" w:rsidP="007A1773">
      <w:pPr>
        <w:pStyle w:val="tt"/>
        <w:rPr>
          <w:sz w:val="28"/>
          <w:szCs w:val="28"/>
          <w:lang w:val="it-IT"/>
        </w:rPr>
      </w:pPr>
      <w:r w:rsidRPr="00735C46">
        <w:rPr>
          <w:sz w:val="28"/>
          <w:szCs w:val="28"/>
          <w:lang w:val="ro-RO"/>
        </w:rPr>
        <w:t>pentru modificarea şi completarea unor acte legislative</w:t>
      </w:r>
    </w:p>
    <w:p w:rsidR="00BE3527" w:rsidRPr="00735C46" w:rsidRDefault="00BE3527" w:rsidP="007A1773">
      <w:pPr>
        <w:tabs>
          <w:tab w:val="left" w:pos="900"/>
        </w:tabs>
        <w:jc w:val="both"/>
        <w:rPr>
          <w:b/>
          <w:sz w:val="28"/>
          <w:szCs w:val="28"/>
          <w:lang w:val="it-IT"/>
        </w:rPr>
      </w:pPr>
    </w:p>
    <w:p w:rsidR="00BE3527" w:rsidRPr="00735C46" w:rsidRDefault="00BE3527" w:rsidP="00E329B9">
      <w:pPr>
        <w:tabs>
          <w:tab w:val="left" w:pos="900"/>
        </w:tabs>
        <w:ind w:firstLine="720"/>
        <w:jc w:val="both"/>
        <w:rPr>
          <w:sz w:val="28"/>
          <w:szCs w:val="28"/>
          <w:lang w:val="ro-RO"/>
        </w:rPr>
      </w:pPr>
      <w:r w:rsidRPr="00735C46">
        <w:rPr>
          <w:sz w:val="28"/>
          <w:szCs w:val="28"/>
          <w:lang w:val="ro-RO"/>
        </w:rPr>
        <w:t>Parlamentul adoptă prezenta lege organică.</w:t>
      </w:r>
    </w:p>
    <w:p w:rsidR="00BE3527" w:rsidRPr="00735C46" w:rsidRDefault="00BE3527" w:rsidP="00E329B9">
      <w:pPr>
        <w:tabs>
          <w:tab w:val="left" w:pos="900"/>
        </w:tabs>
        <w:ind w:firstLine="720"/>
        <w:jc w:val="both"/>
        <w:rPr>
          <w:sz w:val="28"/>
          <w:szCs w:val="28"/>
          <w:lang w:val="ro-RO"/>
        </w:rPr>
      </w:pPr>
    </w:p>
    <w:p w:rsidR="00BE3527" w:rsidRPr="00735C46" w:rsidRDefault="00BE3527" w:rsidP="00D26485">
      <w:pPr>
        <w:pStyle w:val="tt"/>
        <w:ind w:firstLine="709"/>
        <w:jc w:val="both"/>
        <w:rPr>
          <w:b w:val="0"/>
          <w:sz w:val="28"/>
          <w:szCs w:val="28"/>
          <w:lang w:val="ro-RO"/>
        </w:rPr>
      </w:pPr>
      <w:r w:rsidRPr="00735C46">
        <w:rPr>
          <w:sz w:val="28"/>
          <w:szCs w:val="28"/>
          <w:lang w:val="ro-RO"/>
        </w:rPr>
        <w:t>Art.I.</w:t>
      </w:r>
      <w:r w:rsidRPr="00735C46">
        <w:rPr>
          <w:lang w:val="ro-RO"/>
        </w:rPr>
        <w:t xml:space="preserve"> </w:t>
      </w:r>
      <w:r w:rsidRPr="00735C46">
        <w:rPr>
          <w:b w:val="0"/>
          <w:sz w:val="28"/>
          <w:szCs w:val="28"/>
          <w:lang w:val="ro-RO"/>
        </w:rPr>
        <w:t>– Legea nr.1347-XIII din 9 octombrie 1997 privind deşeurile de producţie şi menajere (Monitorul Oficial al Republicii Moldova, 1998, nr.1</w:t>
      </w:r>
      <w:r>
        <w:rPr>
          <w:b w:val="0"/>
          <w:sz w:val="28"/>
          <w:szCs w:val="28"/>
          <w:lang w:val="ro-RO"/>
        </w:rPr>
        <w:t>6</w:t>
      </w:r>
      <w:r w:rsidRPr="00735C46">
        <w:rPr>
          <w:b w:val="0"/>
          <w:sz w:val="28"/>
          <w:szCs w:val="28"/>
          <w:lang w:val="ro-RO"/>
        </w:rPr>
        <w:t>-17, art.101), cu modificările şi completările ulterioare, se modifică şi se completează după cum urmează:</w:t>
      </w:r>
    </w:p>
    <w:p w:rsidR="00BE3527" w:rsidRPr="00735C46" w:rsidRDefault="00BE3527" w:rsidP="00E329B9">
      <w:pPr>
        <w:pStyle w:val="tt"/>
        <w:numPr>
          <w:ilvl w:val="0"/>
          <w:numId w:val="1"/>
        </w:numPr>
        <w:tabs>
          <w:tab w:val="clear" w:pos="1069"/>
          <w:tab w:val="num" w:pos="1080"/>
        </w:tabs>
        <w:ind w:left="0" w:firstLine="720"/>
        <w:jc w:val="both"/>
        <w:rPr>
          <w:b w:val="0"/>
          <w:sz w:val="28"/>
          <w:szCs w:val="28"/>
          <w:lang w:val="ro-RO"/>
        </w:rPr>
      </w:pPr>
      <w:r w:rsidRPr="00735C46">
        <w:rPr>
          <w:b w:val="0"/>
          <w:sz w:val="28"/>
          <w:szCs w:val="28"/>
          <w:lang w:val="ro-RO"/>
        </w:rPr>
        <w:t xml:space="preserve">În preambul, după cuvintele „prevenirii poluării mediului” se completează cu textul „ , precum şi modul de comercializare şi export a resturilor şi deşeurilor de metale feroase şi neferoase, </w:t>
      </w:r>
      <w:r w:rsidRPr="00735C46">
        <w:rPr>
          <w:b w:val="0"/>
          <w:sz w:val="28"/>
          <w:szCs w:val="28"/>
          <w:lang w:val="it-IT"/>
        </w:rPr>
        <w:t>de baterii de acumulatoare uzate, inclusiv în stare prelucrată.</w:t>
      </w:r>
      <w:r w:rsidRPr="00735C46">
        <w:rPr>
          <w:b w:val="0"/>
          <w:sz w:val="28"/>
          <w:szCs w:val="28"/>
          <w:lang w:val="ro-RO"/>
        </w:rPr>
        <w:t>”.</w:t>
      </w:r>
    </w:p>
    <w:p w:rsidR="00BE3527" w:rsidRPr="00735C46" w:rsidRDefault="00BE3527" w:rsidP="007A1773">
      <w:pPr>
        <w:pStyle w:val="tt"/>
        <w:ind w:left="709"/>
        <w:jc w:val="both"/>
        <w:rPr>
          <w:b w:val="0"/>
          <w:sz w:val="28"/>
          <w:szCs w:val="28"/>
          <w:lang w:val="ro-RO"/>
        </w:rPr>
      </w:pPr>
    </w:p>
    <w:p w:rsidR="00BE3527" w:rsidRPr="00735C46" w:rsidRDefault="00BE3527" w:rsidP="007A1773">
      <w:pPr>
        <w:pStyle w:val="tt"/>
        <w:ind w:left="709"/>
        <w:jc w:val="both"/>
        <w:rPr>
          <w:b w:val="0"/>
          <w:sz w:val="28"/>
          <w:szCs w:val="28"/>
          <w:lang w:val="ro-RO"/>
        </w:rPr>
      </w:pPr>
      <w:r w:rsidRPr="00735C46">
        <w:rPr>
          <w:b w:val="0"/>
          <w:bCs w:val="0"/>
          <w:sz w:val="28"/>
          <w:szCs w:val="28"/>
          <w:lang w:val="ro-RO"/>
        </w:rPr>
        <w:t>2.</w:t>
      </w:r>
      <w:r w:rsidRPr="00735C46">
        <w:rPr>
          <w:b w:val="0"/>
          <w:sz w:val="28"/>
          <w:szCs w:val="28"/>
          <w:lang w:val="ro-RO"/>
        </w:rPr>
        <w:t xml:space="preserve"> Articolul 1 se completează cu trei noţiuni noi cu următorul cuprins:</w:t>
      </w:r>
    </w:p>
    <w:p w:rsidR="00BE3527" w:rsidRPr="00735C46" w:rsidRDefault="00BE3527" w:rsidP="007A1773">
      <w:pPr>
        <w:ind w:firstLine="709"/>
        <w:jc w:val="both"/>
        <w:rPr>
          <w:sz w:val="28"/>
          <w:szCs w:val="28"/>
          <w:lang w:val="ro-RO"/>
        </w:rPr>
      </w:pPr>
      <w:r w:rsidRPr="00735C46">
        <w:rPr>
          <w:sz w:val="28"/>
          <w:szCs w:val="28"/>
          <w:lang w:val="ro-RO"/>
        </w:rPr>
        <w:t xml:space="preserve">„сomerciant cu dreptul de comercializare a resturilor şi deşeurilor de metale feroase şi neferoase, de baterii de acumulatoare uzate, inclusiv în stare prelucrată, către agenţii economici aflaţi pe teritoriul Republicii Moldova, </w:t>
      </w:r>
      <w:r w:rsidRPr="00735C46">
        <w:rPr>
          <w:i/>
          <w:sz w:val="28"/>
          <w:szCs w:val="28"/>
          <w:lang w:val="ro-RO"/>
        </w:rPr>
        <w:t xml:space="preserve">care au relaţii fiscale cu sistemul ei bugetar </w:t>
      </w:r>
      <w:r w:rsidRPr="00735C46">
        <w:rPr>
          <w:sz w:val="28"/>
          <w:szCs w:val="28"/>
          <w:lang w:val="ro-RO"/>
        </w:rPr>
        <w:t>– persoană juridică sau întreprinzător individual</w:t>
      </w:r>
      <w:r w:rsidRPr="00735C46">
        <w:rPr>
          <w:i/>
          <w:sz w:val="28"/>
          <w:szCs w:val="28"/>
          <w:lang w:val="ro-RO"/>
        </w:rPr>
        <w:t xml:space="preserve">, </w:t>
      </w:r>
      <w:r w:rsidRPr="00735C46">
        <w:rPr>
          <w:sz w:val="28"/>
          <w:szCs w:val="28"/>
          <w:lang w:val="ro-RO"/>
        </w:rPr>
        <w:t>care dispun de resturi şi deşeuri proprii, provenite din procesele tehnologice de producere sau ca urmare a casării mijloacelor fixe uzate, persoana fizică (cetăţean), care dispune de aceste resturi de provenienţă casnică, precum şi</w:t>
      </w:r>
      <w:r w:rsidRPr="00735C46">
        <w:rPr>
          <w:i/>
          <w:sz w:val="28"/>
          <w:szCs w:val="28"/>
          <w:lang w:val="ro-RO"/>
        </w:rPr>
        <w:t xml:space="preserve"> </w:t>
      </w:r>
      <w:r w:rsidRPr="00735C46">
        <w:rPr>
          <w:sz w:val="28"/>
          <w:szCs w:val="28"/>
          <w:lang w:val="ro-RO"/>
        </w:rPr>
        <w:t>deţinătorii de licenţe pentru colectarea, păstrarea, prelucrarea resturilor şi deşeurilor de metale feroase şi neferoase, de baterii de acumulatoare uzate, inclusiv în stare prelucrată;</w:t>
      </w:r>
    </w:p>
    <w:p w:rsidR="00BE3527" w:rsidRPr="00735C46" w:rsidRDefault="00BE3527" w:rsidP="007A1773">
      <w:pPr>
        <w:jc w:val="both"/>
        <w:rPr>
          <w:sz w:val="28"/>
          <w:szCs w:val="28"/>
          <w:lang w:val="ro-RO"/>
        </w:rPr>
      </w:pPr>
    </w:p>
    <w:p w:rsidR="00BE3527" w:rsidRPr="00735C46" w:rsidRDefault="00BE3527" w:rsidP="007A1773">
      <w:pPr>
        <w:ind w:firstLine="709"/>
        <w:jc w:val="both"/>
        <w:rPr>
          <w:sz w:val="28"/>
          <w:szCs w:val="28"/>
          <w:lang w:val="ro-RO"/>
        </w:rPr>
      </w:pPr>
      <w:r w:rsidRPr="00735C46">
        <w:rPr>
          <w:sz w:val="28"/>
          <w:szCs w:val="28"/>
          <w:lang w:val="ro-RO"/>
        </w:rPr>
        <w:t xml:space="preserve">сomerciant cu dreptul de comercializare a resturilor şi deşeurilor de metale feroase şi neferoase, de baterii de acumulatoare uzate, inclusiv în stare prelucrată, către agenţii economici aflaţi pe teritoriul Republicii Moldova, </w:t>
      </w:r>
      <w:r w:rsidRPr="00735C46">
        <w:rPr>
          <w:i/>
          <w:sz w:val="28"/>
          <w:szCs w:val="28"/>
          <w:lang w:val="ro-RO"/>
        </w:rPr>
        <w:t xml:space="preserve">care nu au relaţii fiscale cu sistemul ei bugetar </w:t>
      </w:r>
      <w:r w:rsidRPr="00735C46">
        <w:rPr>
          <w:sz w:val="28"/>
          <w:szCs w:val="28"/>
          <w:lang w:val="ro-RO"/>
        </w:rPr>
        <w:t>– persoană juridică sau întreprinzător individual, care deţine licenţă pentru colectarea, păstrarea, prelucrarea şi comercializarea resturilor şi deşeurilor de metale feroase şi neferoase, de baterii de acumulatoare uzate, inclusiv în stare prelucrată;</w:t>
      </w:r>
    </w:p>
    <w:p w:rsidR="00BE3527" w:rsidRPr="00735C46" w:rsidRDefault="00BE3527" w:rsidP="007A1773">
      <w:pPr>
        <w:jc w:val="both"/>
        <w:rPr>
          <w:sz w:val="28"/>
          <w:szCs w:val="28"/>
          <w:lang w:val="ro-RO"/>
        </w:rPr>
      </w:pPr>
    </w:p>
    <w:p w:rsidR="00BE3527" w:rsidRPr="00735C46" w:rsidRDefault="00BE3527" w:rsidP="007A1773">
      <w:pPr>
        <w:ind w:firstLine="709"/>
        <w:jc w:val="both"/>
        <w:rPr>
          <w:sz w:val="28"/>
          <w:szCs w:val="28"/>
          <w:lang w:val="ro-RO"/>
        </w:rPr>
      </w:pPr>
      <w:r w:rsidRPr="00735C46">
        <w:rPr>
          <w:sz w:val="28"/>
          <w:szCs w:val="28"/>
          <w:lang w:val="ro-RO"/>
        </w:rPr>
        <w:t>exportator – persoană juridică sau întreprinzător individual, care deţine licenţă pentru colectarea, păstrarea, prelucrarea, comercializarea, precum şi exportul resturilor şi deşeurilor de metale feroase şi neferoase, de baterii de acumulatoare uzate, inclusiv în stare prelucrată.”.</w:t>
      </w:r>
    </w:p>
    <w:p w:rsidR="00BE3527" w:rsidRPr="00735C46" w:rsidRDefault="00BE3527" w:rsidP="007A1773">
      <w:pPr>
        <w:pStyle w:val="tt"/>
        <w:ind w:left="709"/>
        <w:jc w:val="both"/>
        <w:rPr>
          <w:b w:val="0"/>
          <w:sz w:val="28"/>
          <w:szCs w:val="28"/>
          <w:lang w:val="ro-RO"/>
        </w:rPr>
      </w:pPr>
    </w:p>
    <w:p w:rsidR="00BE3527" w:rsidRPr="00735C46" w:rsidRDefault="00BE3527" w:rsidP="007A1773">
      <w:pPr>
        <w:pStyle w:val="tt"/>
        <w:ind w:left="709"/>
        <w:jc w:val="both"/>
        <w:rPr>
          <w:b w:val="0"/>
          <w:sz w:val="28"/>
          <w:szCs w:val="28"/>
          <w:lang w:val="ro-RO"/>
        </w:rPr>
      </w:pPr>
      <w:r w:rsidRPr="00735C46">
        <w:rPr>
          <w:b w:val="0"/>
          <w:bCs w:val="0"/>
          <w:sz w:val="28"/>
          <w:szCs w:val="28"/>
          <w:lang w:val="ro-RO"/>
        </w:rPr>
        <w:t>3.</w:t>
      </w:r>
      <w:r w:rsidRPr="00735C46">
        <w:rPr>
          <w:b w:val="0"/>
          <w:sz w:val="28"/>
          <w:szCs w:val="28"/>
          <w:lang w:val="ro-RO"/>
        </w:rPr>
        <w:t xml:space="preserve"> Articolul 2 se completează cu un nou alineat, (2</w:t>
      </w:r>
      <w:r w:rsidRPr="00735C46">
        <w:rPr>
          <w:b w:val="0"/>
          <w:sz w:val="28"/>
          <w:szCs w:val="28"/>
          <w:vertAlign w:val="superscript"/>
          <w:lang w:val="ro-RO"/>
        </w:rPr>
        <w:t>1</w:t>
      </w:r>
      <w:r w:rsidRPr="00735C46">
        <w:rPr>
          <w:b w:val="0"/>
          <w:sz w:val="28"/>
          <w:szCs w:val="28"/>
          <w:lang w:val="ro-RO"/>
        </w:rPr>
        <w:t>), cu următorul cuprins:</w:t>
      </w:r>
    </w:p>
    <w:p w:rsidR="00BE3527" w:rsidRPr="00735C46" w:rsidRDefault="00BE3527" w:rsidP="007A1773">
      <w:pPr>
        <w:pStyle w:val="tt"/>
        <w:ind w:firstLine="709"/>
        <w:jc w:val="both"/>
        <w:rPr>
          <w:b w:val="0"/>
          <w:sz w:val="28"/>
          <w:szCs w:val="28"/>
          <w:lang w:val="ro-RO"/>
        </w:rPr>
      </w:pPr>
      <w:r w:rsidRPr="00735C46">
        <w:rPr>
          <w:b w:val="0"/>
          <w:sz w:val="28"/>
          <w:szCs w:val="28"/>
          <w:lang w:val="ro-RO"/>
        </w:rPr>
        <w:t>„(2</w:t>
      </w:r>
      <w:r w:rsidRPr="00735C46">
        <w:rPr>
          <w:b w:val="0"/>
          <w:sz w:val="28"/>
          <w:szCs w:val="28"/>
          <w:vertAlign w:val="superscript"/>
          <w:lang w:val="ro-RO"/>
        </w:rPr>
        <w:t>1</w:t>
      </w:r>
      <w:r w:rsidRPr="00735C46">
        <w:rPr>
          <w:b w:val="0"/>
          <w:sz w:val="28"/>
          <w:szCs w:val="28"/>
          <w:lang w:val="ro-RO"/>
        </w:rPr>
        <w:t>) Legea reglementează relaţiile care apar la comercializarea şi exportul resturilor şi deşeurilor de metale feroase şi neferoase, de baterii de acumulatoare uzate, inclusiv în stare prelucrată.”.</w:t>
      </w:r>
    </w:p>
    <w:p w:rsidR="00BE3527" w:rsidRPr="00735C46" w:rsidRDefault="00BE3527" w:rsidP="007E2A02">
      <w:pPr>
        <w:pStyle w:val="tt"/>
        <w:ind w:firstLine="709"/>
        <w:jc w:val="both"/>
        <w:rPr>
          <w:b w:val="0"/>
          <w:sz w:val="28"/>
          <w:szCs w:val="28"/>
          <w:lang w:val="ro-RO"/>
        </w:rPr>
      </w:pPr>
      <w:r>
        <w:rPr>
          <w:b w:val="0"/>
          <w:bCs w:val="0"/>
          <w:sz w:val="28"/>
          <w:szCs w:val="28"/>
          <w:lang w:val="ro-RO"/>
        </w:rPr>
        <w:t>4</w:t>
      </w:r>
      <w:r w:rsidRPr="00735C46">
        <w:rPr>
          <w:b w:val="0"/>
          <w:bCs w:val="0"/>
          <w:sz w:val="28"/>
          <w:szCs w:val="28"/>
          <w:lang w:val="ro-RO"/>
        </w:rPr>
        <w:t xml:space="preserve">. La </w:t>
      </w:r>
      <w:r w:rsidRPr="00735C46">
        <w:rPr>
          <w:b w:val="0"/>
          <w:sz w:val="28"/>
          <w:szCs w:val="28"/>
          <w:lang w:val="ro-RO"/>
        </w:rPr>
        <w:t xml:space="preserve">capitolului </w:t>
      </w:r>
      <w:r w:rsidRPr="00735C46">
        <w:rPr>
          <w:b w:val="0"/>
          <w:bCs w:val="0"/>
          <w:sz w:val="28"/>
          <w:szCs w:val="28"/>
          <w:lang w:val="ro-RO"/>
        </w:rPr>
        <w:t>III</w:t>
      </w:r>
      <w:r w:rsidRPr="00735C46">
        <w:rPr>
          <w:b w:val="0"/>
          <w:sz w:val="28"/>
          <w:szCs w:val="28"/>
          <w:lang w:val="ro-RO"/>
        </w:rPr>
        <w:t xml:space="preserve"> în denumire după cuvîntul „monitorizarea” se introduc cuvintele: „si licenţierea”, şi mai departe după text.</w:t>
      </w:r>
    </w:p>
    <w:p w:rsidR="00BE3527" w:rsidRPr="00735C46" w:rsidRDefault="00BE3527" w:rsidP="007A1773">
      <w:pPr>
        <w:pStyle w:val="tt"/>
        <w:ind w:firstLine="709"/>
        <w:jc w:val="both"/>
        <w:rPr>
          <w:b w:val="0"/>
          <w:sz w:val="28"/>
          <w:szCs w:val="28"/>
          <w:lang w:val="ro-RO"/>
        </w:rPr>
      </w:pPr>
    </w:p>
    <w:p w:rsidR="00BE3527" w:rsidRPr="00735C46" w:rsidRDefault="00BE3527" w:rsidP="00E329B9">
      <w:pPr>
        <w:pStyle w:val="tt"/>
        <w:ind w:firstLine="709"/>
        <w:jc w:val="both"/>
        <w:rPr>
          <w:b w:val="0"/>
          <w:sz w:val="28"/>
          <w:szCs w:val="28"/>
          <w:lang w:val="ro-RO"/>
        </w:rPr>
      </w:pPr>
      <w:r>
        <w:rPr>
          <w:b w:val="0"/>
          <w:bCs w:val="0"/>
          <w:sz w:val="28"/>
          <w:szCs w:val="28"/>
          <w:lang w:val="ro-RO"/>
        </w:rPr>
        <w:t>5</w:t>
      </w:r>
      <w:r w:rsidRPr="00735C46">
        <w:rPr>
          <w:b w:val="0"/>
          <w:bCs w:val="0"/>
          <w:sz w:val="28"/>
          <w:szCs w:val="28"/>
          <w:lang w:val="ro-RO"/>
        </w:rPr>
        <w:t>.</w:t>
      </w:r>
      <w:r w:rsidRPr="00735C46">
        <w:rPr>
          <w:b w:val="0"/>
          <w:sz w:val="28"/>
          <w:szCs w:val="28"/>
          <w:lang w:val="ro-RO"/>
        </w:rPr>
        <w:t xml:space="preserve"> Articolul 13 se completează cu un nou alineat, (4), cu următorul cuprins:</w:t>
      </w:r>
    </w:p>
    <w:p w:rsidR="00BE3527" w:rsidRPr="00735C46" w:rsidRDefault="00BE3527" w:rsidP="007E2A02">
      <w:pPr>
        <w:ind w:firstLine="709"/>
        <w:jc w:val="both"/>
        <w:rPr>
          <w:sz w:val="28"/>
          <w:szCs w:val="28"/>
          <w:lang w:val="ro-RO"/>
        </w:rPr>
      </w:pPr>
      <w:r w:rsidRPr="00735C46">
        <w:rPr>
          <w:sz w:val="28"/>
          <w:szCs w:val="28"/>
          <w:lang w:val="ro-RO"/>
        </w:rPr>
        <w:t xml:space="preserve">„(4) Controlul de stat în domeniul respectării legislaţiei cu privire la achiziţionarea, comercializarea şi exportul resturilor şi deşeurilor de metale feroase şi neferoase, de baterii de acumulatoare uzate, inclusiv în stare prelucrată, este exercitat de organele, în </w:t>
      </w:r>
      <w:r>
        <w:rPr>
          <w:sz w:val="28"/>
          <w:szCs w:val="28"/>
          <w:lang w:val="ro-RO"/>
        </w:rPr>
        <w:t xml:space="preserve">ale </w:t>
      </w:r>
      <w:r w:rsidRPr="00735C46">
        <w:rPr>
          <w:sz w:val="28"/>
          <w:szCs w:val="28"/>
          <w:lang w:val="ro-RO"/>
        </w:rPr>
        <w:t>căror atribuţii, c</w:t>
      </w:r>
      <w:r>
        <w:rPr>
          <w:sz w:val="28"/>
          <w:szCs w:val="28"/>
          <w:lang w:val="ro-RO"/>
        </w:rPr>
        <w:t>onform legislaţiei în vigoare, i</w:t>
      </w:r>
      <w:r w:rsidRPr="00735C46">
        <w:rPr>
          <w:sz w:val="28"/>
          <w:szCs w:val="28"/>
          <w:lang w:val="ro-RO"/>
        </w:rPr>
        <w:t>ntră controlul asupra activităţii agenţilor economici.”.</w:t>
      </w:r>
    </w:p>
    <w:p w:rsidR="00BE3527" w:rsidRPr="00735C46" w:rsidRDefault="00BE3527" w:rsidP="007A1773">
      <w:pPr>
        <w:pStyle w:val="tt"/>
        <w:ind w:left="709"/>
        <w:jc w:val="both"/>
        <w:rPr>
          <w:b w:val="0"/>
          <w:sz w:val="28"/>
          <w:szCs w:val="28"/>
          <w:lang w:val="ro-RO"/>
        </w:rPr>
      </w:pPr>
    </w:p>
    <w:p w:rsidR="00BE3527" w:rsidRPr="00735C46" w:rsidRDefault="00BE3527" w:rsidP="007A1773">
      <w:pPr>
        <w:pStyle w:val="tt"/>
        <w:ind w:left="709"/>
        <w:jc w:val="both"/>
        <w:rPr>
          <w:b w:val="0"/>
          <w:sz w:val="28"/>
          <w:szCs w:val="28"/>
          <w:lang w:val="ro-RO"/>
        </w:rPr>
      </w:pPr>
    </w:p>
    <w:p w:rsidR="00BE3527" w:rsidRPr="00735C46" w:rsidRDefault="00BE3527" w:rsidP="007A1773">
      <w:pPr>
        <w:pStyle w:val="tt"/>
        <w:ind w:left="709"/>
        <w:jc w:val="both"/>
        <w:rPr>
          <w:b w:val="0"/>
          <w:sz w:val="28"/>
          <w:szCs w:val="28"/>
          <w:lang w:val="ro-RO"/>
        </w:rPr>
      </w:pPr>
      <w:r w:rsidRPr="00735C46">
        <w:rPr>
          <w:b w:val="0"/>
          <w:sz w:val="28"/>
          <w:szCs w:val="28"/>
          <w:lang w:val="ro-RO"/>
        </w:rPr>
        <w:t>6. Se completează cu articolele 15</w:t>
      </w:r>
      <w:r w:rsidRPr="00735C46">
        <w:rPr>
          <w:b w:val="0"/>
          <w:sz w:val="28"/>
          <w:szCs w:val="28"/>
          <w:vertAlign w:val="superscript"/>
          <w:lang w:val="ro-RO"/>
        </w:rPr>
        <w:t xml:space="preserve">1 </w:t>
      </w:r>
      <w:r w:rsidRPr="00735C46">
        <w:rPr>
          <w:b w:val="0"/>
          <w:sz w:val="28"/>
          <w:szCs w:val="28"/>
          <w:lang w:val="ro-RO"/>
        </w:rPr>
        <w:t xml:space="preserve"> şi 15</w:t>
      </w:r>
      <w:r w:rsidRPr="00735C46">
        <w:rPr>
          <w:b w:val="0"/>
          <w:sz w:val="28"/>
          <w:szCs w:val="28"/>
          <w:vertAlign w:val="superscript"/>
          <w:lang w:val="ro-RO"/>
        </w:rPr>
        <w:t xml:space="preserve">2 </w:t>
      </w:r>
      <w:r w:rsidRPr="00735C46">
        <w:rPr>
          <w:b w:val="0"/>
          <w:sz w:val="28"/>
          <w:szCs w:val="28"/>
          <w:lang w:val="ro-RO"/>
        </w:rPr>
        <w:t>cu următorul cuprins:</w:t>
      </w:r>
    </w:p>
    <w:p w:rsidR="00BE3527" w:rsidRPr="00735C46" w:rsidRDefault="00BE3527" w:rsidP="007A1773">
      <w:pPr>
        <w:tabs>
          <w:tab w:val="left" w:pos="900"/>
        </w:tabs>
        <w:ind w:firstLine="709"/>
        <w:jc w:val="both"/>
        <w:rPr>
          <w:rFonts w:eastAsia="Times New Roman"/>
          <w:sz w:val="28"/>
          <w:szCs w:val="28"/>
          <w:lang w:val="ro-RO" w:eastAsia="ru-RU"/>
        </w:rPr>
      </w:pPr>
      <w:r w:rsidRPr="00735C46">
        <w:rPr>
          <w:b/>
          <w:sz w:val="28"/>
          <w:szCs w:val="28"/>
          <w:lang w:val="ro-RO"/>
        </w:rPr>
        <w:t>„Articolul 15</w:t>
      </w:r>
      <w:r w:rsidRPr="00735C46">
        <w:rPr>
          <w:b/>
          <w:sz w:val="28"/>
          <w:szCs w:val="28"/>
          <w:vertAlign w:val="superscript"/>
          <w:lang w:val="ro-RO"/>
        </w:rPr>
        <w:t>1</w:t>
      </w:r>
      <w:r w:rsidRPr="00735C46">
        <w:rPr>
          <w:b/>
          <w:sz w:val="28"/>
          <w:szCs w:val="28"/>
          <w:lang w:val="ro-RO"/>
        </w:rPr>
        <w:t xml:space="preserve">. </w:t>
      </w:r>
      <w:r w:rsidRPr="00735C46">
        <w:rPr>
          <w:sz w:val="28"/>
          <w:szCs w:val="28"/>
          <w:lang w:val="ro-RO"/>
        </w:rPr>
        <w:t xml:space="preserve">Licenţierea activităţii de </w:t>
      </w:r>
      <w:r w:rsidRPr="00735C46">
        <w:rPr>
          <w:sz w:val="28"/>
          <w:szCs w:val="28"/>
          <w:lang w:val="ro-RO" w:eastAsia="ru-RU"/>
        </w:rPr>
        <w:t>colectare, păstrare, prelucrare, comercializare, precum şi exportul resturilor şi deşeurilor de metale feroase şi neferoase, de baterii de acumulatoare uzate, inclusiv în stare prelucrată</w:t>
      </w:r>
    </w:p>
    <w:p w:rsidR="00BE3527" w:rsidRPr="00735C46" w:rsidRDefault="00BE3527" w:rsidP="007A1773">
      <w:pPr>
        <w:ind w:firstLine="567"/>
        <w:jc w:val="both"/>
        <w:rPr>
          <w:rFonts w:eastAsia="Times New Roman"/>
          <w:sz w:val="28"/>
          <w:szCs w:val="28"/>
          <w:lang w:val="ro-RO" w:eastAsia="ru-RU"/>
        </w:rPr>
      </w:pPr>
      <w:r w:rsidRPr="00735C46">
        <w:rPr>
          <w:sz w:val="28"/>
          <w:szCs w:val="28"/>
          <w:lang w:val="ro-RO" w:eastAsia="ru-RU"/>
        </w:rPr>
        <w:t xml:space="preserve">(1) Colectarea, păstrarea, prelucrarea, comercializarea, precum şi exportul resturilor şi deşeurilor de metale feroase şi neferoase, de baterii de acumulatoare uzate, inclusiv în stare prelucrată sînt supuse licenţierii în conformitate cu Legea nr.451-XV din 30 iulie 2001 privind reglementarea prin licenţiere a activităţii de întreprinzător. </w:t>
      </w:r>
    </w:p>
    <w:p w:rsidR="00BE3527" w:rsidRPr="00735C46" w:rsidRDefault="00BE3527" w:rsidP="007A1773">
      <w:pPr>
        <w:ind w:firstLine="567"/>
        <w:jc w:val="both"/>
        <w:rPr>
          <w:rFonts w:eastAsia="Times New Roman"/>
          <w:sz w:val="28"/>
          <w:szCs w:val="28"/>
          <w:lang w:val="ro-RO" w:eastAsia="ru-RU"/>
        </w:rPr>
      </w:pPr>
      <w:r w:rsidRPr="00735C46">
        <w:rPr>
          <w:sz w:val="28"/>
          <w:szCs w:val="28"/>
          <w:lang w:val="ro-RO" w:eastAsia="ru-RU"/>
        </w:rPr>
        <w:t xml:space="preserve">(2) Condiţiile obligatorii de licenţiere pentru </w:t>
      </w:r>
      <w:r w:rsidRPr="00735C46">
        <w:rPr>
          <w:i/>
          <w:sz w:val="28"/>
          <w:szCs w:val="28"/>
          <w:lang w:val="ro-RO" w:eastAsia="ru-RU"/>
        </w:rPr>
        <w:t>solicitantul de licenţă</w:t>
      </w:r>
      <w:r w:rsidRPr="00735C46">
        <w:rPr>
          <w:sz w:val="28"/>
          <w:szCs w:val="28"/>
          <w:lang w:val="ro-RO" w:eastAsia="ru-RU"/>
        </w:rPr>
        <w:t xml:space="preserve"> în vederea desfăşurării activităţii:</w:t>
      </w:r>
    </w:p>
    <w:p w:rsidR="00BE3527" w:rsidRPr="00735C46" w:rsidRDefault="00BE3527" w:rsidP="007A1773">
      <w:pPr>
        <w:ind w:firstLine="567"/>
        <w:jc w:val="both"/>
        <w:rPr>
          <w:rFonts w:eastAsia="Times New Roman"/>
          <w:iCs/>
          <w:sz w:val="28"/>
          <w:szCs w:val="28"/>
          <w:lang w:val="ro-RO" w:eastAsia="ru-RU"/>
        </w:rPr>
      </w:pPr>
      <w:r w:rsidRPr="00735C46">
        <w:rPr>
          <w:rFonts w:eastAsia="Times New Roman"/>
          <w:sz w:val="28"/>
          <w:szCs w:val="28"/>
          <w:lang w:val="ro-RO" w:eastAsia="ru-RU"/>
        </w:rPr>
        <w:t xml:space="preserve">1) </w:t>
      </w:r>
      <w:r w:rsidRPr="00735C46">
        <w:rPr>
          <w:iCs/>
          <w:sz w:val="28"/>
          <w:szCs w:val="28"/>
          <w:lang w:val="ro-RO" w:eastAsia="ru-RU"/>
        </w:rPr>
        <w:t xml:space="preserve">de colectare, păstrare şi prelucrare a resturilor şi deşeurilor de metale feroase şi neferoase, de baterii de acumulatoare uzate, inclusiv în stare prelucrată, sînt: </w:t>
      </w:r>
    </w:p>
    <w:p w:rsidR="00BE3527" w:rsidRPr="00735C46" w:rsidRDefault="00BE3527" w:rsidP="007A1773">
      <w:pPr>
        <w:pStyle w:val="NormalWeb"/>
        <w:rPr>
          <w:sz w:val="28"/>
          <w:szCs w:val="28"/>
          <w:lang w:val="it-IT"/>
        </w:rPr>
      </w:pPr>
      <w:r w:rsidRPr="00735C46">
        <w:rPr>
          <w:sz w:val="28"/>
          <w:szCs w:val="28"/>
          <w:lang w:val="it-IT"/>
        </w:rPr>
        <w:t>a) deţinerea în proprietate sau în locaţiune de suprafeţe utilate, inclusiv încăperi închise pentru păstrarea resturilor şi deşeurilor de metale neferoase, dispozitive de încărcare, aparate de măsurare şi cîntărire;</w:t>
      </w:r>
    </w:p>
    <w:p w:rsidR="00BE3527" w:rsidRPr="00735C46" w:rsidRDefault="00BE3527" w:rsidP="007A1773">
      <w:pPr>
        <w:pStyle w:val="NormalWeb"/>
        <w:rPr>
          <w:sz w:val="28"/>
          <w:szCs w:val="28"/>
          <w:lang w:val="ro-RO"/>
        </w:rPr>
      </w:pPr>
      <w:r w:rsidRPr="00735C46">
        <w:rPr>
          <w:sz w:val="28"/>
          <w:szCs w:val="28"/>
          <w:lang w:val="ro-RO"/>
        </w:rPr>
        <w:t>b) dispunerea de documentaţie referitor la procesul tehnologic pentru prelucrarea industrială a resturilor şi deşeurilor de metale feroase şi neferoase, precum şi de utilaj specializat necesar pentru respectarea acestui proces tehnologic;</w:t>
      </w:r>
    </w:p>
    <w:p w:rsidR="00BE3527" w:rsidRPr="00735C46" w:rsidRDefault="00BE3527" w:rsidP="007A1773">
      <w:pPr>
        <w:pStyle w:val="NormalWeb"/>
        <w:rPr>
          <w:sz w:val="28"/>
          <w:szCs w:val="28"/>
          <w:lang w:val="ro-RO"/>
        </w:rPr>
      </w:pPr>
    </w:p>
    <w:p w:rsidR="00BE3527" w:rsidRPr="00735C46" w:rsidRDefault="00BE3527" w:rsidP="007A1773">
      <w:pPr>
        <w:pStyle w:val="NormalWeb"/>
        <w:ind w:firstLine="709"/>
        <w:rPr>
          <w:sz w:val="28"/>
          <w:szCs w:val="28"/>
          <w:lang w:val="ro-RO"/>
        </w:rPr>
      </w:pPr>
      <w:r w:rsidRPr="00735C46">
        <w:rPr>
          <w:sz w:val="28"/>
          <w:szCs w:val="28"/>
          <w:lang w:val="ro-RO"/>
        </w:rPr>
        <w:t>2) de comercializare a resturilor şi deşeurilor de metale feroase şi neferoase, de baterii de acumulatoare uzate, inclusiv în stare prelucrată, către agenţii economici aflaţi pe teritoriul Republicii Moldova şi care nu au relaţii fiscale cu sistemul ei bugetar, precum şi exportul acestora sînt:</w:t>
      </w:r>
    </w:p>
    <w:p w:rsidR="00BE3527" w:rsidRPr="00735C46" w:rsidRDefault="00BE3527" w:rsidP="007A1773">
      <w:pPr>
        <w:ind w:firstLine="709"/>
        <w:jc w:val="both"/>
        <w:rPr>
          <w:rFonts w:eastAsia="Times New Roman"/>
          <w:sz w:val="28"/>
          <w:szCs w:val="28"/>
          <w:lang w:val="ro-RO" w:eastAsia="ru-RU"/>
        </w:rPr>
      </w:pPr>
      <w:r w:rsidRPr="00735C46">
        <w:rPr>
          <w:sz w:val="28"/>
          <w:szCs w:val="28"/>
          <w:lang w:val="ro-RO"/>
        </w:rPr>
        <w:t xml:space="preserve">a) deţinerea </w:t>
      </w:r>
      <w:r w:rsidRPr="00735C46">
        <w:rPr>
          <w:sz w:val="28"/>
          <w:szCs w:val="28"/>
          <w:lang w:val="ro-RO" w:eastAsia="ru-RU"/>
        </w:rPr>
        <w:t>licenţei pentru colectarea şi păstrarea resturilor şi deşeurilor de metale feroase şi neferoase;</w:t>
      </w:r>
    </w:p>
    <w:p w:rsidR="00BE3527" w:rsidRPr="00735C46" w:rsidRDefault="00BE3527" w:rsidP="007A1773">
      <w:pPr>
        <w:ind w:firstLine="709"/>
        <w:jc w:val="both"/>
        <w:rPr>
          <w:sz w:val="28"/>
          <w:szCs w:val="28"/>
          <w:lang w:val="ro-RO"/>
        </w:rPr>
      </w:pPr>
      <w:r w:rsidRPr="00735C46">
        <w:rPr>
          <w:rFonts w:eastAsia="Times New Roman"/>
          <w:sz w:val="28"/>
          <w:szCs w:val="28"/>
          <w:lang w:val="ro-RO" w:eastAsia="ru-RU"/>
        </w:rPr>
        <w:t xml:space="preserve">b) </w:t>
      </w:r>
      <w:r w:rsidRPr="00735C46">
        <w:rPr>
          <w:sz w:val="28"/>
          <w:szCs w:val="28"/>
          <w:lang w:val="ro-RO"/>
        </w:rPr>
        <w:t xml:space="preserve">deţinerea în proprietate a unei suprafeţe consolidate (betonate sau asfaltate) cu aria de cel puţin </w:t>
      </w:r>
      <w:smartTag w:uri="urn:schemas-microsoft-com:office:smarttags" w:element="metricconverter">
        <w:smartTagPr>
          <w:attr w:name="ProductID" w:val="2 ha"/>
        </w:smartTagPr>
        <w:r w:rsidRPr="00735C46">
          <w:rPr>
            <w:sz w:val="28"/>
            <w:szCs w:val="28"/>
            <w:lang w:val="ro-RO"/>
          </w:rPr>
          <w:t>2 ha</w:t>
        </w:r>
      </w:smartTag>
      <w:r w:rsidRPr="00735C46">
        <w:rPr>
          <w:sz w:val="28"/>
          <w:szCs w:val="28"/>
          <w:lang w:val="ro-RO"/>
        </w:rPr>
        <w:t xml:space="preserve">, precum şi a încăperii închise (depozit) pentru păstrarea şi prelucrarea resturilor şi deşeurilor de metale neferoase cu suprafaţa nu mai mică de </w:t>
      </w:r>
      <w:smartTag w:uri="urn:schemas-microsoft-com:office:smarttags" w:element="metricconverter">
        <w:smartTagPr>
          <w:attr w:name="ProductID" w:val="400 m2"/>
        </w:smartTagPr>
        <w:r w:rsidRPr="00735C46">
          <w:rPr>
            <w:sz w:val="28"/>
            <w:szCs w:val="28"/>
            <w:lang w:val="ro-RO"/>
          </w:rPr>
          <w:t>400 m</w:t>
        </w:r>
        <w:r w:rsidRPr="00735C46">
          <w:rPr>
            <w:sz w:val="28"/>
            <w:szCs w:val="28"/>
            <w:vertAlign w:val="superscript"/>
            <w:lang w:val="ro-RO"/>
          </w:rPr>
          <w:t>2</w:t>
        </w:r>
      </w:smartTag>
      <w:r w:rsidRPr="00735C46">
        <w:rPr>
          <w:sz w:val="28"/>
          <w:szCs w:val="28"/>
          <w:lang w:val="ro-RO"/>
        </w:rPr>
        <w:t xml:space="preserve">; </w:t>
      </w:r>
    </w:p>
    <w:p w:rsidR="00BE3527" w:rsidRPr="00735C46" w:rsidRDefault="00BE3527" w:rsidP="00D26485">
      <w:pPr>
        <w:ind w:firstLine="709"/>
        <w:jc w:val="both"/>
        <w:rPr>
          <w:sz w:val="28"/>
          <w:szCs w:val="28"/>
          <w:lang w:val="ro-RO"/>
        </w:rPr>
      </w:pPr>
      <w:r w:rsidRPr="00735C46">
        <w:rPr>
          <w:sz w:val="28"/>
          <w:szCs w:val="28"/>
          <w:lang w:val="ro-RO"/>
        </w:rPr>
        <w:t>c) dispunerea de utilaj specializat (în funcţiune) de prelucrare şi transportare a deşeurilor: macara pentru încărcare (descărcare) a deşeurilor, cîntar cu capacitatea de cel puţin 30 tone, şaibă magnetică</w:t>
      </w:r>
      <w:r>
        <w:rPr>
          <w:sz w:val="28"/>
          <w:szCs w:val="28"/>
          <w:lang w:val="ro-RO"/>
        </w:rPr>
        <w:t>,</w:t>
      </w:r>
      <w:r w:rsidRPr="00735C46">
        <w:rPr>
          <w:sz w:val="28"/>
          <w:szCs w:val="28"/>
          <w:lang w:val="ro-RO"/>
        </w:rPr>
        <w:t xml:space="preserve"> autoîncărcător;</w:t>
      </w:r>
    </w:p>
    <w:p w:rsidR="00BE3527" w:rsidRPr="00735C46" w:rsidRDefault="00BE3527" w:rsidP="007A1773">
      <w:pPr>
        <w:ind w:firstLine="709"/>
        <w:jc w:val="both"/>
        <w:rPr>
          <w:rFonts w:eastAsia="Times New Roman"/>
          <w:sz w:val="28"/>
          <w:szCs w:val="28"/>
          <w:lang w:val="it-IT" w:eastAsia="ru-RU"/>
        </w:rPr>
      </w:pPr>
      <w:r w:rsidRPr="00735C46">
        <w:rPr>
          <w:rFonts w:eastAsia="Times New Roman"/>
          <w:sz w:val="28"/>
          <w:szCs w:val="28"/>
          <w:lang w:val="ro-RO" w:eastAsia="ru-RU"/>
        </w:rPr>
        <w:t>d)</w:t>
      </w:r>
      <w:r w:rsidRPr="00735C46">
        <w:rPr>
          <w:sz w:val="28"/>
          <w:szCs w:val="28"/>
          <w:lang w:val="ro-RO"/>
        </w:rPr>
        <w:t xml:space="preserve"> </w:t>
      </w:r>
      <w:r w:rsidRPr="00735C46">
        <w:rPr>
          <w:sz w:val="28"/>
          <w:szCs w:val="28"/>
          <w:lang w:val="ro-RO" w:eastAsia="ru-RU"/>
        </w:rPr>
        <w:t xml:space="preserve">dispunerea de capital propriu în mărime de </w:t>
      </w:r>
      <w:r w:rsidRPr="00735C46">
        <w:rPr>
          <w:rFonts w:eastAsia="Times New Roman"/>
          <w:sz w:val="28"/>
          <w:szCs w:val="28"/>
          <w:lang w:val="ru-RU" w:eastAsia="ru-RU"/>
        </w:rPr>
        <w:t>с</w:t>
      </w:r>
      <w:r w:rsidRPr="00735C46">
        <w:rPr>
          <w:sz w:val="28"/>
          <w:szCs w:val="28"/>
          <w:lang w:val="ro-RO" w:eastAsia="ru-RU"/>
        </w:rPr>
        <w:t>el puţin 4 milioane lei, confirmat prin raportul financiar, din c</w:t>
      </w:r>
      <w:r w:rsidRPr="00735C46">
        <w:rPr>
          <w:rFonts w:eastAsia="Times New Roman"/>
          <w:sz w:val="28"/>
          <w:szCs w:val="28"/>
          <w:lang w:val="ro-RO" w:eastAsia="ru-RU"/>
        </w:rPr>
        <w:t xml:space="preserve">are </w:t>
      </w:r>
      <w:r w:rsidRPr="00735C46">
        <w:rPr>
          <w:sz w:val="28"/>
          <w:szCs w:val="28"/>
          <w:lang w:val="it-IT" w:eastAsia="ru-RU"/>
        </w:rPr>
        <w:t>2 milioane lei trebuie să constituie capitalul social.</w:t>
      </w:r>
    </w:p>
    <w:p w:rsidR="00BE3527" w:rsidRPr="00735C46" w:rsidRDefault="00BE3527" w:rsidP="007A1773">
      <w:pPr>
        <w:jc w:val="both"/>
        <w:rPr>
          <w:lang w:val="it-IT"/>
        </w:rPr>
      </w:pPr>
    </w:p>
    <w:p w:rsidR="00BE3527" w:rsidRPr="00735C46" w:rsidRDefault="00BE3527" w:rsidP="007A1773">
      <w:pPr>
        <w:ind w:firstLine="567"/>
        <w:jc w:val="both"/>
        <w:rPr>
          <w:sz w:val="28"/>
          <w:szCs w:val="28"/>
          <w:lang w:val="ro-RO"/>
        </w:rPr>
      </w:pPr>
      <w:r w:rsidRPr="00735C46">
        <w:rPr>
          <w:sz w:val="28"/>
          <w:szCs w:val="28"/>
          <w:lang w:val="ro-RO"/>
        </w:rPr>
        <w:t xml:space="preserve">(3) Cerinţele şi condiţiile obligatorii pentru </w:t>
      </w:r>
      <w:r w:rsidRPr="00735C46">
        <w:rPr>
          <w:iCs/>
          <w:sz w:val="28"/>
          <w:szCs w:val="28"/>
          <w:lang w:val="ro-RO"/>
        </w:rPr>
        <w:t>titularii de licenţă</w:t>
      </w:r>
      <w:r w:rsidRPr="00735C46">
        <w:rPr>
          <w:sz w:val="28"/>
          <w:szCs w:val="28"/>
          <w:lang w:val="ro-RO"/>
        </w:rPr>
        <w:t xml:space="preserve"> în vederea desfăşurării activităţii de colectare, păstrare, prelucrare, comercializare, precum şi exportul resturilor şi deşeurilor de metale feroase şi neferoase, de baterii de acumulatoare uzate, inclusiv în stare prelucrată sînt:</w:t>
      </w:r>
    </w:p>
    <w:p w:rsidR="00BE3527" w:rsidRPr="00735C46" w:rsidRDefault="00BE3527" w:rsidP="007A1773">
      <w:pPr>
        <w:pStyle w:val="NormalWeb"/>
        <w:rPr>
          <w:sz w:val="28"/>
          <w:szCs w:val="28"/>
          <w:lang w:val="ro-RO"/>
        </w:rPr>
      </w:pPr>
      <w:r w:rsidRPr="00735C46">
        <w:rPr>
          <w:sz w:val="28"/>
          <w:szCs w:val="28"/>
          <w:lang w:val="ro-RO"/>
        </w:rPr>
        <w:t xml:space="preserve">  a) desfăşurarea activităţii licenţiate, cu respectarea prevederilor Convenţiei Basel privind controlul transportului peste frontiere al deşeurilor periculoase şi al eliminării acestora;</w:t>
      </w:r>
    </w:p>
    <w:p w:rsidR="00BE3527" w:rsidRPr="00735C46" w:rsidRDefault="00BE3527" w:rsidP="007A1773">
      <w:pPr>
        <w:pStyle w:val="NormalWeb"/>
        <w:rPr>
          <w:spacing w:val="-10"/>
          <w:sz w:val="28"/>
          <w:szCs w:val="28"/>
          <w:lang w:val="ro-RO"/>
        </w:rPr>
      </w:pPr>
      <w:r w:rsidRPr="00735C46">
        <w:rPr>
          <w:sz w:val="28"/>
          <w:szCs w:val="28"/>
          <w:lang w:val="ro-RO"/>
        </w:rPr>
        <w:t xml:space="preserve"> b) achiziţionarea resturilor şi deşeurilor de metale feroase şi  neferoase, cu excepţiile prevăzute la lit.c) din prezentul alineat şi alineatele </w:t>
      </w:r>
      <w:r w:rsidRPr="00735C46">
        <w:rPr>
          <w:spacing w:val="1"/>
          <w:sz w:val="28"/>
          <w:szCs w:val="28"/>
          <w:lang w:val="ro-RO"/>
        </w:rPr>
        <w:t>(l</w:t>
      </w:r>
      <w:r w:rsidRPr="00735C46">
        <w:rPr>
          <w:spacing w:val="1"/>
          <w:sz w:val="28"/>
          <w:szCs w:val="28"/>
          <w:vertAlign w:val="superscript"/>
          <w:lang w:val="ro-RO"/>
        </w:rPr>
        <w:t>1</w:t>
      </w:r>
      <w:r w:rsidRPr="00735C46">
        <w:rPr>
          <w:spacing w:val="1"/>
          <w:sz w:val="28"/>
          <w:szCs w:val="28"/>
          <w:lang w:val="ro-RO"/>
        </w:rPr>
        <w:t xml:space="preserve">) şi (5) din </w:t>
      </w:r>
      <w:r w:rsidRPr="00735C46">
        <w:rPr>
          <w:spacing w:val="-5"/>
          <w:sz w:val="28"/>
          <w:szCs w:val="28"/>
          <w:lang w:val="ro-RO"/>
        </w:rPr>
        <w:t>art.20 al prezentei legi;</w:t>
      </w:r>
    </w:p>
    <w:p w:rsidR="00BE3527" w:rsidRPr="00735C46" w:rsidRDefault="00BE3527" w:rsidP="007A1773">
      <w:pPr>
        <w:ind w:firstLine="567"/>
        <w:jc w:val="both"/>
        <w:rPr>
          <w:rFonts w:eastAsia="Times New Roman"/>
          <w:sz w:val="28"/>
          <w:szCs w:val="28"/>
          <w:lang w:val="it-IT" w:eastAsia="ru-RU"/>
        </w:rPr>
      </w:pPr>
      <w:r w:rsidRPr="00735C46">
        <w:rPr>
          <w:rFonts w:eastAsia="Times New Roman"/>
          <w:sz w:val="28"/>
          <w:szCs w:val="28"/>
          <w:lang w:val="ro-RO" w:eastAsia="ru-RU"/>
        </w:rPr>
        <w:t xml:space="preserve"> c</w:t>
      </w:r>
      <w:r w:rsidRPr="00735C46">
        <w:rPr>
          <w:sz w:val="28"/>
          <w:szCs w:val="28"/>
          <w:lang w:val="it-IT" w:eastAsia="ru-RU"/>
        </w:rPr>
        <w:t>) achiziţionarea de la persoanele fizice (cetăţeni) numai a resturilor şi deşeurilor de metale feroase şi neferoase de provenienţă casnică, mijloacelor de transport uzate, după radierea acestora din evidenţa Registrului de stat al transporturilor, sau a unora agregate şi baterii de acumulatoare uzate.</w:t>
      </w:r>
    </w:p>
    <w:p w:rsidR="00BE3527" w:rsidRPr="00735C46" w:rsidRDefault="00BE3527" w:rsidP="007A1773">
      <w:pPr>
        <w:ind w:firstLine="567"/>
        <w:jc w:val="both"/>
        <w:rPr>
          <w:rFonts w:eastAsia="Times New Roman"/>
          <w:sz w:val="28"/>
          <w:szCs w:val="28"/>
          <w:lang w:val="it-IT" w:eastAsia="ru-RU"/>
        </w:rPr>
      </w:pPr>
      <w:r w:rsidRPr="00735C46">
        <w:rPr>
          <w:sz w:val="28"/>
          <w:szCs w:val="28"/>
          <w:lang w:val="it-IT" w:eastAsia="ru-RU"/>
        </w:rPr>
        <w:t>Recepţia resturilor şi deşeurilor de metale feroase şi neferoase de la persoanele fizice (cetăţeni) se confirmă  prin actul de cumpărare, în care se indică numele şi prenumele persoanei care a predat deşeurile, adresa acestuia şi datele din buletinul de identitate, lista obiectelor şi resturilor de  provenienţă casnică achiziţionate. Actul de cumpărare se semnează de către persoana care a predat deşeurile şi de cumpărător.</w:t>
      </w:r>
    </w:p>
    <w:p w:rsidR="00BE3527" w:rsidRPr="00735C46" w:rsidRDefault="00BE3527" w:rsidP="007A1773">
      <w:pPr>
        <w:ind w:firstLine="567"/>
        <w:jc w:val="both"/>
        <w:rPr>
          <w:rFonts w:eastAsia="Times New Roman"/>
          <w:sz w:val="28"/>
          <w:szCs w:val="28"/>
          <w:lang w:val="it-IT" w:eastAsia="ru-RU"/>
        </w:rPr>
      </w:pPr>
      <w:r w:rsidRPr="00735C46">
        <w:rPr>
          <w:sz w:val="28"/>
          <w:szCs w:val="28"/>
          <w:lang w:val="it-IT" w:eastAsia="ru-RU"/>
        </w:rPr>
        <w:t>Resturile şi deşeurile, recepţionate de la persoanele fizice (cetăţeni), se păstrează separat, pînă la comercializare;</w:t>
      </w:r>
    </w:p>
    <w:p w:rsidR="00BE3527" w:rsidRPr="00735C46" w:rsidRDefault="00BE3527" w:rsidP="007A1773">
      <w:pPr>
        <w:ind w:firstLine="708"/>
        <w:jc w:val="both"/>
        <w:rPr>
          <w:rFonts w:eastAsia="Times New Roman"/>
          <w:sz w:val="28"/>
          <w:szCs w:val="28"/>
          <w:lang w:val="it-IT" w:eastAsia="ru-RU"/>
        </w:rPr>
      </w:pPr>
      <w:r w:rsidRPr="00735C46">
        <w:rPr>
          <w:sz w:val="28"/>
          <w:szCs w:val="28"/>
          <w:lang w:val="it-IT" w:eastAsia="ru-RU"/>
        </w:rPr>
        <w:t>d) achiziţionarea şi comercializarea resturilor şi deşeurilor de metale feroase şi neferoase în corespundere cu contractele încheiate cu persoanele juridice şi întreprinzătorii individuali, care au predat deşeurile proprii, sau cu deţinătorii de licenţe pentru colectarea şi păstrarea deşeurilor, precum şi cu contractele perfec</w:t>
      </w:r>
      <w:r w:rsidRPr="00735C46">
        <w:rPr>
          <w:rFonts w:eastAsia="Times New Roman"/>
          <w:sz w:val="28"/>
          <w:szCs w:val="28"/>
          <w:lang w:val="it-IT" w:eastAsia="ru-RU"/>
        </w:rPr>
        <w:t>tate prin formularile tipizate de documente primare cu regim special “Factura”;</w:t>
      </w:r>
    </w:p>
    <w:p w:rsidR="00BE3527" w:rsidRPr="00735C46" w:rsidRDefault="00BE3527" w:rsidP="007A1773">
      <w:pPr>
        <w:pStyle w:val="HTMLPreformatted"/>
        <w:ind w:firstLine="709"/>
        <w:jc w:val="both"/>
        <w:rPr>
          <w:rFonts w:ascii="Times New Roman" w:hAnsi="Times New Roman" w:cs="Times New Roman"/>
          <w:sz w:val="28"/>
          <w:szCs w:val="28"/>
          <w:lang w:val="ro-RO"/>
        </w:rPr>
      </w:pPr>
      <w:r w:rsidRPr="00735C46">
        <w:rPr>
          <w:rFonts w:ascii="Times New Roman" w:hAnsi="Times New Roman" w:cs="Times New Roman"/>
          <w:sz w:val="28"/>
          <w:szCs w:val="28"/>
          <w:lang w:val="ro-MO"/>
        </w:rPr>
        <w:t>e) pentru a nu admite descompletarea sau deteriorarea utilajului industrial, a mijloacelor de transport, de telecomunicaţie, semnalizare şi altor valori materiale ce conţin metale feroase şi neferoase, achiziţionarea resturilor şi deşeurilor de metale feroase şi neferoase se va efectua numai dacă persoana juridică sau întreprinzătorul individual, care le predă, posedă actul de provenienţă a acestora, întocmit în două exemplare. Unul dintre acestea  se transmite cumpărătorului, iar</w:t>
      </w:r>
      <w:r w:rsidRPr="00735C46">
        <w:rPr>
          <w:rFonts w:ascii="Times New Roman" w:hAnsi="Times New Roman" w:cs="Times New Roman"/>
          <w:sz w:val="28"/>
          <w:szCs w:val="28"/>
          <w:lang w:val="it-IT"/>
        </w:rPr>
        <w:t xml:space="preserve"> al</w:t>
      </w:r>
      <w:r w:rsidRPr="00735C46">
        <w:rPr>
          <w:rFonts w:ascii="Times New Roman" w:hAnsi="Times New Roman" w:cs="Times New Roman"/>
          <w:sz w:val="28"/>
          <w:szCs w:val="28"/>
          <w:lang w:val="ro-RO"/>
        </w:rPr>
        <w:t xml:space="preserve"> d</w:t>
      </w:r>
      <w:r w:rsidRPr="00735C46">
        <w:rPr>
          <w:rFonts w:ascii="Times New Roman" w:hAnsi="Times New Roman" w:cs="Times New Roman"/>
          <w:sz w:val="28"/>
          <w:szCs w:val="28"/>
          <w:lang w:val="it-IT"/>
        </w:rPr>
        <w:t>oilea – cu semnătura  şi</w:t>
      </w:r>
      <w:r w:rsidRPr="00735C46">
        <w:rPr>
          <w:rFonts w:ascii="Times New Roman" w:hAnsi="Times New Roman" w:cs="Times New Roman"/>
          <w:sz w:val="28"/>
          <w:szCs w:val="28"/>
          <w:lang w:val="ro-RO"/>
        </w:rPr>
        <w:t xml:space="preserve"> </w:t>
      </w:r>
      <w:r w:rsidRPr="00735C46">
        <w:rPr>
          <w:rFonts w:ascii="Times New Roman" w:hAnsi="Times New Roman" w:cs="Times New Roman"/>
          <w:sz w:val="28"/>
          <w:szCs w:val="28"/>
          <w:lang w:val="it-IT"/>
        </w:rPr>
        <w:t xml:space="preserve">ştamplila cumpărătorului – se va păstra la persoana care  a predat deşeurile. </w:t>
      </w:r>
      <w:r w:rsidRPr="00735C46">
        <w:rPr>
          <w:rFonts w:ascii="Times New Roman" w:hAnsi="Times New Roman" w:cs="Times New Roman"/>
          <w:sz w:val="28"/>
          <w:szCs w:val="28"/>
          <w:lang w:val="ro-RO"/>
        </w:rPr>
        <w:t>Formularul-tip a actului este prevăzut în anexa nr.4 la prezenta lege;</w:t>
      </w:r>
    </w:p>
    <w:p w:rsidR="00BE3527" w:rsidRPr="00735C46" w:rsidRDefault="00BE3527" w:rsidP="007A1773">
      <w:pPr>
        <w:pStyle w:val="NormalWeb"/>
        <w:ind w:firstLine="709"/>
        <w:rPr>
          <w:sz w:val="28"/>
          <w:szCs w:val="28"/>
          <w:lang w:val="it-IT"/>
        </w:rPr>
      </w:pPr>
      <w:r w:rsidRPr="00735C46">
        <w:rPr>
          <w:sz w:val="28"/>
          <w:szCs w:val="28"/>
          <w:lang w:val="it-IT"/>
        </w:rPr>
        <w:t xml:space="preserve">f) menţinerea în perioada de activitate de capital propriu în mărime de </w:t>
      </w:r>
      <w:r w:rsidRPr="00735C46">
        <w:rPr>
          <w:sz w:val="28"/>
          <w:szCs w:val="28"/>
        </w:rPr>
        <w:t>с</w:t>
      </w:r>
      <w:r w:rsidRPr="00735C46">
        <w:rPr>
          <w:sz w:val="28"/>
          <w:szCs w:val="28"/>
          <w:lang w:val="it-IT"/>
        </w:rPr>
        <w:t xml:space="preserve">el puţin 4 milioane lei, din care 2 milioane lei trebuie să constituie capitalul social, confirmat prin raportul financiar, care se prezintă Camerei de Licenţiere semianual şi anual, în copie,  în termen de 3 zile lucrătoare după prezentarea acestuia către Serviciul informaţional al rapoartelor financiare (pentru deţinătorii de licenţă de comercializare a resturilor şi deşeurilor de metale feroase şi neferoase, de baterii de acumulatoare uzate, inclusiv în stare prelucrată, către agenţii economici aflaţi pe teritoriul Republicii Moldova şi care nu au relaţii fiscale cu sistemul ei bugetar, precum şi exportul acestora); </w:t>
      </w:r>
    </w:p>
    <w:p w:rsidR="00BE3527" w:rsidRPr="00735C46" w:rsidRDefault="00BE3527" w:rsidP="007A1773">
      <w:pPr>
        <w:ind w:firstLine="567"/>
        <w:jc w:val="both"/>
        <w:rPr>
          <w:rFonts w:eastAsia="Times New Roman"/>
          <w:sz w:val="28"/>
          <w:szCs w:val="28"/>
          <w:lang w:val="ro-RO" w:eastAsia="ru-RU"/>
        </w:rPr>
      </w:pPr>
      <w:r w:rsidRPr="00735C46">
        <w:rPr>
          <w:sz w:val="28"/>
          <w:szCs w:val="28"/>
          <w:lang w:val="ro-RO" w:eastAsia="ru-RU"/>
        </w:rPr>
        <w:t>g) ţinerea evidenţei resturilor şi deşeurilor de metale feroase şi neferoase, conform prevederilor art.19 al Legii contabilităţii nr.113-XVI din 27</w:t>
      </w:r>
      <w:r w:rsidRPr="00735C46">
        <w:rPr>
          <w:rFonts w:eastAsia="Times New Roman"/>
          <w:sz w:val="28"/>
          <w:szCs w:val="28"/>
          <w:lang w:val="ro-RO" w:eastAsia="ru-RU"/>
        </w:rPr>
        <w:t xml:space="preserve"> aprilie 2007.</w:t>
      </w:r>
    </w:p>
    <w:p w:rsidR="00BE3527" w:rsidRPr="00735C46" w:rsidRDefault="00BE3527" w:rsidP="007A1773">
      <w:pPr>
        <w:ind w:firstLine="567"/>
        <w:jc w:val="both"/>
        <w:rPr>
          <w:rFonts w:eastAsia="Times New Roman"/>
          <w:sz w:val="28"/>
          <w:szCs w:val="28"/>
          <w:lang w:val="ro-RO" w:eastAsia="ru-RU"/>
        </w:rPr>
      </w:pPr>
    </w:p>
    <w:p w:rsidR="00BE3527" w:rsidRPr="00735C46" w:rsidRDefault="00BE3527" w:rsidP="007A1773">
      <w:pPr>
        <w:ind w:firstLine="567"/>
        <w:jc w:val="both"/>
        <w:rPr>
          <w:rFonts w:eastAsia="Times New Roman"/>
          <w:sz w:val="28"/>
          <w:szCs w:val="28"/>
          <w:lang w:val="it-IT" w:eastAsia="ru-RU"/>
        </w:rPr>
      </w:pPr>
      <w:r w:rsidRPr="00735C46">
        <w:rPr>
          <w:rFonts w:eastAsia="Times New Roman"/>
          <w:sz w:val="28"/>
          <w:szCs w:val="28"/>
          <w:lang w:val="ro-RO" w:eastAsia="ru-RU"/>
        </w:rPr>
        <w:t>(4) Solicitantul de</w:t>
      </w:r>
      <w:r w:rsidRPr="00735C46">
        <w:rPr>
          <w:sz w:val="28"/>
          <w:szCs w:val="28"/>
          <w:lang w:val="it-IT" w:eastAsia="ru-RU"/>
        </w:rPr>
        <w:t xml:space="preserve"> licenţă, suplimentar la actele prevăzute de Legea nr.451-XV din 30 iulie 2001 privind reglementarea prin licenţiere a activităţii de întreprinzător, prezintă: </w:t>
      </w:r>
    </w:p>
    <w:p w:rsidR="00BE3527" w:rsidRPr="00735C46" w:rsidRDefault="00BE3527" w:rsidP="007A1773">
      <w:pPr>
        <w:ind w:firstLine="567"/>
        <w:jc w:val="both"/>
        <w:rPr>
          <w:spacing w:val="-1"/>
          <w:sz w:val="28"/>
          <w:szCs w:val="28"/>
          <w:lang w:val="ro-RO"/>
        </w:rPr>
      </w:pPr>
      <w:r w:rsidRPr="00735C46">
        <w:rPr>
          <w:sz w:val="28"/>
          <w:szCs w:val="28"/>
          <w:lang w:val="it-IT" w:eastAsia="ru-RU"/>
        </w:rPr>
        <w:t xml:space="preserve">a) copia extrasului din Registrul bunurilor imobile sau a contractului de locaţiune a imobilului (suprafeţe utilate, încăperi închise pentru păstrarea resturilor şi deşeurilor de metale neferoase), </w:t>
      </w:r>
      <w:r w:rsidRPr="00735C46">
        <w:rPr>
          <w:spacing w:val="1"/>
          <w:sz w:val="28"/>
          <w:szCs w:val="28"/>
          <w:lang w:val="ro-RO"/>
        </w:rPr>
        <w:t xml:space="preserve">pentru obţinerea licenţei de colectare, păstrare, </w:t>
      </w:r>
      <w:r w:rsidRPr="00735C46">
        <w:rPr>
          <w:spacing w:val="4"/>
          <w:sz w:val="28"/>
          <w:szCs w:val="28"/>
          <w:lang w:val="ro-RO"/>
        </w:rPr>
        <w:t xml:space="preserve">prelucrare a resturilor şi deşeurilor de metale feroase şi neferoase, de baterii de </w:t>
      </w:r>
      <w:r w:rsidRPr="00735C46">
        <w:rPr>
          <w:spacing w:val="-1"/>
          <w:sz w:val="28"/>
          <w:szCs w:val="28"/>
          <w:lang w:val="ro-RO"/>
        </w:rPr>
        <w:t>acumulatoare uzate, inclusiv în stare prelucrată;</w:t>
      </w:r>
    </w:p>
    <w:p w:rsidR="00BE3527" w:rsidRPr="00735C46" w:rsidRDefault="00BE3527" w:rsidP="007A1773">
      <w:pPr>
        <w:ind w:firstLine="567"/>
        <w:jc w:val="both"/>
        <w:rPr>
          <w:rFonts w:eastAsia="Times New Roman"/>
          <w:iCs/>
          <w:sz w:val="28"/>
          <w:szCs w:val="28"/>
          <w:lang w:val="ro-RO" w:eastAsia="ru-RU"/>
        </w:rPr>
      </w:pPr>
      <w:r w:rsidRPr="00735C46">
        <w:rPr>
          <w:sz w:val="28"/>
          <w:szCs w:val="28"/>
          <w:lang w:val="ro-RO" w:eastAsia="ru-RU"/>
        </w:rPr>
        <w:t xml:space="preserve">b) copia extrasului din Registrul bunurilor imobile, ce confirmă deţinerea în proprietate  </w:t>
      </w:r>
      <w:r w:rsidRPr="00735C46">
        <w:rPr>
          <w:sz w:val="28"/>
          <w:szCs w:val="28"/>
          <w:lang w:val="ro-RO"/>
        </w:rPr>
        <w:t>de suprafaţă betonată sau asfaltată cu aria de cel puţin 2 ha, şi încăpere închisă (depozit) pentru păstrarea şi prelucrarea resturilor şi deşeurilor de metale neferoase cu suprafaţa nu mai mică de 400 m</w:t>
      </w:r>
      <w:r w:rsidRPr="00735C46">
        <w:rPr>
          <w:sz w:val="28"/>
          <w:szCs w:val="28"/>
          <w:vertAlign w:val="superscript"/>
          <w:lang w:val="ro-RO"/>
        </w:rPr>
        <w:t xml:space="preserve">2  </w:t>
      </w:r>
      <w:r w:rsidRPr="00735C46">
        <w:rPr>
          <w:sz w:val="28"/>
          <w:szCs w:val="28"/>
          <w:lang w:val="ro-RO"/>
        </w:rPr>
        <w:t>(</w:t>
      </w:r>
      <w:r w:rsidRPr="00735C46">
        <w:rPr>
          <w:sz w:val="28"/>
          <w:szCs w:val="28"/>
          <w:lang w:val="ro-RO" w:eastAsia="ru-RU"/>
        </w:rPr>
        <w:t xml:space="preserve">pentru obţinerea licenţei </w:t>
      </w:r>
      <w:r w:rsidRPr="00735C46">
        <w:rPr>
          <w:iCs/>
          <w:sz w:val="28"/>
          <w:szCs w:val="28"/>
          <w:lang w:val="ro-RO"/>
        </w:rPr>
        <w:t>de comercializare a resturilor şi deşeurilor de metale feroase şi neferoase, de baterii de acumulatoare uzate, inclusiv în stare prelucrată, către agenţii economici aflaţi pe teritoriul Republicii Moldova şi care nu au relaţii fiscale cu sistemul ei bugetar, precum şi exportul acestora</w:t>
      </w:r>
      <w:r w:rsidRPr="00735C46">
        <w:rPr>
          <w:rFonts w:eastAsia="Times New Roman"/>
          <w:iCs/>
          <w:sz w:val="28"/>
          <w:szCs w:val="28"/>
          <w:lang w:val="ro-RO" w:eastAsia="ru-RU"/>
        </w:rPr>
        <w:t>);</w:t>
      </w:r>
    </w:p>
    <w:p w:rsidR="00BE3527" w:rsidRPr="00735C46" w:rsidRDefault="00BE3527" w:rsidP="007A1773">
      <w:pPr>
        <w:ind w:firstLine="567"/>
        <w:jc w:val="both"/>
        <w:rPr>
          <w:rFonts w:eastAsia="Times New Roman"/>
          <w:sz w:val="28"/>
          <w:szCs w:val="28"/>
          <w:lang w:val="ro-RO" w:eastAsia="ru-RU"/>
        </w:rPr>
      </w:pPr>
      <w:r w:rsidRPr="00735C46">
        <w:rPr>
          <w:sz w:val="28"/>
          <w:szCs w:val="28"/>
          <w:lang w:val="ro-RO" w:eastAsia="ru-RU"/>
        </w:rPr>
        <w:t xml:space="preserve">c) copia ultimului raport financiar (pentru obţinerea licenţei de comercializare </w:t>
      </w:r>
      <w:r w:rsidRPr="00735C46">
        <w:rPr>
          <w:sz w:val="28"/>
          <w:szCs w:val="28"/>
          <w:lang w:val="ro-RO"/>
        </w:rPr>
        <w:t xml:space="preserve">a resturilor şi deşeurilor de metale feroase şi neferoase, de baterii de acumulatoare uzate, inclusiv în stare prelucrată, către agenţii economici aflaţi pe teritoriul Republicii Moldova şi care nu au relaţii fiscale cu sistemul ei bugetar, precum şi exportul </w:t>
      </w:r>
      <w:r w:rsidRPr="00735C46">
        <w:rPr>
          <w:rFonts w:eastAsia="Times New Roman"/>
          <w:sz w:val="28"/>
          <w:szCs w:val="28"/>
          <w:lang w:val="ro-RO" w:eastAsia="ru-RU"/>
        </w:rPr>
        <w:t xml:space="preserve">acestora); </w:t>
      </w:r>
    </w:p>
    <w:p w:rsidR="00BE3527" w:rsidRPr="00735C46" w:rsidRDefault="00BE3527" w:rsidP="007A1773">
      <w:pPr>
        <w:ind w:firstLine="567"/>
        <w:jc w:val="both"/>
        <w:rPr>
          <w:rFonts w:eastAsia="Times New Roman"/>
          <w:sz w:val="28"/>
          <w:szCs w:val="28"/>
          <w:lang w:val="it-IT" w:eastAsia="ru-RU"/>
        </w:rPr>
      </w:pPr>
      <w:r w:rsidRPr="00735C46">
        <w:rPr>
          <w:sz w:val="28"/>
          <w:szCs w:val="28"/>
          <w:lang w:val="it-IT" w:eastAsia="ru-RU"/>
        </w:rPr>
        <w:t xml:space="preserve">d) informaţia privitor la lista utilajului specializat, pentru prelucrarea industrială a deşeurilor, de care dispune agentul economic cu drept de proprietate şi/sau locaţiune; </w:t>
      </w:r>
    </w:p>
    <w:p w:rsidR="00BE3527" w:rsidRDefault="00BE3527" w:rsidP="00C3692B">
      <w:pPr>
        <w:jc w:val="both"/>
        <w:rPr>
          <w:sz w:val="28"/>
          <w:szCs w:val="28"/>
          <w:lang w:val="it-IT"/>
        </w:rPr>
      </w:pPr>
      <w:r>
        <w:rPr>
          <w:bCs/>
          <w:sz w:val="28"/>
          <w:szCs w:val="28"/>
          <w:lang w:val="it-IT"/>
        </w:rPr>
        <w:t xml:space="preserve">        </w:t>
      </w:r>
      <w:r w:rsidRPr="00C3692B">
        <w:rPr>
          <w:bCs/>
          <w:sz w:val="28"/>
          <w:szCs w:val="28"/>
          <w:lang w:val="it-IT"/>
        </w:rPr>
        <w:t>e)</w:t>
      </w:r>
      <w:r w:rsidRPr="000173FC">
        <w:rPr>
          <w:sz w:val="28"/>
          <w:szCs w:val="28"/>
          <w:lang w:val="it-IT"/>
        </w:rPr>
        <w:t xml:space="preserve"> copia Avizul</w:t>
      </w:r>
      <w:r>
        <w:rPr>
          <w:sz w:val="28"/>
          <w:szCs w:val="28"/>
          <w:lang w:val="it-IT"/>
        </w:rPr>
        <w:t>ui</w:t>
      </w:r>
      <w:r w:rsidRPr="000173FC">
        <w:rPr>
          <w:sz w:val="28"/>
          <w:szCs w:val="28"/>
          <w:lang w:val="it-IT"/>
        </w:rPr>
        <w:t xml:space="preserve"> general pozitiv al expertizei ecologice de stat a documentaţiei de proiect şi planificare a întreprinderii cu procese tehnologice pentru depozitarea şi prelucrarea resturilor şi deşeurilor din metale feroase şi neferoase şi de baterii şi acumulatoare uzate </w:t>
      </w:r>
      <w:r>
        <w:rPr>
          <w:sz w:val="28"/>
          <w:szCs w:val="28"/>
          <w:lang w:val="it-IT"/>
        </w:rPr>
        <w:t>(</w:t>
      </w:r>
      <w:r w:rsidRPr="000173FC">
        <w:rPr>
          <w:sz w:val="28"/>
          <w:szCs w:val="28"/>
          <w:lang w:val="it-IT"/>
        </w:rPr>
        <w:t>pentru obiectele noi construite şi puse în exploatare</w:t>
      </w:r>
      <w:r>
        <w:rPr>
          <w:sz w:val="28"/>
          <w:szCs w:val="28"/>
          <w:lang w:val="it-IT"/>
        </w:rPr>
        <w:t>);</w:t>
      </w:r>
    </w:p>
    <w:p w:rsidR="00BE3527" w:rsidRDefault="00BE3527" w:rsidP="00C3692B">
      <w:pPr>
        <w:jc w:val="both"/>
        <w:rPr>
          <w:sz w:val="28"/>
          <w:szCs w:val="28"/>
          <w:lang w:val="it-IT"/>
        </w:rPr>
      </w:pPr>
      <w:r>
        <w:rPr>
          <w:bCs/>
          <w:sz w:val="28"/>
          <w:szCs w:val="28"/>
          <w:lang w:val="it-IT"/>
        </w:rPr>
        <w:t xml:space="preserve">        </w:t>
      </w:r>
      <w:r w:rsidRPr="00C3692B">
        <w:rPr>
          <w:bCs/>
          <w:sz w:val="28"/>
          <w:szCs w:val="28"/>
          <w:lang w:val="it-IT"/>
        </w:rPr>
        <w:t>f)</w:t>
      </w:r>
      <w:r w:rsidRPr="000173FC">
        <w:rPr>
          <w:sz w:val="28"/>
          <w:szCs w:val="28"/>
          <w:lang w:val="it-IT"/>
        </w:rPr>
        <w:t xml:space="preserve"> în lipsa avizului expertizei ecologice de stat, </w:t>
      </w:r>
      <w:r>
        <w:rPr>
          <w:sz w:val="28"/>
          <w:szCs w:val="28"/>
          <w:lang w:val="it-IT"/>
        </w:rPr>
        <w:t>copia</w:t>
      </w:r>
      <w:r w:rsidRPr="000173FC">
        <w:rPr>
          <w:sz w:val="28"/>
          <w:szCs w:val="28"/>
          <w:lang w:val="it-IT"/>
        </w:rPr>
        <w:t xml:space="preserve"> Avizul</w:t>
      </w:r>
      <w:r>
        <w:rPr>
          <w:sz w:val="28"/>
          <w:szCs w:val="28"/>
          <w:lang w:val="it-IT"/>
        </w:rPr>
        <w:t>ui</w:t>
      </w:r>
      <w:r w:rsidRPr="000173FC">
        <w:rPr>
          <w:sz w:val="28"/>
          <w:szCs w:val="28"/>
          <w:lang w:val="it-IT"/>
        </w:rPr>
        <w:t xml:space="preserve"> privind auditul ecologic al întreprinderii pentru procesele tehnologice de depozitare şi prelucrare a resturilor şi deşeurilor feroase şi neferoase, a bateriilor şi acumulatoarelor uzate, precum şi neutralizarea, epurarea apelor uzate</w:t>
      </w:r>
      <w:r>
        <w:rPr>
          <w:sz w:val="28"/>
          <w:szCs w:val="28"/>
          <w:lang w:val="it-IT"/>
        </w:rPr>
        <w:t xml:space="preserve"> (</w:t>
      </w:r>
      <w:r w:rsidRPr="000173FC">
        <w:rPr>
          <w:sz w:val="28"/>
          <w:szCs w:val="28"/>
          <w:lang w:val="it-IT"/>
        </w:rPr>
        <w:t>pentru obiecte existente în funcţiune</w:t>
      </w:r>
      <w:r>
        <w:rPr>
          <w:sz w:val="28"/>
          <w:szCs w:val="28"/>
          <w:lang w:val="it-IT"/>
        </w:rPr>
        <w:t>);</w:t>
      </w:r>
    </w:p>
    <w:p w:rsidR="00BE3527" w:rsidRPr="00735C46" w:rsidRDefault="00BE3527" w:rsidP="00C3692B">
      <w:pPr>
        <w:ind w:left="567"/>
        <w:jc w:val="both"/>
        <w:rPr>
          <w:sz w:val="28"/>
          <w:szCs w:val="28"/>
          <w:lang w:val="it-IT"/>
        </w:rPr>
      </w:pPr>
      <w:r>
        <w:rPr>
          <w:rFonts w:eastAsia="Times New Roman"/>
          <w:sz w:val="28"/>
          <w:szCs w:val="28"/>
          <w:lang w:val="ro-RO" w:eastAsia="ru-RU"/>
        </w:rPr>
        <w:t>g</w:t>
      </w:r>
      <w:r w:rsidRPr="00735C46">
        <w:rPr>
          <w:rFonts w:eastAsia="Times New Roman"/>
          <w:sz w:val="28"/>
          <w:szCs w:val="28"/>
          <w:lang w:val="ro-RO" w:eastAsia="ru-RU"/>
        </w:rPr>
        <w:t>) copia a</w:t>
      </w:r>
      <w:r w:rsidRPr="00735C46">
        <w:rPr>
          <w:sz w:val="28"/>
          <w:szCs w:val="28"/>
          <w:lang w:val="it-IT"/>
        </w:rPr>
        <w:t>utorizaţiei de mediu pentru activităţile de gestionare a deşeurilor.</w:t>
      </w:r>
    </w:p>
    <w:p w:rsidR="00BE3527" w:rsidRPr="00735C46" w:rsidRDefault="00BE3527" w:rsidP="00C3692B">
      <w:pPr>
        <w:ind w:firstLine="720"/>
        <w:jc w:val="both"/>
        <w:rPr>
          <w:b/>
          <w:sz w:val="28"/>
          <w:szCs w:val="28"/>
          <w:lang w:val="it-IT"/>
        </w:rPr>
      </w:pPr>
    </w:p>
    <w:p w:rsidR="00BE3527" w:rsidRPr="00735C46" w:rsidRDefault="00BE3527" w:rsidP="007A1773">
      <w:pPr>
        <w:ind w:firstLine="567"/>
        <w:jc w:val="both"/>
        <w:rPr>
          <w:sz w:val="28"/>
          <w:szCs w:val="28"/>
          <w:lang w:val="ro-RO"/>
        </w:rPr>
      </w:pPr>
      <w:r w:rsidRPr="00735C46">
        <w:rPr>
          <w:b/>
          <w:sz w:val="28"/>
          <w:szCs w:val="28"/>
          <w:lang w:val="ro-RO"/>
        </w:rPr>
        <w:t>Articolul 15</w:t>
      </w:r>
      <w:r w:rsidRPr="00735C46">
        <w:rPr>
          <w:b/>
          <w:sz w:val="28"/>
          <w:szCs w:val="28"/>
          <w:vertAlign w:val="superscript"/>
          <w:lang w:val="ro-RO"/>
        </w:rPr>
        <w:t>2</w:t>
      </w:r>
      <w:r w:rsidRPr="00735C46">
        <w:rPr>
          <w:b/>
          <w:sz w:val="28"/>
          <w:szCs w:val="28"/>
          <w:lang w:val="ro-RO"/>
        </w:rPr>
        <w:t xml:space="preserve">. </w:t>
      </w:r>
      <w:r w:rsidRPr="00735C46">
        <w:rPr>
          <w:sz w:val="28"/>
          <w:szCs w:val="28"/>
          <w:lang w:val="ro-RO"/>
        </w:rPr>
        <w:t xml:space="preserve">Sistarea temporară şi retragerea licenţei </w:t>
      </w:r>
    </w:p>
    <w:p w:rsidR="00BE3527" w:rsidRPr="00735C46" w:rsidRDefault="00BE3527" w:rsidP="007A1773">
      <w:pPr>
        <w:ind w:firstLine="567"/>
        <w:jc w:val="both"/>
        <w:rPr>
          <w:sz w:val="28"/>
          <w:szCs w:val="28"/>
          <w:lang w:val="ro-RO"/>
        </w:rPr>
      </w:pPr>
      <w:r w:rsidRPr="00735C46">
        <w:rPr>
          <w:sz w:val="28"/>
          <w:szCs w:val="28"/>
          <w:lang w:val="ro-RO"/>
        </w:rPr>
        <w:t>(1)</w:t>
      </w:r>
      <w:r w:rsidRPr="00735C46">
        <w:rPr>
          <w:b/>
          <w:sz w:val="28"/>
          <w:szCs w:val="28"/>
          <w:lang w:val="ro-RO"/>
        </w:rPr>
        <w:t xml:space="preserve"> </w:t>
      </w:r>
      <w:r w:rsidRPr="00735C46">
        <w:rPr>
          <w:sz w:val="28"/>
          <w:szCs w:val="28"/>
          <w:lang w:val="ro-RO"/>
        </w:rPr>
        <w:t>Sistarea temporară şi retragerea licenţei se efectuează în conformitate cu prevederile Legii nr.451-XV din 30 iulie 2001 privind reglementarea prin licenţiere a activităţii de întreprinzător.</w:t>
      </w:r>
    </w:p>
    <w:p w:rsidR="00BE3527" w:rsidRPr="00735C46" w:rsidRDefault="00BE3527" w:rsidP="007A1773">
      <w:pPr>
        <w:ind w:firstLine="567"/>
        <w:jc w:val="both"/>
        <w:rPr>
          <w:sz w:val="28"/>
          <w:szCs w:val="28"/>
          <w:lang w:val="ro-RO"/>
        </w:rPr>
      </w:pPr>
      <w:r w:rsidRPr="00735C46">
        <w:rPr>
          <w:sz w:val="28"/>
          <w:szCs w:val="28"/>
          <w:lang w:val="ro-RO" w:eastAsia="ru-RU"/>
        </w:rPr>
        <w:t>(2) Drept temei suplimentar pentru sistarea temporară a licenţei serveşte</w:t>
      </w:r>
      <w:r w:rsidRPr="00735C46">
        <w:rPr>
          <w:rFonts w:eastAsia="Times New Roman"/>
          <w:sz w:val="28"/>
          <w:szCs w:val="28"/>
          <w:lang w:val="ro-RO" w:eastAsia="ru-RU"/>
        </w:rPr>
        <w:t xml:space="preserve"> n</w:t>
      </w:r>
      <w:r w:rsidRPr="00735C46">
        <w:rPr>
          <w:sz w:val="28"/>
          <w:szCs w:val="28"/>
          <w:lang w:val="ro-RO" w:eastAsia="ru-RU"/>
        </w:rPr>
        <w:t xml:space="preserve">erespectarea cerinţelor şi condiţiilor stipulate la </w:t>
      </w:r>
      <w:r w:rsidRPr="00735C46">
        <w:rPr>
          <w:sz w:val="28"/>
          <w:szCs w:val="28"/>
          <w:lang w:val="ro-RO"/>
        </w:rPr>
        <w:t xml:space="preserve">literele a), d), e) şi g) alineatul (3) </w:t>
      </w:r>
      <w:r w:rsidRPr="00735C46">
        <w:rPr>
          <w:rFonts w:eastAsia="Times New Roman"/>
          <w:sz w:val="28"/>
          <w:szCs w:val="28"/>
          <w:lang w:val="ro-RO" w:eastAsia="ru-RU"/>
        </w:rPr>
        <w:t>articolul</w:t>
      </w:r>
      <w:r w:rsidRPr="00735C46">
        <w:rPr>
          <w:b/>
          <w:sz w:val="28"/>
          <w:szCs w:val="28"/>
          <w:lang w:val="ro-RO"/>
        </w:rPr>
        <w:t xml:space="preserve"> </w:t>
      </w:r>
      <w:r w:rsidRPr="00735C46">
        <w:rPr>
          <w:sz w:val="28"/>
          <w:szCs w:val="28"/>
          <w:lang w:val="ro-RO"/>
        </w:rPr>
        <w:t>15</w:t>
      </w:r>
      <w:r w:rsidRPr="00735C46">
        <w:rPr>
          <w:sz w:val="28"/>
          <w:szCs w:val="28"/>
          <w:vertAlign w:val="superscript"/>
          <w:lang w:val="ro-RO"/>
        </w:rPr>
        <w:t>1</w:t>
      </w:r>
      <w:r w:rsidRPr="00735C46">
        <w:rPr>
          <w:sz w:val="28"/>
          <w:szCs w:val="28"/>
          <w:lang w:val="ro-RO"/>
        </w:rPr>
        <w:t xml:space="preserve"> din prezenta lege.</w:t>
      </w:r>
    </w:p>
    <w:p w:rsidR="00BE3527" w:rsidRPr="00735C46" w:rsidRDefault="00BE3527" w:rsidP="007A1773">
      <w:pPr>
        <w:ind w:firstLine="567"/>
        <w:jc w:val="both"/>
        <w:rPr>
          <w:rFonts w:eastAsia="Times New Roman"/>
          <w:sz w:val="28"/>
          <w:szCs w:val="28"/>
          <w:lang w:val="ro-RO" w:eastAsia="ru-RU"/>
        </w:rPr>
      </w:pPr>
      <w:r w:rsidRPr="00735C46">
        <w:rPr>
          <w:sz w:val="28"/>
          <w:szCs w:val="28"/>
          <w:lang w:val="ro-RO"/>
        </w:rPr>
        <w:t xml:space="preserve">(3) </w:t>
      </w:r>
      <w:r w:rsidRPr="00735C46">
        <w:rPr>
          <w:rFonts w:eastAsia="Times New Roman"/>
          <w:sz w:val="28"/>
          <w:szCs w:val="28"/>
          <w:lang w:val="ro-RO" w:eastAsia="ru-RU"/>
        </w:rPr>
        <w:t xml:space="preserve">Drept temei suplimentar </w:t>
      </w:r>
      <w:r w:rsidRPr="00735C46">
        <w:rPr>
          <w:sz w:val="28"/>
          <w:szCs w:val="28"/>
          <w:lang w:val="ro-RO" w:eastAsia="ru-RU"/>
        </w:rPr>
        <w:t>pentru retragerea licenţei serveşte</w:t>
      </w:r>
      <w:r w:rsidRPr="00735C46">
        <w:rPr>
          <w:rFonts w:eastAsia="Times New Roman"/>
          <w:sz w:val="28"/>
          <w:szCs w:val="28"/>
          <w:lang w:val="ro-RO" w:eastAsia="ru-RU"/>
        </w:rPr>
        <w:t xml:space="preserve"> n</w:t>
      </w:r>
      <w:r w:rsidRPr="00735C46">
        <w:rPr>
          <w:sz w:val="28"/>
          <w:szCs w:val="28"/>
          <w:lang w:val="ro-RO" w:eastAsia="ru-RU"/>
        </w:rPr>
        <w:t xml:space="preserve">erespectarea cerinţelor şi condiţiilor stipulate la </w:t>
      </w:r>
      <w:r w:rsidRPr="00735C46">
        <w:rPr>
          <w:sz w:val="28"/>
          <w:szCs w:val="28"/>
          <w:lang w:val="ro-RO"/>
        </w:rPr>
        <w:t xml:space="preserve">literele b), c) şi f) alineatul (3) </w:t>
      </w:r>
      <w:r w:rsidRPr="00735C46">
        <w:rPr>
          <w:rFonts w:eastAsia="Times New Roman"/>
          <w:sz w:val="28"/>
          <w:szCs w:val="28"/>
          <w:lang w:val="ro-RO" w:eastAsia="ru-RU"/>
        </w:rPr>
        <w:t>articolul</w:t>
      </w:r>
      <w:r w:rsidRPr="00735C46">
        <w:rPr>
          <w:b/>
          <w:sz w:val="28"/>
          <w:szCs w:val="28"/>
          <w:lang w:val="ro-RO"/>
        </w:rPr>
        <w:t xml:space="preserve"> </w:t>
      </w:r>
      <w:r w:rsidRPr="00735C46">
        <w:rPr>
          <w:sz w:val="28"/>
          <w:szCs w:val="28"/>
          <w:lang w:val="ro-RO"/>
        </w:rPr>
        <w:t>15</w:t>
      </w:r>
      <w:r w:rsidRPr="00735C46">
        <w:rPr>
          <w:sz w:val="28"/>
          <w:szCs w:val="28"/>
          <w:vertAlign w:val="superscript"/>
          <w:lang w:val="ro-RO"/>
        </w:rPr>
        <w:t>1</w:t>
      </w:r>
      <w:r w:rsidRPr="00735C46">
        <w:rPr>
          <w:sz w:val="28"/>
          <w:szCs w:val="28"/>
          <w:lang w:val="ro-RO"/>
        </w:rPr>
        <w:t xml:space="preserve"> şi alineatele (1</w:t>
      </w:r>
      <w:r w:rsidRPr="00735C46">
        <w:rPr>
          <w:sz w:val="28"/>
          <w:szCs w:val="28"/>
          <w:vertAlign w:val="superscript"/>
          <w:lang w:val="ro-RO"/>
        </w:rPr>
        <w:t>1</w:t>
      </w:r>
      <w:r w:rsidRPr="00735C46">
        <w:rPr>
          <w:sz w:val="28"/>
          <w:szCs w:val="28"/>
          <w:lang w:val="ro-RO"/>
        </w:rPr>
        <w:t>) şi (5) articolul 20.”.</w:t>
      </w:r>
    </w:p>
    <w:p w:rsidR="00BE3527" w:rsidRPr="00735C46" w:rsidRDefault="00BE3527" w:rsidP="007A1773">
      <w:pPr>
        <w:ind w:firstLine="567"/>
        <w:jc w:val="both"/>
        <w:rPr>
          <w:rFonts w:eastAsia="Times New Roman"/>
          <w:sz w:val="28"/>
          <w:szCs w:val="28"/>
          <w:lang w:val="ro-RO" w:eastAsia="ru-RU"/>
        </w:rPr>
      </w:pPr>
    </w:p>
    <w:p w:rsidR="00BE3527" w:rsidRPr="00735C46" w:rsidRDefault="00BE3527" w:rsidP="002E7802">
      <w:pPr>
        <w:ind w:left="709"/>
        <w:jc w:val="both"/>
        <w:rPr>
          <w:sz w:val="28"/>
          <w:szCs w:val="28"/>
          <w:lang w:val="ro-RO"/>
        </w:rPr>
      </w:pPr>
      <w:r w:rsidRPr="00735C46">
        <w:rPr>
          <w:sz w:val="28"/>
          <w:szCs w:val="28"/>
          <w:lang w:val="ro-RO"/>
        </w:rPr>
        <w:t>7. Articolul 20:</w:t>
      </w:r>
    </w:p>
    <w:p w:rsidR="00BE3527" w:rsidRPr="00735C46" w:rsidRDefault="00BE3527" w:rsidP="00B97FA4">
      <w:pPr>
        <w:ind w:left="567" w:firstLine="142"/>
        <w:jc w:val="both"/>
        <w:rPr>
          <w:sz w:val="28"/>
          <w:szCs w:val="28"/>
          <w:lang w:val="ro-RO"/>
        </w:rPr>
      </w:pPr>
      <w:r w:rsidRPr="00735C46">
        <w:rPr>
          <w:sz w:val="28"/>
          <w:szCs w:val="28"/>
          <w:lang w:val="ro-RO"/>
        </w:rPr>
        <w:t>se completează cu un nou alineat, (1</w:t>
      </w:r>
      <w:r w:rsidRPr="00735C46">
        <w:rPr>
          <w:sz w:val="28"/>
          <w:szCs w:val="28"/>
          <w:vertAlign w:val="superscript"/>
          <w:lang w:val="ro-RO"/>
        </w:rPr>
        <w:t>1</w:t>
      </w:r>
      <w:r w:rsidRPr="00735C46">
        <w:rPr>
          <w:sz w:val="28"/>
          <w:szCs w:val="28"/>
          <w:lang w:val="ro-RO"/>
        </w:rPr>
        <w:t>), cu următorul cuprins:</w:t>
      </w:r>
    </w:p>
    <w:p w:rsidR="00BE3527" w:rsidRPr="00735C46" w:rsidRDefault="00BE3527" w:rsidP="00543C75">
      <w:pPr>
        <w:ind w:firstLine="709"/>
        <w:jc w:val="both"/>
        <w:rPr>
          <w:rFonts w:eastAsia="Times New Roman"/>
          <w:sz w:val="28"/>
          <w:szCs w:val="28"/>
          <w:lang w:val="it-IT" w:eastAsia="ru-RU"/>
        </w:rPr>
      </w:pPr>
      <w:r w:rsidRPr="00735C46">
        <w:rPr>
          <w:sz w:val="28"/>
          <w:szCs w:val="28"/>
          <w:lang w:val="ro-RO"/>
        </w:rPr>
        <w:t>“(1</w:t>
      </w:r>
      <w:r w:rsidRPr="00735C46">
        <w:rPr>
          <w:sz w:val="28"/>
          <w:szCs w:val="28"/>
          <w:vertAlign w:val="superscript"/>
          <w:lang w:val="ro-RO"/>
        </w:rPr>
        <w:t>1</w:t>
      </w:r>
      <w:r w:rsidRPr="00735C46">
        <w:rPr>
          <w:sz w:val="28"/>
          <w:szCs w:val="28"/>
          <w:lang w:val="ro-RO"/>
        </w:rPr>
        <w:t>) A</w:t>
      </w:r>
      <w:r w:rsidRPr="00735C46">
        <w:rPr>
          <w:sz w:val="28"/>
          <w:szCs w:val="28"/>
          <w:lang w:val="ro-RO" w:eastAsia="ru-RU"/>
        </w:rPr>
        <w:t>chiziţionarea resturilor şi deşeurilor de cab</w:t>
      </w:r>
      <w:r w:rsidRPr="00735C46">
        <w:rPr>
          <w:sz w:val="28"/>
          <w:szCs w:val="28"/>
          <w:lang w:val="it-IT" w:eastAsia="ru-RU"/>
        </w:rPr>
        <w:t>lu şi conductoare, a părţilor componente ale echipamentelor electrice şi de telecomunicaţii</w:t>
      </w:r>
      <w:r w:rsidRPr="00735C46">
        <w:rPr>
          <w:rFonts w:eastAsia="Times New Roman"/>
          <w:sz w:val="28"/>
          <w:szCs w:val="28"/>
          <w:lang w:val="ro-RO" w:eastAsia="ru-RU"/>
        </w:rPr>
        <w:t xml:space="preserve"> industriale se permite numai de la persoanele juridice – </w:t>
      </w:r>
      <w:r w:rsidRPr="00735C46">
        <w:rPr>
          <w:sz w:val="28"/>
          <w:szCs w:val="28"/>
          <w:lang w:val="ro-RO" w:eastAsia="ru-RU"/>
        </w:rPr>
        <w:t>producători,</w:t>
      </w:r>
      <w:r w:rsidRPr="00735C46">
        <w:rPr>
          <w:sz w:val="28"/>
          <w:szCs w:val="28"/>
          <w:lang w:val="it-IT" w:eastAsia="ru-RU"/>
        </w:rPr>
        <w:t xml:space="preserve"> care dispun de resturi şi deşeuri </w:t>
      </w:r>
      <w:r w:rsidRPr="00735C46">
        <w:rPr>
          <w:rFonts w:eastAsia="Times New Roman"/>
          <w:iCs/>
          <w:sz w:val="28"/>
          <w:szCs w:val="28"/>
          <w:lang w:val="it-IT" w:eastAsia="ru-RU"/>
        </w:rPr>
        <w:t>proprii</w:t>
      </w:r>
      <w:r w:rsidRPr="00735C46">
        <w:rPr>
          <w:rFonts w:eastAsia="Times New Roman"/>
          <w:i/>
          <w:sz w:val="28"/>
          <w:szCs w:val="28"/>
          <w:lang w:val="it-IT" w:eastAsia="ru-RU"/>
        </w:rPr>
        <w:t>,</w:t>
      </w:r>
      <w:r w:rsidRPr="00735C46">
        <w:rPr>
          <w:sz w:val="28"/>
          <w:szCs w:val="28"/>
          <w:lang w:val="it-IT" w:eastAsia="ru-RU"/>
        </w:rPr>
        <w:t xml:space="preserve"> provenite din procesele tehnologice de producere sau ca urmare a casării mijloacelor fixe uzate</w:t>
      </w:r>
      <w:r>
        <w:rPr>
          <w:rFonts w:eastAsia="Times New Roman"/>
          <w:sz w:val="28"/>
          <w:szCs w:val="28"/>
          <w:lang w:val="it-IT" w:eastAsia="ru-RU"/>
        </w:rPr>
        <w:t>.”</w:t>
      </w:r>
      <w:r w:rsidRPr="00735C46">
        <w:rPr>
          <w:rFonts w:eastAsia="Times New Roman"/>
          <w:sz w:val="28"/>
          <w:szCs w:val="28"/>
          <w:lang w:val="it-IT" w:eastAsia="ru-RU"/>
        </w:rPr>
        <w:t xml:space="preserve">. </w:t>
      </w:r>
    </w:p>
    <w:p w:rsidR="00BE3527" w:rsidRPr="00735C46" w:rsidRDefault="00BE3527" w:rsidP="00543C75">
      <w:pPr>
        <w:ind w:firstLine="720"/>
        <w:jc w:val="both"/>
        <w:rPr>
          <w:rFonts w:eastAsia="Times New Roman"/>
          <w:sz w:val="28"/>
          <w:szCs w:val="28"/>
          <w:lang w:val="it-IT" w:eastAsia="ru-RU"/>
        </w:rPr>
      </w:pPr>
      <w:r w:rsidRPr="00735C46">
        <w:rPr>
          <w:rFonts w:eastAsia="Times New Roman"/>
          <w:sz w:val="28"/>
          <w:szCs w:val="28"/>
          <w:lang w:val="it-IT" w:eastAsia="ru-RU"/>
        </w:rPr>
        <w:t xml:space="preserve">Alineatul (5) </w:t>
      </w:r>
      <w:r w:rsidRPr="00735C46">
        <w:rPr>
          <w:sz w:val="28"/>
          <w:szCs w:val="28"/>
          <w:lang w:val="it-IT" w:eastAsia="ru-RU"/>
        </w:rPr>
        <w:t>va avea următorul cuprins:</w:t>
      </w:r>
    </w:p>
    <w:p w:rsidR="00BE3527" w:rsidRPr="00735C46" w:rsidRDefault="00BE3527" w:rsidP="00C3692B">
      <w:pPr>
        <w:ind w:firstLine="720"/>
        <w:jc w:val="both"/>
        <w:rPr>
          <w:rFonts w:eastAsia="Times New Roman"/>
          <w:sz w:val="28"/>
          <w:szCs w:val="28"/>
          <w:lang w:val="it-IT" w:eastAsia="ru-RU"/>
        </w:rPr>
      </w:pPr>
      <w:r w:rsidRPr="00735C46">
        <w:rPr>
          <w:sz w:val="28"/>
          <w:szCs w:val="28"/>
          <w:lang w:val="it-IT" w:eastAsia="ru-RU"/>
        </w:rPr>
        <w:t>“(5) Se interzice colectarea şi achiziţionarea capacelor şi grilajelor de la fîntîn</w:t>
      </w:r>
      <w:r>
        <w:rPr>
          <w:rFonts w:eastAsia="Times New Roman"/>
          <w:sz w:val="28"/>
          <w:szCs w:val="28"/>
          <w:lang w:val="it-IT" w:eastAsia="ru-RU"/>
        </w:rPr>
        <w:t>i</w:t>
      </w:r>
      <w:r w:rsidRPr="00735C46">
        <w:rPr>
          <w:sz w:val="28"/>
          <w:szCs w:val="28"/>
          <w:lang w:val="it-IT" w:eastAsia="ru-RU"/>
        </w:rPr>
        <w:t>le reţelelor de apă, canalizare şi termoficare.”</w:t>
      </w:r>
      <w:r w:rsidRPr="00735C46">
        <w:rPr>
          <w:rFonts w:eastAsia="Times New Roman"/>
          <w:sz w:val="28"/>
          <w:szCs w:val="28"/>
          <w:lang w:val="it-IT" w:eastAsia="ru-RU"/>
        </w:rPr>
        <w:t>.</w:t>
      </w:r>
    </w:p>
    <w:p w:rsidR="00BE3527" w:rsidRPr="00735C46" w:rsidRDefault="00BE3527" w:rsidP="007A1773">
      <w:pPr>
        <w:ind w:firstLine="567"/>
        <w:jc w:val="both"/>
        <w:rPr>
          <w:rFonts w:eastAsia="Times New Roman"/>
          <w:sz w:val="28"/>
          <w:szCs w:val="28"/>
          <w:lang w:val="it-IT" w:eastAsia="ru-RU"/>
        </w:rPr>
      </w:pPr>
    </w:p>
    <w:p w:rsidR="00BE3527" w:rsidRDefault="00BE3527" w:rsidP="00543C75">
      <w:pPr>
        <w:ind w:firstLine="720"/>
        <w:jc w:val="both"/>
        <w:rPr>
          <w:rFonts w:eastAsia="Times New Roman"/>
          <w:sz w:val="28"/>
          <w:szCs w:val="28"/>
          <w:lang w:val="it-IT" w:eastAsia="ru-RU"/>
        </w:rPr>
      </w:pPr>
      <w:r w:rsidRPr="00735C46">
        <w:rPr>
          <w:rFonts w:eastAsia="Times New Roman"/>
          <w:sz w:val="28"/>
          <w:szCs w:val="28"/>
          <w:lang w:val="it-IT" w:eastAsia="ru-RU"/>
        </w:rPr>
        <w:t xml:space="preserve">8. </w:t>
      </w:r>
      <w:r w:rsidRPr="00735C46">
        <w:rPr>
          <w:sz w:val="28"/>
          <w:szCs w:val="28"/>
          <w:lang w:val="it-IT" w:eastAsia="ru-RU"/>
        </w:rPr>
        <w:t>Legea se completează cu anexa nr.4 cu următorul cuprins:</w:t>
      </w:r>
    </w:p>
    <w:p w:rsidR="00BE3527" w:rsidRDefault="00BE3527" w:rsidP="00543C75">
      <w:pPr>
        <w:ind w:firstLine="720"/>
        <w:jc w:val="both"/>
        <w:rPr>
          <w:rFonts w:eastAsia="Times New Roman"/>
          <w:sz w:val="28"/>
          <w:szCs w:val="28"/>
          <w:lang w:val="it-IT" w:eastAsia="ru-RU"/>
        </w:rPr>
      </w:pPr>
    </w:p>
    <w:p w:rsidR="00BE3527" w:rsidRDefault="00BE3527" w:rsidP="00543C75">
      <w:pPr>
        <w:ind w:firstLine="720"/>
        <w:jc w:val="both"/>
        <w:rPr>
          <w:rFonts w:eastAsia="Times New Roman"/>
          <w:sz w:val="28"/>
          <w:szCs w:val="28"/>
          <w:lang w:val="it-IT" w:eastAsia="ru-RU"/>
        </w:rPr>
      </w:pPr>
    </w:p>
    <w:p w:rsidR="00BE3527" w:rsidRDefault="00BE3527" w:rsidP="00543C75">
      <w:pPr>
        <w:ind w:firstLine="720"/>
        <w:jc w:val="both"/>
        <w:rPr>
          <w:rFonts w:eastAsia="Times New Roman"/>
          <w:sz w:val="28"/>
          <w:szCs w:val="28"/>
          <w:lang w:val="it-IT" w:eastAsia="ru-RU"/>
        </w:rPr>
      </w:pPr>
    </w:p>
    <w:p w:rsidR="00BE3527" w:rsidRDefault="00BE3527" w:rsidP="00543C75">
      <w:pPr>
        <w:ind w:firstLine="720"/>
        <w:jc w:val="both"/>
        <w:rPr>
          <w:rFonts w:eastAsia="Times New Roman"/>
          <w:sz w:val="28"/>
          <w:szCs w:val="28"/>
          <w:lang w:val="it-IT" w:eastAsia="ru-RU"/>
        </w:rPr>
      </w:pPr>
    </w:p>
    <w:p w:rsidR="00BE3527" w:rsidRPr="00735C46" w:rsidRDefault="00BE3527" w:rsidP="00543C75">
      <w:pPr>
        <w:ind w:firstLine="720"/>
        <w:jc w:val="both"/>
        <w:rPr>
          <w:rFonts w:eastAsia="Times New Roman"/>
          <w:sz w:val="28"/>
          <w:szCs w:val="28"/>
          <w:lang w:val="it-IT" w:eastAsia="ru-RU"/>
        </w:rPr>
      </w:pPr>
    </w:p>
    <w:tbl>
      <w:tblPr>
        <w:tblW w:w="10143" w:type="dxa"/>
        <w:jc w:val="center"/>
        <w:tblCellSpacing w:w="0" w:type="dxa"/>
        <w:tblInd w:w="-233" w:type="dxa"/>
        <w:tblCellMar>
          <w:top w:w="15" w:type="dxa"/>
          <w:left w:w="15" w:type="dxa"/>
          <w:bottom w:w="15" w:type="dxa"/>
          <w:right w:w="15" w:type="dxa"/>
        </w:tblCellMar>
        <w:tblLook w:val="0000"/>
      </w:tblPr>
      <w:tblGrid>
        <w:gridCol w:w="5750"/>
        <w:gridCol w:w="1824"/>
        <w:gridCol w:w="2569"/>
      </w:tblGrid>
      <w:tr w:rsidR="00BE3527" w:rsidRPr="00735C46">
        <w:trPr>
          <w:tblCellSpacing w:w="0" w:type="dxa"/>
          <w:jc w:val="center"/>
        </w:trPr>
        <w:tc>
          <w:tcPr>
            <w:tcW w:w="10143" w:type="dxa"/>
            <w:gridSpan w:val="3"/>
            <w:tcBorders>
              <w:top w:val="nil"/>
              <w:left w:val="nil"/>
              <w:bottom w:val="nil"/>
              <w:right w:val="nil"/>
            </w:tcBorders>
            <w:tcMar>
              <w:top w:w="15" w:type="dxa"/>
              <w:left w:w="60" w:type="dxa"/>
              <w:bottom w:w="15" w:type="dxa"/>
              <w:right w:w="60" w:type="dxa"/>
            </w:tcMar>
          </w:tcPr>
          <w:p w:rsidR="00BE3527" w:rsidRPr="00735C46" w:rsidRDefault="00BE3527" w:rsidP="00827706">
            <w:pPr>
              <w:ind w:left="7714"/>
              <w:jc w:val="both"/>
              <w:rPr>
                <w:rFonts w:ascii="Arial" w:hAnsi="Arial" w:cs="Arial"/>
                <w:sz w:val="20"/>
                <w:szCs w:val="20"/>
                <w:lang w:val="it-IT" w:eastAsia="ru-RU"/>
              </w:rPr>
            </w:pPr>
            <w:r w:rsidRPr="00735C46">
              <w:rPr>
                <w:rFonts w:ascii="Arial" w:hAnsi="Arial" w:cs="Arial"/>
                <w:sz w:val="20"/>
                <w:szCs w:val="20"/>
                <w:lang w:val="it-IT" w:eastAsia="ru-RU"/>
              </w:rPr>
              <w:t xml:space="preserve">         “Anexa nr. 4  </w:t>
            </w:r>
          </w:p>
          <w:p w:rsidR="00BE3527" w:rsidRPr="00735C46" w:rsidRDefault="00BE3527" w:rsidP="00827706">
            <w:pPr>
              <w:ind w:left="7714"/>
              <w:jc w:val="both"/>
              <w:rPr>
                <w:rFonts w:ascii="Arial" w:hAnsi="Arial" w:cs="Arial"/>
                <w:sz w:val="20"/>
                <w:szCs w:val="20"/>
                <w:lang w:val="it-IT" w:eastAsia="ru-RU"/>
              </w:rPr>
            </w:pPr>
            <w:r w:rsidRPr="00735C46">
              <w:rPr>
                <w:rFonts w:ascii="Arial" w:hAnsi="Arial" w:cs="Arial"/>
                <w:sz w:val="20"/>
                <w:szCs w:val="20"/>
                <w:lang w:val="it-IT" w:eastAsia="ru-RU"/>
              </w:rPr>
              <w:t>la Legea nr.1347-XIII din 9 octombrie 1997  privind deşeurile de producţie şi menajere</w:t>
            </w:r>
          </w:p>
          <w:p w:rsidR="00BE3527" w:rsidRPr="00735C46" w:rsidRDefault="00BE3527" w:rsidP="00827706">
            <w:pPr>
              <w:jc w:val="center"/>
              <w:rPr>
                <w:rFonts w:ascii="Arial" w:hAnsi="Arial" w:cs="Arial"/>
                <w:b/>
                <w:bCs/>
                <w:sz w:val="20"/>
                <w:szCs w:val="20"/>
                <w:lang w:val="it-IT" w:eastAsia="ru-RU"/>
              </w:rPr>
            </w:pPr>
            <w:r w:rsidRPr="00735C46">
              <w:rPr>
                <w:rFonts w:ascii="Arial" w:hAnsi="Arial" w:cs="Arial"/>
                <w:b/>
                <w:bCs/>
                <w:sz w:val="20"/>
                <w:szCs w:val="20"/>
                <w:lang w:val="it-IT" w:eastAsia="ru-RU"/>
              </w:rPr>
              <w:t xml:space="preserve">ACT </w:t>
            </w:r>
          </w:p>
          <w:p w:rsidR="00BE3527" w:rsidRPr="00735C46" w:rsidRDefault="00BE3527" w:rsidP="00827706">
            <w:pPr>
              <w:jc w:val="center"/>
              <w:rPr>
                <w:rFonts w:ascii="Arial" w:hAnsi="Arial" w:cs="Arial"/>
                <w:b/>
                <w:bCs/>
                <w:sz w:val="20"/>
                <w:szCs w:val="20"/>
                <w:lang w:val="it-IT" w:eastAsia="ru-RU"/>
              </w:rPr>
            </w:pPr>
            <w:r w:rsidRPr="00735C46">
              <w:rPr>
                <w:rFonts w:ascii="Arial" w:hAnsi="Arial" w:cs="Arial"/>
                <w:b/>
                <w:bCs/>
                <w:sz w:val="20"/>
                <w:szCs w:val="20"/>
                <w:lang w:val="it-IT" w:eastAsia="ru-RU"/>
              </w:rPr>
              <w:t xml:space="preserve">de provenienţă a resturilor şi deşeurilor </w:t>
            </w:r>
          </w:p>
          <w:p w:rsidR="00BE3527" w:rsidRPr="00735C46" w:rsidRDefault="00BE3527" w:rsidP="00827706">
            <w:pPr>
              <w:jc w:val="center"/>
              <w:rPr>
                <w:rFonts w:ascii="Arial" w:hAnsi="Arial" w:cs="Arial"/>
                <w:b/>
                <w:bCs/>
                <w:sz w:val="20"/>
                <w:szCs w:val="20"/>
                <w:lang w:val="it-IT" w:eastAsia="ru-RU"/>
              </w:rPr>
            </w:pPr>
            <w:r w:rsidRPr="00735C46">
              <w:rPr>
                <w:rFonts w:ascii="Arial" w:hAnsi="Arial" w:cs="Arial"/>
                <w:b/>
                <w:bCs/>
                <w:sz w:val="20"/>
                <w:szCs w:val="20"/>
                <w:lang w:val="it-IT" w:eastAsia="ru-RU"/>
              </w:rPr>
              <w:t xml:space="preserve">de metale feroase şi neferoase </w:t>
            </w:r>
          </w:p>
          <w:p w:rsidR="00BE3527" w:rsidRPr="00735C46" w:rsidRDefault="00BE3527" w:rsidP="00827706">
            <w:pPr>
              <w:ind w:firstLine="567"/>
              <w:jc w:val="both"/>
              <w:rPr>
                <w:rFonts w:ascii="Arial" w:hAnsi="Arial" w:cs="Arial"/>
                <w:sz w:val="20"/>
                <w:szCs w:val="20"/>
                <w:lang w:val="it-IT" w:eastAsia="ru-RU"/>
              </w:rPr>
            </w:pPr>
            <w:r w:rsidRPr="00735C46">
              <w:rPr>
                <w:rFonts w:ascii="Arial" w:hAnsi="Arial" w:cs="Arial"/>
                <w:sz w:val="20"/>
                <w:szCs w:val="20"/>
                <w:lang w:val="it-IT" w:eastAsia="ru-RU"/>
              </w:rPr>
              <w:t xml:space="preserve">  </w:t>
            </w:r>
          </w:p>
          <w:p w:rsidR="00BE3527" w:rsidRPr="00735C46" w:rsidRDefault="00BE3527" w:rsidP="00827706">
            <w:pPr>
              <w:ind w:firstLine="567"/>
              <w:jc w:val="both"/>
              <w:rPr>
                <w:rFonts w:ascii="Arial" w:hAnsi="Arial" w:cs="Arial"/>
                <w:sz w:val="20"/>
                <w:szCs w:val="20"/>
                <w:lang w:val="it-IT" w:eastAsia="ru-RU"/>
              </w:rPr>
            </w:pPr>
            <w:r w:rsidRPr="00735C46">
              <w:rPr>
                <w:rFonts w:ascii="Arial" w:hAnsi="Arial" w:cs="Arial"/>
                <w:sz w:val="20"/>
                <w:szCs w:val="20"/>
                <w:lang w:val="it-IT" w:eastAsia="ru-RU"/>
              </w:rPr>
              <w:t xml:space="preserve">Data întocmirii _______________________________ </w:t>
            </w:r>
          </w:p>
          <w:p w:rsidR="00BE3527" w:rsidRPr="00735C46" w:rsidRDefault="00BE3527" w:rsidP="00827706">
            <w:pPr>
              <w:ind w:firstLine="567"/>
              <w:jc w:val="both"/>
              <w:rPr>
                <w:rFonts w:ascii="Arial" w:hAnsi="Arial" w:cs="Arial"/>
                <w:sz w:val="20"/>
                <w:szCs w:val="20"/>
                <w:lang w:val="it-IT" w:eastAsia="ru-RU"/>
              </w:rPr>
            </w:pPr>
            <w:r w:rsidRPr="00735C46">
              <w:rPr>
                <w:rFonts w:ascii="Arial" w:hAnsi="Arial" w:cs="Arial"/>
                <w:sz w:val="20"/>
                <w:szCs w:val="20"/>
                <w:lang w:val="it-IT" w:eastAsia="ru-RU"/>
              </w:rPr>
              <w:t xml:space="preserve">  </w:t>
            </w:r>
          </w:p>
          <w:p w:rsidR="00BE3527" w:rsidRPr="00735C46" w:rsidRDefault="00BE3527" w:rsidP="00827706">
            <w:pPr>
              <w:ind w:firstLine="567"/>
              <w:jc w:val="both"/>
              <w:rPr>
                <w:rFonts w:ascii="Arial" w:hAnsi="Arial" w:cs="Arial"/>
                <w:sz w:val="20"/>
                <w:szCs w:val="20"/>
                <w:lang w:val="it-IT" w:eastAsia="ru-RU"/>
              </w:rPr>
            </w:pPr>
            <w:r w:rsidRPr="00735C46">
              <w:rPr>
                <w:rFonts w:ascii="Arial" w:hAnsi="Arial" w:cs="Arial"/>
                <w:sz w:val="20"/>
                <w:szCs w:val="20"/>
                <w:lang w:val="it-IT" w:eastAsia="ru-RU"/>
              </w:rPr>
              <w:t>1. Cumpărătorul, adresa lui şi codul fiscal ________________________________________________</w:t>
            </w:r>
          </w:p>
          <w:p w:rsidR="00BE3527" w:rsidRPr="00735C46" w:rsidRDefault="00BE3527" w:rsidP="00827706">
            <w:pPr>
              <w:ind w:firstLine="567"/>
              <w:jc w:val="both"/>
              <w:rPr>
                <w:rFonts w:ascii="Arial" w:hAnsi="Arial" w:cs="Arial"/>
                <w:sz w:val="20"/>
                <w:szCs w:val="20"/>
                <w:lang w:val="it-IT" w:eastAsia="ru-RU"/>
              </w:rPr>
            </w:pPr>
            <w:r w:rsidRPr="00735C46">
              <w:rPr>
                <w:rFonts w:ascii="Arial" w:hAnsi="Arial" w:cs="Arial"/>
                <w:sz w:val="20"/>
                <w:szCs w:val="20"/>
                <w:lang w:val="it-IT" w:eastAsia="ru-RU"/>
              </w:rPr>
              <w:t>__________________________________________________________________________________</w:t>
            </w:r>
          </w:p>
          <w:p w:rsidR="00BE3527" w:rsidRPr="00735C46" w:rsidRDefault="00BE3527" w:rsidP="00827706">
            <w:pPr>
              <w:ind w:firstLine="567"/>
              <w:jc w:val="both"/>
              <w:rPr>
                <w:rFonts w:ascii="Arial" w:hAnsi="Arial" w:cs="Arial"/>
                <w:sz w:val="20"/>
                <w:szCs w:val="20"/>
                <w:lang w:val="it-IT" w:eastAsia="ru-RU"/>
              </w:rPr>
            </w:pPr>
            <w:r w:rsidRPr="00735C46">
              <w:rPr>
                <w:rFonts w:ascii="Arial" w:hAnsi="Arial" w:cs="Arial"/>
                <w:sz w:val="20"/>
                <w:szCs w:val="20"/>
                <w:lang w:val="it-IT" w:eastAsia="ru-RU"/>
              </w:rPr>
              <w:t> </w:t>
            </w:r>
          </w:p>
          <w:p w:rsidR="00BE3527" w:rsidRPr="00735C46" w:rsidRDefault="00BE3527" w:rsidP="00827706">
            <w:pPr>
              <w:ind w:firstLine="567"/>
              <w:jc w:val="both"/>
              <w:rPr>
                <w:rFonts w:ascii="Arial" w:hAnsi="Arial" w:cs="Arial"/>
                <w:sz w:val="20"/>
                <w:szCs w:val="20"/>
                <w:lang w:val="it-IT" w:eastAsia="ru-RU"/>
              </w:rPr>
            </w:pPr>
            <w:r w:rsidRPr="00735C46">
              <w:rPr>
                <w:rFonts w:ascii="Arial" w:hAnsi="Arial" w:cs="Arial"/>
                <w:sz w:val="20"/>
                <w:szCs w:val="20"/>
                <w:lang w:val="it-IT" w:eastAsia="ru-RU"/>
              </w:rPr>
              <w:t>2. Licenţa cumpărătorului seria ______nr. ________ din _______________, eliberată de Camera de Licenţiere pentru colectarea, p</w:t>
            </w:r>
            <w:r w:rsidRPr="00735C46">
              <w:rPr>
                <w:rFonts w:ascii="Arial" w:hAnsi="Arial" w:cs="Arial"/>
                <w:sz w:val="20"/>
                <w:szCs w:val="20"/>
                <w:lang w:val="ro-RO" w:eastAsia="ru-RU"/>
              </w:rPr>
              <w:t>ă</w:t>
            </w:r>
            <w:r w:rsidRPr="00735C46">
              <w:rPr>
                <w:rFonts w:ascii="Arial" w:hAnsi="Arial" w:cs="Arial"/>
                <w:sz w:val="20"/>
                <w:szCs w:val="20"/>
                <w:lang w:val="it-IT" w:eastAsia="ru-RU"/>
              </w:rPr>
              <w:t xml:space="preserve">strarea, prelucrarea, comercializarea, precum şi exportul resturilor şi deşeurilor de metale feroase şi neferoase. </w:t>
            </w:r>
          </w:p>
          <w:p w:rsidR="00BE3527" w:rsidRPr="00735C46" w:rsidRDefault="00BE3527" w:rsidP="00827706">
            <w:pPr>
              <w:ind w:firstLine="567"/>
              <w:jc w:val="both"/>
              <w:rPr>
                <w:rFonts w:ascii="Arial" w:hAnsi="Arial" w:cs="Arial"/>
                <w:sz w:val="20"/>
                <w:szCs w:val="20"/>
                <w:lang w:val="it-IT" w:eastAsia="ru-RU"/>
              </w:rPr>
            </w:pPr>
            <w:r w:rsidRPr="00735C46">
              <w:rPr>
                <w:rFonts w:ascii="Arial" w:hAnsi="Arial" w:cs="Arial"/>
                <w:sz w:val="20"/>
                <w:szCs w:val="20"/>
                <w:lang w:val="it-IT" w:eastAsia="ru-RU"/>
              </w:rPr>
              <w:t> </w:t>
            </w:r>
          </w:p>
          <w:p w:rsidR="00BE3527" w:rsidRPr="00735C46" w:rsidRDefault="00BE3527" w:rsidP="00827706">
            <w:pPr>
              <w:ind w:firstLine="567"/>
              <w:jc w:val="both"/>
              <w:rPr>
                <w:rFonts w:ascii="Arial" w:hAnsi="Arial" w:cs="Arial"/>
                <w:sz w:val="20"/>
                <w:szCs w:val="20"/>
                <w:lang w:val="it-IT" w:eastAsia="ru-RU"/>
              </w:rPr>
            </w:pPr>
            <w:r w:rsidRPr="00735C46">
              <w:rPr>
                <w:rFonts w:ascii="Arial" w:hAnsi="Arial" w:cs="Arial"/>
                <w:sz w:val="20"/>
                <w:szCs w:val="20"/>
                <w:lang w:val="it-IT" w:eastAsia="ru-RU"/>
              </w:rPr>
              <w:t>3. Persoana juridică sau întreprinzătorul individual ce predă resturile şi deşeurile, adresa ei şi codul fiscal __________________________________________________________________________________________</w:t>
            </w:r>
          </w:p>
          <w:p w:rsidR="00BE3527" w:rsidRPr="00735C46" w:rsidRDefault="00BE3527" w:rsidP="00827706">
            <w:pPr>
              <w:ind w:firstLine="567"/>
              <w:jc w:val="both"/>
              <w:rPr>
                <w:rFonts w:ascii="Arial" w:hAnsi="Arial" w:cs="Arial"/>
                <w:sz w:val="20"/>
                <w:szCs w:val="20"/>
                <w:lang w:val="it-IT" w:eastAsia="ru-RU"/>
              </w:rPr>
            </w:pPr>
            <w:r w:rsidRPr="00735C46">
              <w:rPr>
                <w:rFonts w:ascii="Arial" w:hAnsi="Arial" w:cs="Arial"/>
                <w:sz w:val="20"/>
                <w:szCs w:val="20"/>
                <w:lang w:val="it-IT" w:eastAsia="ru-RU"/>
              </w:rPr>
              <w:t>___________________________________________________________________________________</w:t>
            </w:r>
          </w:p>
          <w:p w:rsidR="00BE3527" w:rsidRPr="00735C46" w:rsidRDefault="00BE3527" w:rsidP="00827706">
            <w:pPr>
              <w:ind w:firstLine="567"/>
              <w:jc w:val="both"/>
              <w:rPr>
                <w:rFonts w:ascii="Arial" w:hAnsi="Arial" w:cs="Arial"/>
                <w:sz w:val="20"/>
                <w:szCs w:val="20"/>
                <w:lang w:val="it-IT" w:eastAsia="ru-RU"/>
              </w:rPr>
            </w:pPr>
            <w:r w:rsidRPr="00735C46">
              <w:rPr>
                <w:rFonts w:ascii="Arial" w:hAnsi="Arial" w:cs="Arial"/>
                <w:sz w:val="20"/>
                <w:szCs w:val="20"/>
                <w:lang w:val="it-IT" w:eastAsia="ru-RU"/>
              </w:rPr>
              <w:t> </w:t>
            </w:r>
          </w:p>
          <w:p w:rsidR="00BE3527" w:rsidRPr="00735C46" w:rsidRDefault="00BE3527" w:rsidP="00827706">
            <w:pPr>
              <w:ind w:firstLine="567"/>
              <w:jc w:val="both"/>
              <w:rPr>
                <w:rFonts w:ascii="Arial" w:hAnsi="Arial" w:cs="Arial"/>
                <w:sz w:val="20"/>
                <w:szCs w:val="20"/>
                <w:lang w:val="it-IT" w:eastAsia="ru-RU"/>
              </w:rPr>
            </w:pPr>
            <w:r w:rsidRPr="00735C46">
              <w:rPr>
                <w:rFonts w:ascii="Arial" w:hAnsi="Arial" w:cs="Arial"/>
                <w:sz w:val="20"/>
                <w:szCs w:val="20"/>
                <w:lang w:val="it-IT" w:eastAsia="ru-RU"/>
              </w:rPr>
              <w:t>4. Denumirea resturilor şi deşeurilor, cantitatea (kg) _________________________________________</w:t>
            </w:r>
          </w:p>
          <w:p w:rsidR="00BE3527" w:rsidRPr="00735C46" w:rsidRDefault="00BE3527" w:rsidP="00827706">
            <w:pPr>
              <w:ind w:firstLine="567"/>
              <w:jc w:val="both"/>
              <w:rPr>
                <w:rFonts w:ascii="Arial" w:hAnsi="Arial" w:cs="Arial"/>
                <w:sz w:val="20"/>
                <w:szCs w:val="20"/>
                <w:lang w:val="it-IT" w:eastAsia="ru-RU"/>
              </w:rPr>
            </w:pPr>
            <w:r w:rsidRPr="00735C46">
              <w:rPr>
                <w:rFonts w:ascii="Arial" w:hAnsi="Arial" w:cs="Arial"/>
                <w:sz w:val="20"/>
                <w:szCs w:val="20"/>
                <w:lang w:val="it-IT" w:eastAsia="ru-RU"/>
              </w:rPr>
              <w:t>___________________________________________________________________________________</w:t>
            </w:r>
          </w:p>
          <w:p w:rsidR="00BE3527" w:rsidRPr="00735C46" w:rsidRDefault="00BE3527" w:rsidP="00827706">
            <w:pPr>
              <w:ind w:firstLine="567"/>
              <w:jc w:val="both"/>
              <w:rPr>
                <w:rFonts w:ascii="Arial" w:hAnsi="Arial" w:cs="Arial"/>
                <w:sz w:val="20"/>
                <w:szCs w:val="20"/>
                <w:lang w:val="it-IT" w:eastAsia="ru-RU"/>
              </w:rPr>
            </w:pPr>
            <w:r w:rsidRPr="00735C46">
              <w:rPr>
                <w:rFonts w:ascii="Arial" w:hAnsi="Arial" w:cs="Arial"/>
                <w:sz w:val="20"/>
                <w:szCs w:val="20"/>
                <w:lang w:val="it-IT" w:eastAsia="ru-RU"/>
              </w:rPr>
              <w:t>___________________________________________________________________________________</w:t>
            </w:r>
          </w:p>
          <w:p w:rsidR="00BE3527" w:rsidRPr="00735C46" w:rsidRDefault="00BE3527" w:rsidP="00827706">
            <w:pPr>
              <w:ind w:firstLine="567"/>
              <w:jc w:val="both"/>
              <w:rPr>
                <w:rFonts w:ascii="Arial" w:hAnsi="Arial" w:cs="Arial"/>
                <w:sz w:val="20"/>
                <w:szCs w:val="20"/>
                <w:lang w:val="it-IT" w:eastAsia="ru-RU"/>
              </w:rPr>
            </w:pPr>
            <w:r w:rsidRPr="00735C46">
              <w:rPr>
                <w:rFonts w:ascii="Arial" w:hAnsi="Arial" w:cs="Arial"/>
                <w:sz w:val="20"/>
                <w:szCs w:val="20"/>
                <w:lang w:val="it-IT" w:eastAsia="ru-RU"/>
              </w:rPr>
              <w:t>___________________________________________________________________________________</w:t>
            </w:r>
          </w:p>
          <w:p w:rsidR="00BE3527" w:rsidRPr="00735C46" w:rsidRDefault="00BE3527" w:rsidP="00827706">
            <w:pPr>
              <w:jc w:val="both"/>
              <w:rPr>
                <w:rFonts w:ascii="Arial" w:hAnsi="Arial" w:cs="Arial"/>
                <w:sz w:val="20"/>
                <w:szCs w:val="20"/>
                <w:lang w:val="it-IT" w:eastAsia="ru-RU"/>
              </w:rPr>
            </w:pPr>
          </w:p>
          <w:p w:rsidR="00BE3527" w:rsidRPr="00735C46" w:rsidRDefault="00BE3527" w:rsidP="00827706">
            <w:pPr>
              <w:ind w:firstLine="567"/>
              <w:jc w:val="both"/>
              <w:rPr>
                <w:rFonts w:ascii="Arial" w:hAnsi="Arial" w:cs="Arial"/>
                <w:sz w:val="20"/>
                <w:szCs w:val="20"/>
                <w:lang w:val="it-IT" w:eastAsia="ru-RU"/>
              </w:rPr>
            </w:pPr>
            <w:r w:rsidRPr="00735C46">
              <w:rPr>
                <w:rFonts w:ascii="Arial" w:hAnsi="Arial" w:cs="Arial"/>
                <w:sz w:val="20"/>
                <w:szCs w:val="20"/>
                <w:lang w:val="it-IT" w:eastAsia="ru-RU"/>
              </w:rPr>
              <w:t xml:space="preserve">5. Sursele de  formare a resturilor şi deşeurilor de metale  feroase şi neferoase: </w:t>
            </w:r>
          </w:p>
          <w:p w:rsidR="00BE3527" w:rsidRPr="00735C46" w:rsidRDefault="00BE3527" w:rsidP="00827706">
            <w:pPr>
              <w:ind w:firstLine="567"/>
              <w:jc w:val="both"/>
              <w:rPr>
                <w:rFonts w:ascii="Arial" w:hAnsi="Arial" w:cs="Arial"/>
                <w:sz w:val="20"/>
                <w:szCs w:val="20"/>
                <w:lang w:val="it-IT" w:eastAsia="ru-RU"/>
              </w:rPr>
            </w:pPr>
            <w:r w:rsidRPr="00735C46">
              <w:rPr>
                <w:rFonts w:ascii="Arial" w:hAnsi="Arial" w:cs="Arial"/>
                <w:sz w:val="20"/>
                <w:szCs w:val="20"/>
                <w:lang w:val="it-IT" w:eastAsia="ru-RU"/>
              </w:rPr>
              <w:t xml:space="preserve">a) resturi şi deşeuri obţinute de  la  casarea mijloacelor fixe: </w:t>
            </w:r>
          </w:p>
          <w:p w:rsidR="00BE3527" w:rsidRPr="00735C46" w:rsidRDefault="00BE3527" w:rsidP="00827706">
            <w:pPr>
              <w:ind w:firstLine="567"/>
              <w:jc w:val="both"/>
              <w:rPr>
                <w:rFonts w:ascii="Arial" w:hAnsi="Arial" w:cs="Arial"/>
                <w:sz w:val="20"/>
                <w:szCs w:val="20"/>
                <w:lang w:val="it-IT" w:eastAsia="ru-RU"/>
              </w:rPr>
            </w:pPr>
            <w:r w:rsidRPr="00735C46">
              <w:rPr>
                <w:rFonts w:ascii="Arial" w:hAnsi="Arial" w:cs="Arial"/>
                <w:sz w:val="20"/>
                <w:szCs w:val="20"/>
                <w:lang w:val="it-IT" w:eastAsia="ru-RU"/>
              </w:rPr>
              <w:t xml:space="preserve">  </w:t>
            </w:r>
          </w:p>
        </w:tc>
      </w:tr>
      <w:tr w:rsidR="00BE3527" w:rsidRPr="00735C46">
        <w:trPr>
          <w:tblCellSpacing w:w="0" w:type="dxa"/>
          <w:jc w:val="center"/>
        </w:trPr>
        <w:tc>
          <w:tcPr>
            <w:tcW w:w="5845" w:type="dxa"/>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BE3527" w:rsidRPr="00735C46" w:rsidRDefault="00BE3527" w:rsidP="00827706">
            <w:pPr>
              <w:jc w:val="center"/>
              <w:rPr>
                <w:rFonts w:ascii="Arial" w:hAnsi="Arial" w:cs="Arial"/>
                <w:b/>
                <w:bCs/>
                <w:sz w:val="20"/>
                <w:szCs w:val="20"/>
                <w:lang w:val="ru-RU" w:eastAsia="ru-RU"/>
              </w:rPr>
            </w:pPr>
            <w:r w:rsidRPr="00735C46">
              <w:rPr>
                <w:rFonts w:ascii="Arial" w:hAnsi="Arial" w:cs="Arial"/>
                <w:b/>
                <w:bCs/>
                <w:sz w:val="20"/>
                <w:szCs w:val="20"/>
                <w:lang w:val="ru-RU" w:eastAsia="ru-RU"/>
              </w:rPr>
              <w:t>Denumirea resturilor</w:t>
            </w:r>
          </w:p>
        </w:tc>
        <w:tc>
          <w:tcPr>
            <w:tcW w:w="0" w:type="auto"/>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BE3527" w:rsidRPr="00735C46" w:rsidRDefault="00BE3527" w:rsidP="00827706">
            <w:pPr>
              <w:jc w:val="center"/>
              <w:rPr>
                <w:rFonts w:ascii="Arial" w:hAnsi="Arial" w:cs="Arial"/>
                <w:b/>
                <w:bCs/>
                <w:sz w:val="20"/>
                <w:szCs w:val="20"/>
                <w:lang w:val="ru-RU" w:eastAsia="ru-RU"/>
              </w:rPr>
            </w:pPr>
            <w:r w:rsidRPr="00735C46">
              <w:rPr>
                <w:rFonts w:ascii="Arial" w:hAnsi="Arial" w:cs="Arial"/>
                <w:b/>
                <w:bCs/>
                <w:sz w:val="20"/>
                <w:szCs w:val="20"/>
                <w:lang w:val="ru-RU" w:eastAsia="ru-RU"/>
              </w:rPr>
              <w:t>Cantitatea</w:t>
            </w:r>
          </w:p>
        </w:tc>
        <w:tc>
          <w:tcPr>
            <w:tcW w:w="2474" w:type="dxa"/>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BE3527" w:rsidRPr="00735C46" w:rsidRDefault="00BE3527" w:rsidP="00827706">
            <w:pPr>
              <w:jc w:val="center"/>
              <w:rPr>
                <w:rFonts w:ascii="Arial" w:hAnsi="Arial" w:cs="Arial"/>
                <w:b/>
                <w:bCs/>
                <w:sz w:val="20"/>
                <w:szCs w:val="20"/>
                <w:lang w:val="it-IT" w:eastAsia="ru-RU"/>
              </w:rPr>
            </w:pPr>
            <w:r w:rsidRPr="00735C46">
              <w:rPr>
                <w:rFonts w:ascii="Arial" w:hAnsi="Arial" w:cs="Arial"/>
                <w:b/>
                <w:bCs/>
                <w:sz w:val="20"/>
                <w:szCs w:val="20"/>
                <w:lang w:val="it-IT" w:eastAsia="ru-RU"/>
              </w:rPr>
              <w:t xml:space="preserve">Numărul şi data actelor </w:t>
            </w:r>
            <w:r w:rsidRPr="00735C46">
              <w:rPr>
                <w:rFonts w:ascii="Arial" w:hAnsi="Arial" w:cs="Arial"/>
                <w:b/>
                <w:bCs/>
                <w:sz w:val="20"/>
                <w:szCs w:val="20"/>
                <w:lang w:val="it-IT" w:eastAsia="ru-RU"/>
              </w:rPr>
              <w:br/>
              <w:t>de casare a bunurilor</w:t>
            </w:r>
          </w:p>
        </w:tc>
      </w:tr>
      <w:tr w:rsidR="00BE3527" w:rsidRPr="00735C46">
        <w:trPr>
          <w:tblCellSpacing w:w="0" w:type="dxa"/>
          <w:jc w:val="center"/>
        </w:trPr>
        <w:tc>
          <w:tcPr>
            <w:tcW w:w="5845" w:type="dxa"/>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BE3527" w:rsidRPr="00735C46" w:rsidRDefault="00BE3527" w:rsidP="00827706">
            <w:pPr>
              <w:rPr>
                <w:rFonts w:ascii="Arial" w:hAnsi="Arial" w:cs="Arial"/>
                <w:sz w:val="20"/>
                <w:szCs w:val="20"/>
                <w:lang w:val="it-IT" w:eastAsia="ru-RU"/>
              </w:rPr>
            </w:pPr>
            <w:r w:rsidRPr="00735C46">
              <w:rPr>
                <w:rFonts w:ascii="Arial" w:hAnsi="Arial" w:cs="Arial"/>
                <w:sz w:val="20"/>
                <w:szCs w:val="20"/>
                <w:lang w:val="it-IT" w:eastAsia="ru-RU"/>
              </w:rPr>
              <w:t> </w:t>
            </w:r>
          </w:p>
        </w:tc>
        <w:tc>
          <w:tcPr>
            <w:tcW w:w="0" w:type="auto"/>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BE3527" w:rsidRPr="00735C46" w:rsidRDefault="00BE3527" w:rsidP="00827706">
            <w:pPr>
              <w:rPr>
                <w:rFonts w:ascii="Arial" w:hAnsi="Arial" w:cs="Arial"/>
                <w:sz w:val="20"/>
                <w:szCs w:val="20"/>
                <w:lang w:val="it-IT" w:eastAsia="ru-RU"/>
              </w:rPr>
            </w:pPr>
          </w:p>
        </w:tc>
        <w:tc>
          <w:tcPr>
            <w:tcW w:w="2474" w:type="dxa"/>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BE3527" w:rsidRPr="00735C46" w:rsidRDefault="00BE3527" w:rsidP="00827706">
            <w:pPr>
              <w:rPr>
                <w:rFonts w:ascii="Arial" w:hAnsi="Arial" w:cs="Arial"/>
                <w:sz w:val="20"/>
                <w:szCs w:val="20"/>
                <w:lang w:val="it-IT" w:eastAsia="ru-RU"/>
              </w:rPr>
            </w:pPr>
          </w:p>
        </w:tc>
      </w:tr>
      <w:tr w:rsidR="00BE3527" w:rsidRPr="00735C46">
        <w:trPr>
          <w:tblCellSpacing w:w="0" w:type="dxa"/>
          <w:jc w:val="center"/>
        </w:trPr>
        <w:tc>
          <w:tcPr>
            <w:tcW w:w="5845" w:type="dxa"/>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BE3527" w:rsidRPr="00735C46" w:rsidRDefault="00BE3527" w:rsidP="00827706">
            <w:pPr>
              <w:rPr>
                <w:rFonts w:ascii="Arial" w:hAnsi="Arial" w:cs="Arial"/>
                <w:sz w:val="20"/>
                <w:szCs w:val="20"/>
                <w:lang w:val="it-IT" w:eastAsia="ru-RU"/>
              </w:rPr>
            </w:pPr>
            <w:r w:rsidRPr="00735C46">
              <w:rPr>
                <w:rFonts w:ascii="Arial" w:hAnsi="Arial" w:cs="Arial"/>
                <w:sz w:val="20"/>
                <w:szCs w:val="20"/>
                <w:lang w:val="it-IT" w:eastAsia="ru-RU"/>
              </w:rPr>
              <w:t> </w:t>
            </w:r>
          </w:p>
        </w:tc>
        <w:tc>
          <w:tcPr>
            <w:tcW w:w="0" w:type="auto"/>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BE3527" w:rsidRPr="00735C46" w:rsidRDefault="00BE3527" w:rsidP="00827706">
            <w:pPr>
              <w:rPr>
                <w:rFonts w:ascii="Arial" w:hAnsi="Arial" w:cs="Arial"/>
                <w:sz w:val="20"/>
                <w:szCs w:val="20"/>
                <w:lang w:val="it-IT" w:eastAsia="ru-RU"/>
              </w:rPr>
            </w:pPr>
          </w:p>
        </w:tc>
        <w:tc>
          <w:tcPr>
            <w:tcW w:w="2474" w:type="dxa"/>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BE3527" w:rsidRPr="00735C46" w:rsidRDefault="00BE3527" w:rsidP="00827706">
            <w:pPr>
              <w:rPr>
                <w:rFonts w:ascii="Arial" w:hAnsi="Arial" w:cs="Arial"/>
                <w:sz w:val="20"/>
                <w:szCs w:val="20"/>
                <w:lang w:val="it-IT" w:eastAsia="ru-RU"/>
              </w:rPr>
            </w:pPr>
          </w:p>
        </w:tc>
      </w:tr>
      <w:tr w:rsidR="00BE3527" w:rsidRPr="00735C46">
        <w:trPr>
          <w:tblCellSpacing w:w="0" w:type="dxa"/>
          <w:jc w:val="center"/>
        </w:trPr>
        <w:tc>
          <w:tcPr>
            <w:tcW w:w="10143" w:type="dxa"/>
            <w:gridSpan w:val="3"/>
            <w:tcBorders>
              <w:top w:val="nil"/>
              <w:left w:val="nil"/>
              <w:bottom w:val="nil"/>
              <w:right w:val="nil"/>
            </w:tcBorders>
            <w:tcMar>
              <w:top w:w="15" w:type="dxa"/>
              <w:left w:w="60" w:type="dxa"/>
              <w:bottom w:w="15" w:type="dxa"/>
              <w:right w:w="60" w:type="dxa"/>
            </w:tcMar>
          </w:tcPr>
          <w:p w:rsidR="00BE3527" w:rsidRPr="00735C46" w:rsidRDefault="00BE3527" w:rsidP="00827706">
            <w:pPr>
              <w:rPr>
                <w:rFonts w:ascii="Arial" w:hAnsi="Arial" w:cs="Arial"/>
                <w:sz w:val="20"/>
                <w:szCs w:val="20"/>
                <w:lang w:val="it-IT" w:eastAsia="ru-RU"/>
              </w:rPr>
            </w:pPr>
            <w:r w:rsidRPr="00735C46">
              <w:rPr>
                <w:rFonts w:ascii="Arial" w:hAnsi="Arial" w:cs="Arial"/>
                <w:sz w:val="20"/>
                <w:szCs w:val="20"/>
                <w:lang w:val="it-IT" w:eastAsia="ru-RU"/>
              </w:rPr>
              <w:t xml:space="preserve">  </w:t>
            </w:r>
          </w:p>
          <w:p w:rsidR="00BE3527" w:rsidRPr="00735C46" w:rsidRDefault="00BE3527" w:rsidP="00827706">
            <w:pPr>
              <w:ind w:firstLine="567"/>
              <w:jc w:val="both"/>
              <w:rPr>
                <w:rFonts w:ascii="Arial" w:hAnsi="Arial" w:cs="Arial"/>
                <w:sz w:val="20"/>
                <w:szCs w:val="20"/>
                <w:lang w:val="it-IT" w:eastAsia="ru-RU"/>
              </w:rPr>
            </w:pPr>
            <w:r w:rsidRPr="00735C46">
              <w:rPr>
                <w:rFonts w:ascii="Arial" w:hAnsi="Arial" w:cs="Arial"/>
                <w:sz w:val="20"/>
                <w:szCs w:val="20"/>
                <w:lang w:val="it-IT" w:eastAsia="ru-RU"/>
              </w:rPr>
              <w:t>b) deşeuri tehnologice şi alte deşeuri rezultate din activitatea de producţie şi economică:</w:t>
            </w:r>
          </w:p>
          <w:p w:rsidR="00BE3527" w:rsidRPr="00735C46" w:rsidRDefault="00BE3527" w:rsidP="00827706">
            <w:pPr>
              <w:ind w:firstLine="567"/>
              <w:jc w:val="both"/>
              <w:rPr>
                <w:rFonts w:ascii="Arial" w:hAnsi="Arial" w:cs="Arial"/>
                <w:sz w:val="20"/>
                <w:szCs w:val="20"/>
                <w:lang w:val="it-IT" w:eastAsia="ru-RU"/>
              </w:rPr>
            </w:pPr>
            <w:r w:rsidRPr="00735C46">
              <w:rPr>
                <w:rFonts w:ascii="Arial" w:hAnsi="Arial" w:cs="Arial"/>
                <w:sz w:val="20"/>
                <w:szCs w:val="20"/>
                <w:lang w:val="it-IT" w:eastAsia="ru-RU"/>
              </w:rPr>
              <w:t xml:space="preserve">  </w:t>
            </w:r>
          </w:p>
        </w:tc>
      </w:tr>
      <w:tr w:rsidR="00BE3527" w:rsidRPr="00735C46">
        <w:trPr>
          <w:tblCellSpacing w:w="0" w:type="dxa"/>
          <w:jc w:val="center"/>
        </w:trPr>
        <w:tc>
          <w:tcPr>
            <w:tcW w:w="5845" w:type="dxa"/>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BE3527" w:rsidRPr="00735C46" w:rsidRDefault="00BE3527" w:rsidP="00827706">
            <w:pPr>
              <w:jc w:val="center"/>
              <w:rPr>
                <w:rFonts w:ascii="Arial" w:hAnsi="Arial" w:cs="Arial"/>
                <w:b/>
                <w:bCs/>
                <w:sz w:val="20"/>
                <w:szCs w:val="20"/>
                <w:lang w:val="ru-RU" w:eastAsia="ru-RU"/>
              </w:rPr>
            </w:pPr>
            <w:r w:rsidRPr="00735C46">
              <w:rPr>
                <w:rFonts w:ascii="Arial" w:hAnsi="Arial" w:cs="Arial"/>
                <w:b/>
                <w:bCs/>
                <w:sz w:val="20"/>
                <w:szCs w:val="20"/>
                <w:lang w:val="ru-RU" w:eastAsia="ru-RU"/>
              </w:rPr>
              <w:t>Denumirea deşeurilor</w:t>
            </w:r>
          </w:p>
        </w:tc>
        <w:tc>
          <w:tcPr>
            <w:tcW w:w="0" w:type="auto"/>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BE3527" w:rsidRPr="00735C46" w:rsidRDefault="00BE3527" w:rsidP="00827706">
            <w:pPr>
              <w:jc w:val="center"/>
              <w:rPr>
                <w:rFonts w:ascii="Arial" w:hAnsi="Arial" w:cs="Arial"/>
                <w:b/>
                <w:bCs/>
                <w:sz w:val="20"/>
                <w:szCs w:val="20"/>
                <w:lang w:val="ru-RU" w:eastAsia="ru-RU"/>
              </w:rPr>
            </w:pPr>
            <w:r w:rsidRPr="00735C46">
              <w:rPr>
                <w:rFonts w:ascii="Arial" w:hAnsi="Arial" w:cs="Arial"/>
                <w:b/>
                <w:bCs/>
                <w:sz w:val="20"/>
                <w:szCs w:val="20"/>
                <w:lang w:val="ru-RU" w:eastAsia="ru-RU"/>
              </w:rPr>
              <w:t>Cantitatea</w:t>
            </w:r>
          </w:p>
        </w:tc>
        <w:tc>
          <w:tcPr>
            <w:tcW w:w="2474" w:type="dxa"/>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BE3527" w:rsidRPr="00735C46" w:rsidRDefault="00BE3527" w:rsidP="00827706">
            <w:pPr>
              <w:jc w:val="center"/>
              <w:rPr>
                <w:rFonts w:ascii="Arial" w:hAnsi="Arial" w:cs="Arial"/>
                <w:b/>
                <w:bCs/>
                <w:sz w:val="20"/>
                <w:szCs w:val="20"/>
                <w:lang w:val="ru-RU" w:eastAsia="ru-RU"/>
              </w:rPr>
            </w:pPr>
            <w:r w:rsidRPr="00735C46">
              <w:rPr>
                <w:rFonts w:ascii="Arial" w:hAnsi="Arial" w:cs="Arial"/>
                <w:b/>
                <w:bCs/>
                <w:sz w:val="20"/>
                <w:szCs w:val="20"/>
                <w:lang w:val="ru-RU" w:eastAsia="ru-RU"/>
              </w:rPr>
              <w:t xml:space="preserve">Tipul concret de activitate </w:t>
            </w:r>
            <w:r w:rsidRPr="00735C46">
              <w:rPr>
                <w:rFonts w:ascii="Arial" w:hAnsi="Arial" w:cs="Arial"/>
                <w:b/>
                <w:bCs/>
                <w:sz w:val="20"/>
                <w:szCs w:val="20"/>
                <w:lang w:val="ru-RU" w:eastAsia="ru-RU"/>
              </w:rPr>
              <w:br/>
              <w:t>din care au rezultat deşeurile</w:t>
            </w:r>
          </w:p>
        </w:tc>
      </w:tr>
      <w:tr w:rsidR="00BE3527" w:rsidRPr="00735C46">
        <w:trPr>
          <w:tblCellSpacing w:w="0" w:type="dxa"/>
          <w:jc w:val="center"/>
        </w:trPr>
        <w:tc>
          <w:tcPr>
            <w:tcW w:w="5845" w:type="dxa"/>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BE3527" w:rsidRPr="00735C46" w:rsidRDefault="00BE3527" w:rsidP="00827706">
            <w:pPr>
              <w:rPr>
                <w:rFonts w:ascii="Arial" w:hAnsi="Arial" w:cs="Arial"/>
                <w:sz w:val="20"/>
                <w:szCs w:val="20"/>
                <w:lang w:val="ru-RU" w:eastAsia="ru-RU"/>
              </w:rPr>
            </w:pPr>
            <w:r w:rsidRPr="00735C46">
              <w:rPr>
                <w:rFonts w:ascii="Arial" w:hAnsi="Arial" w:cs="Arial"/>
                <w:sz w:val="20"/>
                <w:szCs w:val="20"/>
                <w:lang w:val="ru-RU" w:eastAsia="ru-RU"/>
              </w:rPr>
              <w:t> </w:t>
            </w:r>
          </w:p>
        </w:tc>
        <w:tc>
          <w:tcPr>
            <w:tcW w:w="0" w:type="auto"/>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BE3527" w:rsidRPr="00735C46" w:rsidRDefault="00BE3527" w:rsidP="00827706">
            <w:pPr>
              <w:rPr>
                <w:rFonts w:ascii="Arial" w:hAnsi="Arial" w:cs="Arial"/>
                <w:sz w:val="20"/>
                <w:szCs w:val="20"/>
                <w:lang w:val="ru-RU" w:eastAsia="ru-RU"/>
              </w:rPr>
            </w:pPr>
          </w:p>
        </w:tc>
        <w:tc>
          <w:tcPr>
            <w:tcW w:w="2474" w:type="dxa"/>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BE3527" w:rsidRPr="00735C46" w:rsidRDefault="00BE3527" w:rsidP="00827706">
            <w:pPr>
              <w:rPr>
                <w:rFonts w:ascii="Arial" w:hAnsi="Arial" w:cs="Arial"/>
                <w:sz w:val="20"/>
                <w:szCs w:val="20"/>
                <w:lang w:val="ru-RU" w:eastAsia="ru-RU"/>
              </w:rPr>
            </w:pPr>
          </w:p>
        </w:tc>
      </w:tr>
      <w:tr w:rsidR="00BE3527" w:rsidRPr="00735C46">
        <w:trPr>
          <w:tblCellSpacing w:w="0" w:type="dxa"/>
          <w:jc w:val="center"/>
        </w:trPr>
        <w:tc>
          <w:tcPr>
            <w:tcW w:w="5845" w:type="dxa"/>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BE3527" w:rsidRPr="00735C46" w:rsidRDefault="00BE3527" w:rsidP="00827706">
            <w:pPr>
              <w:rPr>
                <w:rFonts w:ascii="Arial" w:hAnsi="Arial" w:cs="Arial"/>
                <w:sz w:val="20"/>
                <w:szCs w:val="20"/>
                <w:lang w:val="ru-RU" w:eastAsia="ru-RU"/>
              </w:rPr>
            </w:pPr>
            <w:r w:rsidRPr="00735C46">
              <w:rPr>
                <w:rFonts w:ascii="Arial" w:hAnsi="Arial" w:cs="Arial"/>
                <w:sz w:val="20"/>
                <w:szCs w:val="20"/>
                <w:lang w:val="ru-RU" w:eastAsia="ru-RU"/>
              </w:rPr>
              <w:t> </w:t>
            </w:r>
          </w:p>
        </w:tc>
        <w:tc>
          <w:tcPr>
            <w:tcW w:w="0" w:type="auto"/>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BE3527" w:rsidRPr="00735C46" w:rsidRDefault="00BE3527" w:rsidP="00827706">
            <w:pPr>
              <w:rPr>
                <w:rFonts w:ascii="Arial" w:hAnsi="Arial" w:cs="Arial"/>
                <w:sz w:val="20"/>
                <w:szCs w:val="20"/>
                <w:lang w:val="ru-RU" w:eastAsia="ru-RU"/>
              </w:rPr>
            </w:pPr>
          </w:p>
        </w:tc>
        <w:tc>
          <w:tcPr>
            <w:tcW w:w="2474" w:type="dxa"/>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BE3527" w:rsidRPr="00735C46" w:rsidRDefault="00BE3527" w:rsidP="00827706">
            <w:pPr>
              <w:rPr>
                <w:rFonts w:ascii="Arial" w:hAnsi="Arial" w:cs="Arial"/>
                <w:sz w:val="20"/>
                <w:szCs w:val="20"/>
                <w:lang w:val="ru-RU" w:eastAsia="ru-RU"/>
              </w:rPr>
            </w:pPr>
          </w:p>
        </w:tc>
      </w:tr>
      <w:tr w:rsidR="00BE3527" w:rsidRPr="00735C46">
        <w:trPr>
          <w:tblCellSpacing w:w="0" w:type="dxa"/>
          <w:jc w:val="center"/>
        </w:trPr>
        <w:tc>
          <w:tcPr>
            <w:tcW w:w="10143" w:type="dxa"/>
            <w:gridSpan w:val="3"/>
            <w:tcBorders>
              <w:top w:val="nil"/>
              <w:left w:val="nil"/>
              <w:bottom w:val="nil"/>
              <w:right w:val="nil"/>
            </w:tcBorders>
            <w:tcMar>
              <w:top w:w="15" w:type="dxa"/>
              <w:left w:w="60" w:type="dxa"/>
              <w:bottom w:w="15" w:type="dxa"/>
              <w:right w:w="60" w:type="dxa"/>
            </w:tcMar>
          </w:tcPr>
          <w:p w:rsidR="00BE3527" w:rsidRPr="00735C46" w:rsidRDefault="00BE3527" w:rsidP="00827706">
            <w:pPr>
              <w:rPr>
                <w:rFonts w:ascii="Arial" w:hAnsi="Arial" w:cs="Arial"/>
                <w:sz w:val="20"/>
                <w:szCs w:val="20"/>
                <w:lang w:val="it-IT" w:eastAsia="ru-RU"/>
              </w:rPr>
            </w:pPr>
            <w:r w:rsidRPr="00735C46">
              <w:rPr>
                <w:rFonts w:ascii="Arial" w:hAnsi="Arial" w:cs="Arial"/>
                <w:sz w:val="20"/>
                <w:szCs w:val="20"/>
                <w:lang w:val="it-IT" w:eastAsia="ru-RU"/>
              </w:rPr>
              <w:t xml:space="preserve">  </w:t>
            </w:r>
          </w:p>
          <w:p w:rsidR="00BE3527" w:rsidRPr="00735C46" w:rsidRDefault="00BE3527" w:rsidP="00827706">
            <w:pPr>
              <w:ind w:firstLine="567"/>
              <w:jc w:val="both"/>
              <w:rPr>
                <w:rFonts w:ascii="Arial" w:hAnsi="Arial" w:cs="Arial"/>
                <w:sz w:val="20"/>
                <w:szCs w:val="20"/>
                <w:lang w:val="it-IT" w:eastAsia="ru-RU"/>
              </w:rPr>
            </w:pPr>
            <w:r w:rsidRPr="00735C46">
              <w:rPr>
                <w:rFonts w:ascii="Arial" w:hAnsi="Arial" w:cs="Arial"/>
                <w:sz w:val="20"/>
                <w:szCs w:val="20"/>
                <w:lang w:val="it-IT" w:eastAsia="ru-RU"/>
              </w:rPr>
              <w:t xml:space="preserve">c) alte surse de formare a resturilor </w:t>
            </w:r>
            <w:r>
              <w:rPr>
                <w:rFonts w:ascii="Arial" w:hAnsi="Arial" w:cs="Arial"/>
                <w:sz w:val="20"/>
                <w:szCs w:val="20"/>
                <w:lang w:val="it-IT" w:eastAsia="ru-RU"/>
              </w:rPr>
              <w:t xml:space="preserve">şi </w:t>
            </w:r>
            <w:r w:rsidRPr="00735C46">
              <w:rPr>
                <w:rFonts w:ascii="Arial" w:hAnsi="Arial" w:cs="Arial"/>
                <w:sz w:val="20"/>
                <w:szCs w:val="20"/>
                <w:lang w:val="it-IT" w:eastAsia="ru-RU"/>
              </w:rPr>
              <w:t xml:space="preserve">deşeurilor: </w:t>
            </w:r>
          </w:p>
          <w:p w:rsidR="00BE3527" w:rsidRPr="00735C46" w:rsidRDefault="00BE3527" w:rsidP="00827706">
            <w:pPr>
              <w:ind w:firstLine="567"/>
              <w:jc w:val="both"/>
              <w:rPr>
                <w:rFonts w:ascii="Arial" w:hAnsi="Arial" w:cs="Arial"/>
                <w:sz w:val="20"/>
                <w:szCs w:val="20"/>
                <w:lang w:val="it-IT" w:eastAsia="ru-RU"/>
              </w:rPr>
            </w:pPr>
            <w:r w:rsidRPr="00735C46">
              <w:rPr>
                <w:rFonts w:ascii="Arial" w:hAnsi="Arial" w:cs="Arial"/>
                <w:sz w:val="20"/>
                <w:szCs w:val="20"/>
                <w:lang w:val="it-IT" w:eastAsia="ru-RU"/>
              </w:rPr>
              <w:t xml:space="preserve">  </w:t>
            </w:r>
          </w:p>
        </w:tc>
      </w:tr>
      <w:tr w:rsidR="00BE3527" w:rsidRPr="00735C46">
        <w:trPr>
          <w:tblCellSpacing w:w="0" w:type="dxa"/>
          <w:jc w:val="center"/>
        </w:trPr>
        <w:tc>
          <w:tcPr>
            <w:tcW w:w="5845" w:type="dxa"/>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BE3527" w:rsidRPr="00735C46" w:rsidRDefault="00BE3527" w:rsidP="00827706">
            <w:pPr>
              <w:jc w:val="center"/>
              <w:rPr>
                <w:rFonts w:ascii="Arial" w:hAnsi="Arial" w:cs="Arial"/>
                <w:b/>
                <w:bCs/>
                <w:sz w:val="20"/>
                <w:szCs w:val="20"/>
                <w:lang w:val="ru-RU" w:eastAsia="ru-RU"/>
              </w:rPr>
            </w:pPr>
            <w:r w:rsidRPr="00735C46">
              <w:rPr>
                <w:rFonts w:ascii="Arial" w:hAnsi="Arial" w:cs="Arial"/>
                <w:b/>
                <w:bCs/>
                <w:sz w:val="20"/>
                <w:szCs w:val="20"/>
                <w:lang w:val="ru-RU" w:eastAsia="ru-RU"/>
              </w:rPr>
              <w:t>Denumirea resturilor şi deşeurilor</w:t>
            </w:r>
          </w:p>
        </w:tc>
        <w:tc>
          <w:tcPr>
            <w:tcW w:w="0" w:type="auto"/>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BE3527" w:rsidRPr="00735C46" w:rsidRDefault="00BE3527" w:rsidP="00827706">
            <w:pPr>
              <w:jc w:val="center"/>
              <w:rPr>
                <w:rFonts w:ascii="Arial" w:hAnsi="Arial" w:cs="Arial"/>
                <w:b/>
                <w:bCs/>
                <w:sz w:val="20"/>
                <w:szCs w:val="20"/>
                <w:lang w:val="ru-RU" w:eastAsia="ru-RU"/>
              </w:rPr>
            </w:pPr>
            <w:r w:rsidRPr="00735C46">
              <w:rPr>
                <w:rFonts w:ascii="Arial" w:hAnsi="Arial" w:cs="Arial"/>
                <w:b/>
                <w:bCs/>
                <w:sz w:val="20"/>
                <w:szCs w:val="20"/>
                <w:lang w:val="ru-RU" w:eastAsia="ru-RU"/>
              </w:rPr>
              <w:t xml:space="preserve">Cantitatea </w:t>
            </w:r>
          </w:p>
        </w:tc>
        <w:tc>
          <w:tcPr>
            <w:tcW w:w="2474" w:type="dxa"/>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BE3527" w:rsidRPr="00735C46" w:rsidRDefault="00BE3527" w:rsidP="00827706">
            <w:pPr>
              <w:jc w:val="center"/>
              <w:rPr>
                <w:rFonts w:ascii="Arial" w:hAnsi="Arial" w:cs="Arial"/>
                <w:b/>
                <w:bCs/>
                <w:sz w:val="20"/>
                <w:szCs w:val="20"/>
                <w:lang w:val="ru-RU" w:eastAsia="ru-RU"/>
              </w:rPr>
            </w:pPr>
            <w:r w:rsidRPr="00735C46">
              <w:rPr>
                <w:rFonts w:ascii="Arial" w:hAnsi="Arial" w:cs="Arial"/>
                <w:b/>
                <w:bCs/>
                <w:sz w:val="20"/>
                <w:szCs w:val="20"/>
                <w:lang w:val="ru-RU" w:eastAsia="ru-RU"/>
              </w:rPr>
              <w:t>Sursele de formare</w:t>
            </w:r>
          </w:p>
        </w:tc>
      </w:tr>
      <w:tr w:rsidR="00BE3527" w:rsidRPr="00735C46">
        <w:trPr>
          <w:tblCellSpacing w:w="0" w:type="dxa"/>
          <w:jc w:val="center"/>
        </w:trPr>
        <w:tc>
          <w:tcPr>
            <w:tcW w:w="5845" w:type="dxa"/>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BE3527" w:rsidRPr="00735C46" w:rsidRDefault="00BE3527" w:rsidP="00827706">
            <w:pPr>
              <w:rPr>
                <w:rFonts w:ascii="Arial" w:hAnsi="Arial" w:cs="Arial"/>
                <w:sz w:val="20"/>
                <w:szCs w:val="20"/>
                <w:lang w:val="ru-RU" w:eastAsia="ru-RU"/>
              </w:rPr>
            </w:pPr>
            <w:r w:rsidRPr="00735C46">
              <w:rPr>
                <w:rFonts w:ascii="Arial" w:hAnsi="Arial" w:cs="Arial"/>
                <w:sz w:val="20"/>
                <w:szCs w:val="20"/>
                <w:lang w:val="ru-RU" w:eastAsia="ru-RU"/>
              </w:rPr>
              <w:t> </w:t>
            </w:r>
          </w:p>
        </w:tc>
        <w:tc>
          <w:tcPr>
            <w:tcW w:w="0" w:type="auto"/>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BE3527" w:rsidRPr="00735C46" w:rsidRDefault="00BE3527" w:rsidP="00827706">
            <w:pPr>
              <w:rPr>
                <w:rFonts w:ascii="Arial" w:hAnsi="Arial" w:cs="Arial"/>
                <w:sz w:val="20"/>
                <w:szCs w:val="20"/>
                <w:lang w:val="ru-RU" w:eastAsia="ru-RU"/>
              </w:rPr>
            </w:pPr>
          </w:p>
        </w:tc>
        <w:tc>
          <w:tcPr>
            <w:tcW w:w="2474" w:type="dxa"/>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BE3527" w:rsidRPr="00735C46" w:rsidRDefault="00BE3527" w:rsidP="00827706">
            <w:pPr>
              <w:rPr>
                <w:rFonts w:ascii="Arial" w:hAnsi="Arial" w:cs="Arial"/>
                <w:sz w:val="20"/>
                <w:szCs w:val="20"/>
                <w:lang w:val="ru-RU" w:eastAsia="ru-RU"/>
              </w:rPr>
            </w:pPr>
          </w:p>
        </w:tc>
      </w:tr>
      <w:tr w:rsidR="00BE3527" w:rsidRPr="00735C46">
        <w:trPr>
          <w:tblCellSpacing w:w="0" w:type="dxa"/>
          <w:jc w:val="center"/>
        </w:trPr>
        <w:tc>
          <w:tcPr>
            <w:tcW w:w="5845" w:type="dxa"/>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BE3527" w:rsidRPr="00735C46" w:rsidRDefault="00BE3527" w:rsidP="00827706">
            <w:pPr>
              <w:rPr>
                <w:rFonts w:ascii="Arial" w:hAnsi="Arial" w:cs="Arial"/>
                <w:sz w:val="20"/>
                <w:szCs w:val="20"/>
                <w:lang w:val="ru-RU" w:eastAsia="ru-RU"/>
              </w:rPr>
            </w:pPr>
            <w:r w:rsidRPr="00735C46">
              <w:rPr>
                <w:rFonts w:ascii="Arial" w:hAnsi="Arial" w:cs="Arial"/>
                <w:sz w:val="20"/>
                <w:szCs w:val="20"/>
                <w:lang w:val="ru-RU" w:eastAsia="ru-RU"/>
              </w:rPr>
              <w:t> </w:t>
            </w:r>
          </w:p>
        </w:tc>
        <w:tc>
          <w:tcPr>
            <w:tcW w:w="0" w:type="auto"/>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BE3527" w:rsidRPr="00735C46" w:rsidRDefault="00BE3527" w:rsidP="00827706">
            <w:pPr>
              <w:rPr>
                <w:rFonts w:ascii="Arial" w:hAnsi="Arial" w:cs="Arial"/>
                <w:sz w:val="20"/>
                <w:szCs w:val="20"/>
                <w:lang w:val="ru-RU" w:eastAsia="ru-RU"/>
              </w:rPr>
            </w:pPr>
          </w:p>
        </w:tc>
        <w:tc>
          <w:tcPr>
            <w:tcW w:w="2474" w:type="dxa"/>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BE3527" w:rsidRPr="00735C46" w:rsidRDefault="00BE3527" w:rsidP="00827706">
            <w:pPr>
              <w:rPr>
                <w:rFonts w:ascii="Arial" w:hAnsi="Arial" w:cs="Arial"/>
                <w:sz w:val="20"/>
                <w:szCs w:val="20"/>
                <w:lang w:val="ru-RU" w:eastAsia="ru-RU"/>
              </w:rPr>
            </w:pPr>
          </w:p>
        </w:tc>
      </w:tr>
      <w:tr w:rsidR="00BE3527" w:rsidRPr="00735C46">
        <w:trPr>
          <w:tblCellSpacing w:w="0" w:type="dxa"/>
          <w:jc w:val="center"/>
        </w:trPr>
        <w:tc>
          <w:tcPr>
            <w:tcW w:w="10143" w:type="dxa"/>
            <w:gridSpan w:val="3"/>
            <w:tcBorders>
              <w:top w:val="nil"/>
              <w:left w:val="nil"/>
              <w:bottom w:val="nil"/>
              <w:right w:val="nil"/>
            </w:tcBorders>
            <w:tcMar>
              <w:top w:w="15" w:type="dxa"/>
              <w:left w:w="60" w:type="dxa"/>
              <w:bottom w:w="15" w:type="dxa"/>
              <w:right w:w="60" w:type="dxa"/>
            </w:tcMar>
          </w:tcPr>
          <w:p w:rsidR="00BE3527" w:rsidRPr="00735C46" w:rsidRDefault="00BE3527" w:rsidP="00827706">
            <w:pPr>
              <w:rPr>
                <w:rFonts w:ascii="Arial" w:hAnsi="Arial" w:cs="Arial"/>
                <w:sz w:val="20"/>
                <w:szCs w:val="20"/>
                <w:lang w:val="ru-RU" w:eastAsia="ru-RU"/>
              </w:rPr>
            </w:pPr>
            <w:r w:rsidRPr="00735C46">
              <w:rPr>
                <w:rFonts w:ascii="Arial" w:hAnsi="Arial" w:cs="Arial"/>
                <w:sz w:val="20"/>
                <w:szCs w:val="20"/>
                <w:lang w:val="ru-RU" w:eastAsia="ru-RU"/>
              </w:rPr>
              <w:t> </w:t>
            </w:r>
          </w:p>
          <w:p w:rsidR="00BE3527" w:rsidRPr="00735C46" w:rsidRDefault="00BE3527" w:rsidP="00827706">
            <w:pPr>
              <w:ind w:firstLine="567"/>
              <w:jc w:val="both"/>
              <w:rPr>
                <w:rFonts w:ascii="Arial" w:hAnsi="Arial" w:cs="Arial"/>
                <w:sz w:val="20"/>
                <w:szCs w:val="20"/>
                <w:lang w:val="ru-RU" w:eastAsia="ru-RU"/>
              </w:rPr>
            </w:pPr>
            <w:r w:rsidRPr="00735C46">
              <w:rPr>
                <w:rFonts w:ascii="Arial" w:hAnsi="Arial" w:cs="Arial"/>
                <w:sz w:val="20"/>
                <w:szCs w:val="20"/>
                <w:lang w:val="ru-RU" w:eastAsia="ru-RU"/>
              </w:rPr>
              <w:t xml:space="preserve">6. </w:t>
            </w:r>
            <w:r w:rsidRPr="00735C46">
              <w:rPr>
                <w:rFonts w:ascii="Arial" w:hAnsi="Arial" w:cs="Arial"/>
                <w:sz w:val="20"/>
                <w:szCs w:val="20"/>
                <w:lang w:eastAsia="ru-RU"/>
              </w:rPr>
              <w:t>Resturile </w:t>
            </w:r>
            <w:r w:rsidRPr="00735C46">
              <w:rPr>
                <w:rFonts w:ascii="Arial" w:hAnsi="Arial" w:cs="Arial"/>
                <w:sz w:val="20"/>
                <w:szCs w:val="20"/>
                <w:lang w:val="ru-RU" w:eastAsia="ru-RU"/>
              </w:rPr>
              <w:t>ş</w:t>
            </w:r>
            <w:r w:rsidRPr="00735C46">
              <w:rPr>
                <w:rFonts w:ascii="Arial" w:hAnsi="Arial" w:cs="Arial"/>
                <w:sz w:val="20"/>
                <w:szCs w:val="20"/>
                <w:lang w:eastAsia="ru-RU"/>
              </w:rPr>
              <w:t>i</w:t>
            </w:r>
            <w:r w:rsidRPr="00735C46">
              <w:rPr>
                <w:rFonts w:ascii="Arial" w:hAnsi="Arial" w:cs="Arial"/>
                <w:sz w:val="20"/>
                <w:szCs w:val="20"/>
                <w:lang w:val="ru-RU" w:eastAsia="ru-RU"/>
              </w:rPr>
              <w:t xml:space="preserve"> </w:t>
            </w:r>
            <w:r w:rsidRPr="00735C46">
              <w:rPr>
                <w:rFonts w:ascii="Arial" w:hAnsi="Arial" w:cs="Arial"/>
                <w:sz w:val="20"/>
                <w:szCs w:val="20"/>
                <w:lang w:eastAsia="ru-RU"/>
              </w:rPr>
              <w:t>de</w:t>
            </w:r>
            <w:r w:rsidRPr="00735C46">
              <w:rPr>
                <w:rFonts w:ascii="Arial" w:hAnsi="Arial" w:cs="Arial"/>
                <w:sz w:val="20"/>
                <w:szCs w:val="20"/>
                <w:lang w:val="ru-RU" w:eastAsia="ru-RU"/>
              </w:rPr>
              <w:t>ş</w:t>
            </w:r>
            <w:r w:rsidRPr="00735C46">
              <w:rPr>
                <w:rFonts w:ascii="Arial" w:hAnsi="Arial" w:cs="Arial"/>
                <w:sz w:val="20"/>
                <w:szCs w:val="20"/>
                <w:lang w:eastAsia="ru-RU"/>
              </w:rPr>
              <w:t>eurile</w:t>
            </w:r>
            <w:r w:rsidRPr="00735C46">
              <w:rPr>
                <w:rFonts w:ascii="Arial" w:hAnsi="Arial" w:cs="Arial"/>
                <w:sz w:val="20"/>
                <w:szCs w:val="20"/>
                <w:lang w:val="ru-RU" w:eastAsia="ru-RU"/>
              </w:rPr>
              <w:t xml:space="preserve"> </w:t>
            </w:r>
            <w:r w:rsidRPr="00735C46">
              <w:rPr>
                <w:rFonts w:ascii="Arial" w:hAnsi="Arial" w:cs="Arial"/>
                <w:sz w:val="20"/>
                <w:szCs w:val="20"/>
                <w:lang w:eastAsia="ru-RU"/>
              </w:rPr>
              <w:t>men</w:t>
            </w:r>
            <w:r w:rsidRPr="00735C46">
              <w:rPr>
                <w:rFonts w:ascii="Arial" w:hAnsi="Arial" w:cs="Arial"/>
                <w:sz w:val="20"/>
                <w:szCs w:val="20"/>
                <w:lang w:val="ru-RU" w:eastAsia="ru-RU"/>
              </w:rPr>
              <w:t>ţ</w:t>
            </w:r>
            <w:r w:rsidRPr="00735C46">
              <w:rPr>
                <w:rFonts w:ascii="Arial" w:hAnsi="Arial" w:cs="Arial"/>
                <w:sz w:val="20"/>
                <w:szCs w:val="20"/>
                <w:lang w:eastAsia="ru-RU"/>
              </w:rPr>
              <w:t>ionate</w:t>
            </w:r>
            <w:r w:rsidRPr="00735C46">
              <w:rPr>
                <w:rFonts w:ascii="Arial" w:hAnsi="Arial" w:cs="Arial"/>
                <w:sz w:val="20"/>
                <w:szCs w:val="20"/>
                <w:lang w:val="ru-RU" w:eastAsia="ru-RU"/>
              </w:rPr>
              <w:t xml:space="preserve"> î</w:t>
            </w:r>
            <w:r w:rsidRPr="00735C46">
              <w:rPr>
                <w:rFonts w:ascii="Arial" w:hAnsi="Arial" w:cs="Arial"/>
                <w:sz w:val="20"/>
                <w:szCs w:val="20"/>
                <w:lang w:eastAsia="ru-RU"/>
              </w:rPr>
              <w:t>n</w:t>
            </w:r>
            <w:r w:rsidRPr="00735C46">
              <w:rPr>
                <w:rFonts w:ascii="Arial" w:hAnsi="Arial" w:cs="Arial"/>
                <w:sz w:val="20"/>
                <w:szCs w:val="20"/>
                <w:lang w:val="ru-RU" w:eastAsia="ru-RU"/>
              </w:rPr>
              <w:t xml:space="preserve"> </w:t>
            </w:r>
            <w:r w:rsidRPr="00735C46">
              <w:rPr>
                <w:rFonts w:ascii="Arial" w:hAnsi="Arial" w:cs="Arial"/>
                <w:sz w:val="20"/>
                <w:szCs w:val="20"/>
                <w:lang w:eastAsia="ru-RU"/>
              </w:rPr>
              <w:t>prezentul</w:t>
            </w:r>
            <w:r w:rsidRPr="00735C46">
              <w:rPr>
                <w:rFonts w:ascii="Arial" w:hAnsi="Arial" w:cs="Arial"/>
                <w:sz w:val="20"/>
                <w:szCs w:val="20"/>
                <w:lang w:val="ru-RU" w:eastAsia="ru-RU"/>
              </w:rPr>
              <w:t xml:space="preserve"> </w:t>
            </w:r>
            <w:r w:rsidRPr="00735C46">
              <w:rPr>
                <w:rFonts w:ascii="Arial" w:hAnsi="Arial" w:cs="Arial"/>
                <w:sz w:val="20"/>
                <w:szCs w:val="20"/>
                <w:lang w:eastAsia="ru-RU"/>
              </w:rPr>
              <w:t>act</w:t>
            </w:r>
            <w:r w:rsidRPr="00735C46">
              <w:rPr>
                <w:rFonts w:ascii="Arial" w:hAnsi="Arial" w:cs="Arial"/>
                <w:sz w:val="20"/>
                <w:szCs w:val="20"/>
                <w:lang w:val="ru-RU" w:eastAsia="ru-RU"/>
              </w:rPr>
              <w:t xml:space="preserve"> </w:t>
            </w:r>
            <w:r w:rsidRPr="00735C46">
              <w:rPr>
                <w:rFonts w:ascii="Arial" w:hAnsi="Arial" w:cs="Arial"/>
                <w:sz w:val="20"/>
                <w:szCs w:val="20"/>
                <w:lang w:eastAsia="ru-RU"/>
              </w:rPr>
              <w:t>s</w:t>
            </w:r>
            <w:r w:rsidRPr="00735C46">
              <w:rPr>
                <w:rFonts w:ascii="Arial" w:hAnsi="Arial" w:cs="Arial"/>
                <w:sz w:val="20"/>
                <w:szCs w:val="20"/>
                <w:lang w:val="ru-RU" w:eastAsia="ru-RU"/>
              </w:rPr>
              <w:t>î</w:t>
            </w:r>
            <w:r w:rsidRPr="00735C46">
              <w:rPr>
                <w:rFonts w:ascii="Arial" w:hAnsi="Arial" w:cs="Arial"/>
                <w:sz w:val="20"/>
                <w:szCs w:val="20"/>
                <w:lang w:eastAsia="ru-RU"/>
              </w:rPr>
              <w:t>nt furnizate</w:t>
            </w:r>
            <w:r w:rsidRPr="00735C46">
              <w:rPr>
                <w:rFonts w:ascii="Arial" w:hAnsi="Arial" w:cs="Arial"/>
                <w:sz w:val="20"/>
                <w:szCs w:val="20"/>
                <w:lang w:val="ru-RU" w:eastAsia="ru-RU"/>
              </w:rPr>
              <w:t xml:space="preserve"> </w:t>
            </w:r>
            <w:r w:rsidRPr="00735C46">
              <w:rPr>
                <w:rFonts w:ascii="Arial" w:hAnsi="Arial" w:cs="Arial"/>
                <w:sz w:val="20"/>
                <w:szCs w:val="20"/>
                <w:lang w:eastAsia="ru-RU"/>
              </w:rPr>
              <w:t>cump</w:t>
            </w:r>
            <w:r w:rsidRPr="00735C46">
              <w:rPr>
                <w:rFonts w:ascii="Arial" w:hAnsi="Arial" w:cs="Arial"/>
                <w:sz w:val="20"/>
                <w:szCs w:val="20"/>
                <w:lang w:val="ru-RU" w:eastAsia="ru-RU"/>
              </w:rPr>
              <w:t>ă</w:t>
            </w:r>
            <w:r w:rsidRPr="00735C46">
              <w:rPr>
                <w:rFonts w:ascii="Arial" w:hAnsi="Arial" w:cs="Arial"/>
                <w:sz w:val="20"/>
                <w:szCs w:val="20"/>
                <w:lang w:eastAsia="ru-RU"/>
              </w:rPr>
              <w:t>r</w:t>
            </w:r>
            <w:r w:rsidRPr="00735C46">
              <w:rPr>
                <w:rFonts w:ascii="Arial" w:hAnsi="Arial" w:cs="Arial"/>
                <w:sz w:val="20"/>
                <w:szCs w:val="20"/>
                <w:lang w:val="ru-RU" w:eastAsia="ru-RU"/>
              </w:rPr>
              <w:t>ă</w:t>
            </w:r>
            <w:r w:rsidRPr="00735C46">
              <w:rPr>
                <w:rFonts w:ascii="Arial" w:hAnsi="Arial" w:cs="Arial"/>
                <w:sz w:val="20"/>
                <w:szCs w:val="20"/>
                <w:lang w:eastAsia="ru-RU"/>
              </w:rPr>
              <w:t>torului</w:t>
            </w:r>
            <w:r w:rsidRPr="00735C46">
              <w:rPr>
                <w:rFonts w:ascii="Arial" w:hAnsi="Arial" w:cs="Arial"/>
                <w:sz w:val="20"/>
                <w:szCs w:val="20"/>
                <w:lang w:val="ru-RU" w:eastAsia="ru-RU"/>
              </w:rPr>
              <w:t xml:space="preserve">, </w:t>
            </w:r>
            <w:r w:rsidRPr="00735C46">
              <w:rPr>
                <w:rFonts w:ascii="Arial" w:hAnsi="Arial" w:cs="Arial"/>
                <w:sz w:val="20"/>
                <w:szCs w:val="20"/>
                <w:lang w:eastAsia="ru-RU"/>
              </w:rPr>
              <w:t>conform</w:t>
            </w:r>
            <w:r w:rsidRPr="00735C46">
              <w:rPr>
                <w:rFonts w:ascii="Arial" w:hAnsi="Arial" w:cs="Arial"/>
                <w:sz w:val="20"/>
                <w:szCs w:val="20"/>
                <w:lang w:val="ru-RU" w:eastAsia="ru-RU"/>
              </w:rPr>
              <w:t xml:space="preserve"> </w:t>
            </w:r>
            <w:r w:rsidRPr="00735C46">
              <w:rPr>
                <w:rFonts w:ascii="Arial" w:hAnsi="Arial" w:cs="Arial"/>
                <w:sz w:val="20"/>
                <w:szCs w:val="20"/>
                <w:lang w:eastAsia="ru-RU"/>
              </w:rPr>
              <w:t>contractului</w:t>
            </w:r>
            <w:r w:rsidRPr="00735C46">
              <w:rPr>
                <w:rFonts w:ascii="Arial" w:hAnsi="Arial" w:cs="Arial"/>
                <w:sz w:val="20"/>
                <w:szCs w:val="20"/>
                <w:lang w:val="ru-RU" w:eastAsia="ru-RU"/>
              </w:rPr>
              <w:t xml:space="preserve"> </w:t>
            </w:r>
            <w:r w:rsidRPr="00735C46">
              <w:rPr>
                <w:rFonts w:ascii="Arial" w:hAnsi="Arial" w:cs="Arial"/>
                <w:sz w:val="20"/>
                <w:szCs w:val="20"/>
                <w:lang w:eastAsia="ru-RU"/>
              </w:rPr>
              <w:t>nr</w:t>
            </w:r>
            <w:r w:rsidRPr="00735C46">
              <w:rPr>
                <w:rFonts w:ascii="Arial" w:hAnsi="Arial" w:cs="Arial"/>
                <w:sz w:val="20"/>
                <w:szCs w:val="20"/>
                <w:lang w:val="ru-RU" w:eastAsia="ru-RU"/>
              </w:rPr>
              <w:t>.________</w:t>
            </w:r>
            <w:r w:rsidRPr="00735C46">
              <w:rPr>
                <w:rFonts w:ascii="Arial" w:hAnsi="Arial" w:cs="Arial"/>
                <w:sz w:val="20"/>
                <w:szCs w:val="20"/>
                <w:lang w:eastAsia="ru-RU"/>
              </w:rPr>
              <w:t> </w:t>
            </w:r>
            <w:r w:rsidRPr="00735C46">
              <w:rPr>
                <w:rFonts w:ascii="Arial" w:hAnsi="Arial" w:cs="Arial"/>
                <w:sz w:val="20"/>
                <w:szCs w:val="20"/>
                <w:lang w:val="ru-RU" w:eastAsia="ru-RU"/>
              </w:rPr>
              <w:t xml:space="preserve"> </w:t>
            </w:r>
            <w:r w:rsidRPr="00735C46">
              <w:rPr>
                <w:rFonts w:ascii="Arial" w:hAnsi="Arial" w:cs="Arial"/>
                <w:sz w:val="20"/>
                <w:szCs w:val="20"/>
                <w:lang w:eastAsia="ru-RU"/>
              </w:rPr>
              <w:t>din</w:t>
            </w:r>
            <w:r w:rsidRPr="00735C46">
              <w:rPr>
                <w:rFonts w:ascii="Arial" w:hAnsi="Arial" w:cs="Arial"/>
                <w:sz w:val="20"/>
                <w:szCs w:val="20"/>
                <w:lang w:val="ru-RU" w:eastAsia="ru-RU"/>
              </w:rPr>
              <w:t xml:space="preserve"> __________</w:t>
            </w:r>
            <w:r w:rsidRPr="00735C46">
              <w:rPr>
                <w:rFonts w:ascii="Arial" w:hAnsi="Arial" w:cs="Arial"/>
                <w:sz w:val="20"/>
                <w:szCs w:val="20"/>
                <w:lang w:val="ro-RO" w:eastAsia="ru-RU"/>
              </w:rPr>
              <w:t>,</w:t>
            </w:r>
            <w:r w:rsidRPr="00735C46">
              <w:rPr>
                <w:rFonts w:ascii="Arial" w:hAnsi="Arial" w:cs="Arial"/>
                <w:sz w:val="20"/>
                <w:szCs w:val="20"/>
                <w:lang w:eastAsia="ru-RU"/>
              </w:rPr>
              <w:t> </w:t>
            </w:r>
            <w:r w:rsidRPr="00735C46">
              <w:rPr>
                <w:rFonts w:ascii="Arial" w:hAnsi="Arial" w:cs="Arial"/>
                <w:sz w:val="20"/>
                <w:szCs w:val="20"/>
                <w:lang w:val="ru-RU" w:eastAsia="ru-RU"/>
              </w:rPr>
              <w:t xml:space="preserve"> ş</w:t>
            </w:r>
            <w:r w:rsidRPr="00735C46">
              <w:rPr>
                <w:rFonts w:ascii="Arial" w:hAnsi="Arial" w:cs="Arial"/>
                <w:sz w:val="20"/>
                <w:szCs w:val="20"/>
                <w:lang w:eastAsia="ru-RU"/>
              </w:rPr>
              <w:t>i</w:t>
            </w:r>
            <w:r w:rsidRPr="00735C46">
              <w:rPr>
                <w:rFonts w:ascii="Arial" w:hAnsi="Arial" w:cs="Arial"/>
                <w:sz w:val="20"/>
                <w:szCs w:val="20"/>
                <w:lang w:val="ru-RU" w:eastAsia="ru-RU"/>
              </w:rPr>
              <w:t xml:space="preserve"> </w:t>
            </w:r>
            <w:r w:rsidRPr="00735C46">
              <w:rPr>
                <w:rFonts w:ascii="Arial" w:hAnsi="Arial" w:cs="Arial"/>
                <w:sz w:val="20"/>
                <w:szCs w:val="20"/>
                <w:lang w:eastAsia="ru-RU"/>
              </w:rPr>
              <w:t>transportate </w:t>
            </w:r>
            <w:r w:rsidRPr="00735C46">
              <w:rPr>
                <w:rFonts w:ascii="Arial" w:hAnsi="Arial" w:cs="Arial"/>
                <w:sz w:val="20"/>
                <w:szCs w:val="20"/>
                <w:lang w:val="ru-RU" w:eastAsia="ru-RU"/>
              </w:rPr>
              <w:t xml:space="preserve"> </w:t>
            </w:r>
            <w:r w:rsidRPr="00735C46">
              <w:rPr>
                <w:rFonts w:ascii="Arial" w:hAnsi="Arial" w:cs="Arial"/>
                <w:sz w:val="20"/>
                <w:szCs w:val="20"/>
                <w:lang w:eastAsia="ru-RU"/>
              </w:rPr>
              <w:t>conform</w:t>
            </w:r>
            <w:r w:rsidRPr="00735C46">
              <w:rPr>
                <w:rFonts w:ascii="Arial" w:hAnsi="Arial" w:cs="Arial"/>
                <w:sz w:val="20"/>
                <w:szCs w:val="20"/>
                <w:lang w:val="ru-RU" w:eastAsia="ru-RU"/>
              </w:rPr>
              <w:t xml:space="preserve"> </w:t>
            </w:r>
            <w:r w:rsidRPr="00735C46">
              <w:rPr>
                <w:rFonts w:ascii="Arial" w:hAnsi="Arial" w:cs="Arial"/>
                <w:sz w:val="20"/>
                <w:szCs w:val="20"/>
                <w:lang w:eastAsia="ru-RU"/>
              </w:rPr>
              <w:t>facturii </w:t>
            </w:r>
            <w:r w:rsidRPr="00735C46">
              <w:rPr>
                <w:rFonts w:ascii="Arial" w:hAnsi="Arial" w:cs="Arial"/>
                <w:sz w:val="20"/>
                <w:szCs w:val="20"/>
                <w:lang w:val="ru-RU" w:eastAsia="ru-RU"/>
              </w:rPr>
              <w:t xml:space="preserve"> </w:t>
            </w:r>
            <w:r w:rsidRPr="00735C46">
              <w:rPr>
                <w:rFonts w:ascii="Arial" w:hAnsi="Arial" w:cs="Arial"/>
                <w:sz w:val="20"/>
                <w:szCs w:val="20"/>
                <w:lang w:eastAsia="ru-RU"/>
              </w:rPr>
              <w:t>sau</w:t>
            </w:r>
            <w:r w:rsidRPr="00735C46">
              <w:rPr>
                <w:rFonts w:ascii="Arial" w:hAnsi="Arial" w:cs="Arial"/>
                <w:sz w:val="20"/>
                <w:szCs w:val="20"/>
                <w:lang w:val="ru-RU" w:eastAsia="ru-RU"/>
              </w:rPr>
              <w:t xml:space="preserve"> </w:t>
            </w:r>
            <w:r w:rsidRPr="00735C46">
              <w:rPr>
                <w:rFonts w:ascii="Arial" w:hAnsi="Arial" w:cs="Arial"/>
                <w:sz w:val="20"/>
                <w:szCs w:val="20"/>
                <w:lang w:eastAsia="ru-RU"/>
              </w:rPr>
              <w:t>facturii</w:t>
            </w:r>
            <w:r w:rsidRPr="00735C46">
              <w:rPr>
                <w:rFonts w:ascii="Arial" w:hAnsi="Arial" w:cs="Arial"/>
                <w:sz w:val="20"/>
                <w:szCs w:val="20"/>
                <w:lang w:val="ru-RU" w:eastAsia="ru-RU"/>
              </w:rPr>
              <w:t xml:space="preserve"> </w:t>
            </w:r>
            <w:r w:rsidRPr="00735C46">
              <w:rPr>
                <w:rFonts w:ascii="Arial" w:hAnsi="Arial" w:cs="Arial"/>
                <w:sz w:val="20"/>
                <w:szCs w:val="20"/>
                <w:lang w:val="ro-RO" w:eastAsia="ru-RU"/>
              </w:rPr>
              <w:t>fiscale:</w:t>
            </w:r>
            <w:r w:rsidRPr="00735C46">
              <w:rPr>
                <w:rFonts w:ascii="Arial" w:hAnsi="Arial" w:cs="Arial"/>
                <w:sz w:val="20"/>
                <w:szCs w:val="20"/>
                <w:lang w:val="ru-RU" w:eastAsia="ru-RU"/>
              </w:rPr>
              <w:t xml:space="preserve"> </w:t>
            </w:r>
          </w:p>
          <w:p w:rsidR="00BE3527" w:rsidRPr="00735C46" w:rsidRDefault="00BE3527" w:rsidP="00827706">
            <w:pPr>
              <w:ind w:firstLine="567"/>
              <w:jc w:val="both"/>
              <w:rPr>
                <w:rFonts w:ascii="Arial" w:hAnsi="Arial" w:cs="Arial"/>
                <w:sz w:val="20"/>
                <w:szCs w:val="20"/>
                <w:lang w:val="pt-BR" w:eastAsia="ru-RU"/>
              </w:rPr>
            </w:pPr>
            <w:r w:rsidRPr="00735C46">
              <w:rPr>
                <w:rFonts w:ascii="Arial" w:hAnsi="Arial" w:cs="Arial"/>
                <w:sz w:val="20"/>
                <w:szCs w:val="20"/>
                <w:lang w:val="pt-BR" w:eastAsia="ru-RU"/>
              </w:rPr>
              <w:t>nr. ________________________________________________________________________________</w:t>
            </w:r>
          </w:p>
          <w:p w:rsidR="00BE3527" w:rsidRPr="00735C46" w:rsidRDefault="00BE3527" w:rsidP="00827706">
            <w:pPr>
              <w:ind w:firstLine="567"/>
              <w:jc w:val="both"/>
              <w:rPr>
                <w:rFonts w:ascii="Arial" w:hAnsi="Arial" w:cs="Arial"/>
                <w:sz w:val="20"/>
                <w:szCs w:val="20"/>
                <w:lang w:val="pt-BR" w:eastAsia="ru-RU"/>
              </w:rPr>
            </w:pPr>
            <w:r w:rsidRPr="00735C46">
              <w:rPr>
                <w:rFonts w:ascii="Arial" w:hAnsi="Arial" w:cs="Arial"/>
                <w:sz w:val="20"/>
                <w:szCs w:val="20"/>
                <w:lang w:val="pt-BR" w:eastAsia="ru-RU"/>
              </w:rPr>
              <w:t>nr. ________________________________________________________________________________</w:t>
            </w:r>
          </w:p>
          <w:p w:rsidR="00BE3527" w:rsidRPr="00735C46" w:rsidRDefault="00BE3527" w:rsidP="00827706">
            <w:pPr>
              <w:ind w:firstLine="567"/>
              <w:jc w:val="both"/>
              <w:rPr>
                <w:rFonts w:ascii="Arial" w:hAnsi="Arial" w:cs="Arial"/>
                <w:sz w:val="20"/>
                <w:szCs w:val="20"/>
                <w:lang w:val="pt-BR" w:eastAsia="ru-RU"/>
              </w:rPr>
            </w:pPr>
            <w:r w:rsidRPr="00735C46">
              <w:rPr>
                <w:rFonts w:ascii="Arial" w:hAnsi="Arial" w:cs="Arial"/>
                <w:sz w:val="20"/>
                <w:szCs w:val="20"/>
                <w:lang w:val="pt-BR" w:eastAsia="ru-RU"/>
              </w:rPr>
              <w:t>nr. ________________________________________________________________________________</w:t>
            </w:r>
          </w:p>
          <w:p w:rsidR="00BE3527" w:rsidRPr="00735C46" w:rsidRDefault="00BE3527" w:rsidP="00827706">
            <w:pPr>
              <w:ind w:firstLine="567"/>
              <w:jc w:val="both"/>
              <w:rPr>
                <w:rFonts w:ascii="Arial" w:hAnsi="Arial" w:cs="Arial"/>
                <w:sz w:val="20"/>
                <w:szCs w:val="20"/>
                <w:lang w:val="pt-BR" w:eastAsia="ru-RU"/>
              </w:rPr>
            </w:pPr>
            <w:r w:rsidRPr="00735C46">
              <w:rPr>
                <w:rFonts w:ascii="Arial" w:hAnsi="Arial" w:cs="Arial"/>
                <w:sz w:val="20"/>
                <w:szCs w:val="20"/>
                <w:lang w:val="pt-BR" w:eastAsia="ru-RU"/>
              </w:rPr>
              <w:t> </w:t>
            </w:r>
          </w:p>
          <w:p w:rsidR="00BE3527" w:rsidRPr="00735C46" w:rsidRDefault="00BE3527" w:rsidP="00827706">
            <w:pPr>
              <w:ind w:firstLine="567"/>
              <w:jc w:val="both"/>
              <w:rPr>
                <w:rFonts w:ascii="Arial" w:hAnsi="Arial" w:cs="Arial"/>
                <w:sz w:val="20"/>
                <w:szCs w:val="20"/>
                <w:lang w:val="pt-BR" w:eastAsia="ru-RU"/>
              </w:rPr>
            </w:pPr>
            <w:r w:rsidRPr="00735C46">
              <w:rPr>
                <w:rFonts w:ascii="Arial" w:hAnsi="Arial" w:cs="Arial"/>
                <w:b/>
                <w:bCs/>
                <w:sz w:val="20"/>
                <w:szCs w:val="20"/>
                <w:lang w:val="pt-BR" w:eastAsia="ru-RU"/>
              </w:rPr>
              <w:t>Notă:</w:t>
            </w:r>
            <w:r w:rsidRPr="00735C46">
              <w:rPr>
                <w:rFonts w:ascii="Arial" w:hAnsi="Arial" w:cs="Arial"/>
                <w:sz w:val="20"/>
                <w:szCs w:val="20"/>
                <w:lang w:val="pt-BR" w:eastAsia="ru-RU"/>
              </w:rPr>
              <w:t xml:space="preserve"> </w:t>
            </w:r>
          </w:p>
          <w:p w:rsidR="00BE3527" w:rsidRPr="00735C46" w:rsidRDefault="00BE3527" w:rsidP="00827706">
            <w:pPr>
              <w:ind w:firstLine="567"/>
              <w:jc w:val="both"/>
              <w:rPr>
                <w:rFonts w:ascii="Arial" w:hAnsi="Arial" w:cs="Arial"/>
                <w:sz w:val="20"/>
                <w:szCs w:val="20"/>
                <w:lang w:val="pt-BR" w:eastAsia="ru-RU"/>
              </w:rPr>
            </w:pPr>
            <w:r w:rsidRPr="00735C46">
              <w:rPr>
                <w:rFonts w:ascii="Arial" w:hAnsi="Arial" w:cs="Arial"/>
                <w:sz w:val="20"/>
                <w:szCs w:val="20"/>
                <w:lang w:val="pt-BR" w:eastAsia="ru-RU"/>
              </w:rPr>
              <w:t>Actul de provenienţă a resturilor şi deşeurilor de metale feroase şi neferoase se perfectează de către persoanele ce predau deşeurile, care sînt subiecţi ai activităţii antreprenoriale, pentru fiecare lot separat.</w:t>
            </w:r>
          </w:p>
        </w:tc>
      </w:tr>
      <w:tr w:rsidR="00BE3527" w:rsidRPr="00735C46">
        <w:trPr>
          <w:tblCellSpacing w:w="0" w:type="dxa"/>
          <w:jc w:val="center"/>
        </w:trPr>
        <w:tc>
          <w:tcPr>
            <w:tcW w:w="5845" w:type="dxa"/>
            <w:tcBorders>
              <w:top w:val="nil"/>
              <w:left w:val="nil"/>
              <w:bottom w:val="nil"/>
              <w:right w:val="nil"/>
            </w:tcBorders>
            <w:tcMar>
              <w:top w:w="15" w:type="dxa"/>
              <w:left w:w="60" w:type="dxa"/>
              <w:bottom w:w="15" w:type="dxa"/>
              <w:right w:w="60" w:type="dxa"/>
            </w:tcMar>
          </w:tcPr>
          <w:p w:rsidR="00BE3527" w:rsidRPr="00735C46" w:rsidRDefault="00BE3527" w:rsidP="00827706">
            <w:pPr>
              <w:rPr>
                <w:rFonts w:ascii="Arial" w:hAnsi="Arial" w:cs="Arial"/>
                <w:sz w:val="20"/>
                <w:szCs w:val="20"/>
                <w:lang w:val="pt-BR" w:eastAsia="ru-RU"/>
              </w:rPr>
            </w:pPr>
            <w:r w:rsidRPr="00735C46">
              <w:rPr>
                <w:rFonts w:ascii="Arial" w:hAnsi="Arial" w:cs="Arial"/>
                <w:sz w:val="20"/>
                <w:szCs w:val="20"/>
                <w:lang w:val="pt-BR" w:eastAsia="ru-RU"/>
              </w:rPr>
              <w:t> </w:t>
            </w:r>
          </w:p>
          <w:p w:rsidR="00BE3527" w:rsidRPr="00735C46" w:rsidRDefault="00BE3527" w:rsidP="00827706">
            <w:pPr>
              <w:ind w:firstLine="567"/>
              <w:jc w:val="both"/>
              <w:rPr>
                <w:rFonts w:ascii="Arial" w:hAnsi="Arial" w:cs="Arial"/>
                <w:sz w:val="20"/>
                <w:szCs w:val="20"/>
                <w:lang w:val="ru-RU" w:eastAsia="ru-RU"/>
              </w:rPr>
            </w:pPr>
            <w:r w:rsidRPr="00735C46">
              <w:rPr>
                <w:rFonts w:ascii="Arial" w:hAnsi="Arial" w:cs="Arial"/>
                <w:sz w:val="20"/>
                <w:szCs w:val="20"/>
                <w:lang w:val="ru-RU" w:eastAsia="ru-RU"/>
              </w:rPr>
              <w:t>Conducătorul __________________</w:t>
            </w:r>
          </w:p>
        </w:tc>
        <w:tc>
          <w:tcPr>
            <w:tcW w:w="4298" w:type="dxa"/>
            <w:gridSpan w:val="2"/>
            <w:tcBorders>
              <w:top w:val="nil"/>
              <w:left w:val="nil"/>
              <w:bottom w:val="nil"/>
              <w:right w:val="nil"/>
            </w:tcBorders>
            <w:tcMar>
              <w:top w:w="15" w:type="dxa"/>
              <w:left w:w="60" w:type="dxa"/>
              <w:bottom w:w="15" w:type="dxa"/>
              <w:right w:w="60" w:type="dxa"/>
            </w:tcMar>
          </w:tcPr>
          <w:p w:rsidR="00BE3527" w:rsidRPr="00735C46" w:rsidRDefault="00BE3527" w:rsidP="00827706">
            <w:pPr>
              <w:rPr>
                <w:rFonts w:ascii="Arial" w:hAnsi="Arial" w:cs="Arial"/>
                <w:sz w:val="20"/>
                <w:szCs w:val="20"/>
                <w:lang w:val="ru-RU" w:eastAsia="ru-RU"/>
              </w:rPr>
            </w:pPr>
            <w:r w:rsidRPr="00735C46">
              <w:rPr>
                <w:rFonts w:ascii="Arial" w:hAnsi="Arial" w:cs="Arial"/>
                <w:sz w:val="20"/>
                <w:szCs w:val="20"/>
                <w:lang w:val="ru-RU" w:eastAsia="ru-RU"/>
              </w:rPr>
              <w:t> </w:t>
            </w:r>
          </w:p>
          <w:p w:rsidR="00BE3527" w:rsidRPr="00735C46" w:rsidRDefault="00BE3527" w:rsidP="00827706">
            <w:pPr>
              <w:ind w:firstLine="567"/>
              <w:jc w:val="both"/>
              <w:rPr>
                <w:rFonts w:ascii="Arial" w:hAnsi="Arial" w:cs="Arial"/>
                <w:sz w:val="20"/>
                <w:szCs w:val="20"/>
                <w:lang w:val="ro-RO" w:eastAsia="ru-RU"/>
              </w:rPr>
            </w:pPr>
            <w:r w:rsidRPr="00735C46">
              <w:rPr>
                <w:rFonts w:ascii="Arial" w:hAnsi="Arial" w:cs="Arial"/>
                <w:sz w:val="20"/>
                <w:szCs w:val="20"/>
                <w:lang w:val="ru-RU" w:eastAsia="ru-RU"/>
              </w:rPr>
              <w:t>Contabilul şef _____________</w:t>
            </w:r>
            <w:r w:rsidRPr="00735C46">
              <w:rPr>
                <w:rFonts w:ascii="Arial" w:hAnsi="Arial" w:cs="Arial"/>
                <w:sz w:val="20"/>
                <w:szCs w:val="20"/>
                <w:lang w:val="ro-RO" w:eastAsia="ru-RU"/>
              </w:rPr>
              <w:t>”</w:t>
            </w:r>
          </w:p>
        </w:tc>
      </w:tr>
    </w:tbl>
    <w:p w:rsidR="00BE3527" w:rsidRPr="00735C46" w:rsidRDefault="00BE3527" w:rsidP="00A44FFB"/>
    <w:p w:rsidR="00BE3527" w:rsidRPr="00735C46" w:rsidRDefault="00BE3527" w:rsidP="00A44FFB">
      <w:pPr>
        <w:rPr>
          <w:b/>
          <w:sz w:val="28"/>
          <w:szCs w:val="28"/>
          <w:lang w:val="ro-RO"/>
        </w:rPr>
      </w:pPr>
      <w:r w:rsidRPr="00735C46">
        <w:tab/>
        <w:t>L.Ş.</w:t>
      </w:r>
    </w:p>
    <w:p w:rsidR="00BE3527" w:rsidRPr="00735C46" w:rsidRDefault="00BE3527" w:rsidP="00543C75">
      <w:pPr>
        <w:ind w:firstLine="720"/>
        <w:jc w:val="both"/>
        <w:rPr>
          <w:rFonts w:eastAsia="Times New Roman"/>
          <w:sz w:val="28"/>
          <w:szCs w:val="28"/>
          <w:lang w:val="it-IT" w:eastAsia="ru-RU"/>
        </w:rPr>
      </w:pPr>
    </w:p>
    <w:p w:rsidR="00BE3527" w:rsidRPr="00735C46" w:rsidRDefault="00BE3527" w:rsidP="007A1773">
      <w:pPr>
        <w:tabs>
          <w:tab w:val="left" w:pos="900"/>
          <w:tab w:val="left" w:pos="3060"/>
        </w:tabs>
        <w:ind w:firstLine="902"/>
        <w:jc w:val="both"/>
        <w:rPr>
          <w:rFonts w:eastAsia="Times New Roman"/>
          <w:sz w:val="28"/>
          <w:szCs w:val="28"/>
          <w:lang w:val="ro-RO"/>
        </w:rPr>
      </w:pPr>
      <w:r w:rsidRPr="00735C46">
        <w:rPr>
          <w:rFonts w:eastAsia="Times New Roman"/>
          <w:b/>
          <w:bCs/>
          <w:sz w:val="28"/>
          <w:szCs w:val="28"/>
          <w:lang w:val="ro-RO"/>
        </w:rPr>
        <w:t>Art.II.</w:t>
      </w:r>
      <w:r w:rsidRPr="00735C46">
        <w:rPr>
          <w:rFonts w:eastAsia="Times New Roman"/>
          <w:sz w:val="28"/>
          <w:szCs w:val="28"/>
          <w:lang w:val="ro-RO"/>
        </w:rPr>
        <w:t xml:space="preserve"> – Legea </w:t>
      </w:r>
      <w:r w:rsidRPr="00735C46">
        <w:rPr>
          <w:bCs/>
          <w:sz w:val="28"/>
          <w:szCs w:val="28"/>
          <w:lang w:val="ro-RO"/>
        </w:rPr>
        <w:t xml:space="preserve">nr.451-XV din 30 iulie 2001 privind reglementarea prin licenţiere a activităţii de întreprinzător </w:t>
      </w:r>
      <w:r w:rsidRPr="00735C46">
        <w:rPr>
          <w:sz w:val="28"/>
          <w:szCs w:val="28"/>
          <w:lang w:val="ro-RO"/>
        </w:rPr>
        <w:t>(republicată în Monitorul Oficial al Republicii Moldova, 2005, nr.26-28, art.95), cu modificările şi completările ulterioare, se modifică după cum urmează:</w:t>
      </w:r>
    </w:p>
    <w:p w:rsidR="00BE3527" w:rsidRPr="00735C46" w:rsidRDefault="00BE3527" w:rsidP="002E7802">
      <w:pPr>
        <w:tabs>
          <w:tab w:val="left" w:pos="900"/>
          <w:tab w:val="left" w:pos="3060"/>
        </w:tabs>
        <w:ind w:left="720"/>
        <w:jc w:val="both"/>
        <w:rPr>
          <w:rFonts w:eastAsia="Times New Roman"/>
          <w:sz w:val="28"/>
          <w:szCs w:val="28"/>
          <w:lang w:val="ro-RO"/>
        </w:rPr>
      </w:pPr>
      <w:r w:rsidRPr="00735C46">
        <w:rPr>
          <w:rFonts w:eastAsia="Times New Roman"/>
          <w:sz w:val="28"/>
          <w:szCs w:val="28"/>
          <w:lang w:val="ro-RO"/>
        </w:rPr>
        <w:t>1. Alineatul (2</w:t>
      </w:r>
      <w:r w:rsidRPr="00735C46">
        <w:rPr>
          <w:rFonts w:eastAsia="Times New Roman"/>
          <w:b/>
          <w:sz w:val="28"/>
          <w:szCs w:val="28"/>
          <w:vertAlign w:val="superscript"/>
          <w:lang w:val="ro-RO"/>
        </w:rPr>
        <w:t>1</w:t>
      </w:r>
      <w:r w:rsidRPr="00735C46">
        <w:rPr>
          <w:rFonts w:eastAsia="Times New Roman"/>
          <w:sz w:val="28"/>
          <w:szCs w:val="28"/>
          <w:lang w:val="ro-RO"/>
        </w:rPr>
        <w:t>) din art.8 se exclude.</w:t>
      </w:r>
    </w:p>
    <w:p w:rsidR="00BE3527" w:rsidRPr="00735C46" w:rsidRDefault="00BE3527" w:rsidP="007A1773">
      <w:pPr>
        <w:ind w:firstLine="709"/>
        <w:jc w:val="both"/>
        <w:rPr>
          <w:sz w:val="28"/>
          <w:szCs w:val="28"/>
          <w:lang w:val="it-IT"/>
        </w:rPr>
      </w:pPr>
      <w:r w:rsidRPr="00735C46">
        <w:rPr>
          <w:bCs/>
          <w:sz w:val="28"/>
          <w:szCs w:val="28"/>
          <w:lang w:val="ro-RO"/>
        </w:rPr>
        <w:t>2.</w:t>
      </w:r>
      <w:r w:rsidRPr="00735C46">
        <w:rPr>
          <w:sz w:val="28"/>
          <w:szCs w:val="28"/>
          <w:lang w:val="ro-RO"/>
        </w:rPr>
        <w:t xml:space="preserve"> </w:t>
      </w:r>
      <w:r w:rsidRPr="00735C46">
        <w:rPr>
          <w:sz w:val="28"/>
          <w:szCs w:val="28"/>
          <w:lang w:val="it-IT"/>
        </w:rPr>
        <w:t>La articolul 15, alineatul (4) va avea următorul cuprins:</w:t>
      </w:r>
    </w:p>
    <w:p w:rsidR="00BE3527" w:rsidRPr="00735C46" w:rsidRDefault="00BE3527" w:rsidP="007A1773">
      <w:pPr>
        <w:ind w:firstLine="709"/>
        <w:jc w:val="both"/>
        <w:rPr>
          <w:sz w:val="28"/>
          <w:szCs w:val="28"/>
          <w:lang w:val="it-IT"/>
        </w:rPr>
      </w:pPr>
      <w:r w:rsidRPr="00735C46">
        <w:rPr>
          <w:sz w:val="28"/>
          <w:szCs w:val="28"/>
          <w:lang w:val="it-IT"/>
        </w:rPr>
        <w:t>“(4) Termenul de valabilitate a licenţei reperfectate nu poate depăşi termenul de valabilitate indicat în licenţa precedentă, cu excepţia licenţei eliberate pentru genul de act</w:t>
      </w:r>
      <w:r>
        <w:rPr>
          <w:sz w:val="28"/>
          <w:szCs w:val="28"/>
          <w:lang w:val="it-IT"/>
        </w:rPr>
        <w:t>ivitate prevăzut la lit.a) pct.</w:t>
      </w:r>
      <w:r w:rsidRPr="00735C46">
        <w:rPr>
          <w:sz w:val="28"/>
          <w:szCs w:val="28"/>
          <w:lang w:val="it-IT"/>
        </w:rPr>
        <w:t>1</w:t>
      </w:r>
      <w:r>
        <w:rPr>
          <w:sz w:val="28"/>
          <w:szCs w:val="28"/>
          <w:lang w:val="it-IT"/>
        </w:rPr>
        <w:t>6</w:t>
      </w:r>
      <w:r w:rsidRPr="00735C46">
        <w:rPr>
          <w:sz w:val="28"/>
          <w:szCs w:val="28"/>
          <w:lang w:val="it-IT"/>
        </w:rPr>
        <w:t>) alin.(1) art.8 din prezenta lege.</w:t>
      </w:r>
    </w:p>
    <w:p w:rsidR="00BE3527" w:rsidRPr="00735C46" w:rsidRDefault="00BE3527" w:rsidP="006E7BF4">
      <w:pPr>
        <w:ind w:firstLine="708"/>
        <w:jc w:val="both"/>
        <w:rPr>
          <w:sz w:val="28"/>
          <w:szCs w:val="28"/>
          <w:lang w:val="it-IT"/>
        </w:rPr>
      </w:pPr>
      <w:r w:rsidRPr="00735C46">
        <w:rPr>
          <w:sz w:val="28"/>
          <w:szCs w:val="28"/>
          <w:lang w:val="it-IT"/>
        </w:rPr>
        <w:t xml:space="preserve">În cazul în care titularul de licenţă pentru colectarea, păstrarea, prelucrarea resturilor şi deşeurilor de metale feroase şi neferoase, de baterii de acumulatoare uzate, inclusiv în stare prelucrată, solicită reperfectarea licenţei pentru activitatea suplimentară de </w:t>
      </w:r>
      <w:r w:rsidRPr="00735C46">
        <w:rPr>
          <w:iCs/>
          <w:sz w:val="28"/>
          <w:szCs w:val="28"/>
          <w:lang w:val="ro-RO"/>
        </w:rPr>
        <w:t>comercializare a deşeurilor către agenţii economici aflaţi pe teritoriul Republicii Moldova şi care nu au relaţii fiscale cu sistemul ei bugetar, precum şi exportul acestora</w:t>
      </w:r>
      <w:r w:rsidRPr="00735C46">
        <w:rPr>
          <w:sz w:val="28"/>
          <w:szCs w:val="28"/>
          <w:lang w:val="it-IT"/>
        </w:rPr>
        <w:t>, licenţa reperfectată se eliberează pe un formular nou, cu indicarea termenului nou de valabilitate al acesteia, în conformitate cu prevederile alin.(1) art.13 din prezenta lege.”.</w:t>
      </w:r>
    </w:p>
    <w:p w:rsidR="00BE3527" w:rsidRPr="00735C46" w:rsidRDefault="00BE3527" w:rsidP="007A1773">
      <w:pPr>
        <w:ind w:firstLine="709"/>
        <w:jc w:val="both"/>
        <w:rPr>
          <w:sz w:val="28"/>
          <w:szCs w:val="28"/>
          <w:lang w:val="it-IT"/>
        </w:rPr>
      </w:pPr>
    </w:p>
    <w:p w:rsidR="00BE3527" w:rsidRPr="00735C46" w:rsidRDefault="00BE3527" w:rsidP="007A1773">
      <w:pPr>
        <w:ind w:firstLine="709"/>
        <w:jc w:val="both"/>
        <w:rPr>
          <w:sz w:val="28"/>
          <w:szCs w:val="28"/>
          <w:lang w:val="ro-RO"/>
        </w:rPr>
      </w:pPr>
      <w:r w:rsidRPr="00735C46">
        <w:rPr>
          <w:bCs/>
          <w:sz w:val="28"/>
          <w:szCs w:val="28"/>
          <w:lang w:val="ro-RO"/>
        </w:rPr>
        <w:t>3.</w:t>
      </w:r>
      <w:r w:rsidRPr="00735C46">
        <w:rPr>
          <w:sz w:val="28"/>
          <w:szCs w:val="28"/>
          <w:lang w:val="ro-RO"/>
        </w:rPr>
        <w:t xml:space="preserve"> Anexa la lege se completează cu un nou compartiment, 6, cu următorul cuprins:</w:t>
      </w:r>
    </w:p>
    <w:p w:rsidR="00BE3527" w:rsidRPr="00D26485" w:rsidRDefault="00BE3527" w:rsidP="00D26485">
      <w:pPr>
        <w:ind w:firstLine="709"/>
        <w:jc w:val="both"/>
        <w:rPr>
          <w:b/>
          <w:bCs/>
          <w:sz w:val="28"/>
          <w:szCs w:val="28"/>
          <w:lang w:val="ro-RO"/>
        </w:rPr>
      </w:pPr>
      <w:r w:rsidRPr="00D26485">
        <w:rPr>
          <w:b/>
          <w:bCs/>
          <w:sz w:val="28"/>
          <w:szCs w:val="28"/>
          <w:lang w:val="ro-RO"/>
        </w:rPr>
        <w:t>„6. Comercializarea  resturilor şi deşeurilor de metale feroase şi neferoase,  de baterii de acumulatoare uzate, inclusiv în stare prelucrată, către agenţii economici aflaţi pe teritoriul Republicii Moldova şi care nu au relaţii fiscale cu sistemul ei bugetar, precum şi exportul acestora</w:t>
      </w:r>
      <w:r>
        <w:rPr>
          <w:b/>
          <w:bCs/>
          <w:sz w:val="28"/>
          <w:szCs w:val="28"/>
          <w:lang w:val="ro-RO"/>
        </w:rPr>
        <w:t xml:space="preserve"> – </w:t>
      </w:r>
      <w:r w:rsidRPr="00D26485">
        <w:rPr>
          <w:b/>
          <w:bCs/>
          <w:sz w:val="28"/>
          <w:szCs w:val="28"/>
          <w:lang w:val="ro-RO"/>
        </w:rPr>
        <w:t xml:space="preserve">100 000 lei.”. </w:t>
      </w:r>
    </w:p>
    <w:p w:rsidR="00BE3527" w:rsidRPr="00735C46" w:rsidRDefault="00BE3527" w:rsidP="007A1773">
      <w:pPr>
        <w:pStyle w:val="tt"/>
        <w:ind w:firstLine="709"/>
        <w:jc w:val="both"/>
        <w:rPr>
          <w:sz w:val="28"/>
          <w:szCs w:val="28"/>
          <w:lang w:val="ro-RO"/>
        </w:rPr>
      </w:pPr>
    </w:p>
    <w:p w:rsidR="00BE3527" w:rsidRPr="00735C46" w:rsidRDefault="00BE3527" w:rsidP="007A1773">
      <w:pPr>
        <w:pStyle w:val="tt"/>
        <w:ind w:firstLine="709"/>
        <w:jc w:val="both"/>
        <w:rPr>
          <w:b w:val="0"/>
          <w:sz w:val="28"/>
          <w:szCs w:val="28"/>
          <w:lang w:val="ro-RO"/>
        </w:rPr>
      </w:pPr>
      <w:r w:rsidRPr="00735C46">
        <w:rPr>
          <w:sz w:val="28"/>
          <w:szCs w:val="28"/>
          <w:lang w:val="ro-RO"/>
        </w:rPr>
        <w:t>Art. III</w:t>
      </w:r>
      <w:r w:rsidRPr="00735C46">
        <w:rPr>
          <w:b w:val="0"/>
          <w:sz w:val="28"/>
          <w:szCs w:val="28"/>
          <w:lang w:val="ro-RO"/>
        </w:rPr>
        <w:t>. – Dispoziţii finale şi tranzitorii</w:t>
      </w:r>
    </w:p>
    <w:p w:rsidR="00BE3527" w:rsidRPr="00735C46" w:rsidRDefault="00BE3527" w:rsidP="007A1773">
      <w:pPr>
        <w:pStyle w:val="tt"/>
        <w:ind w:firstLine="709"/>
        <w:jc w:val="both"/>
        <w:rPr>
          <w:b w:val="0"/>
          <w:bCs w:val="0"/>
          <w:lang w:val="ro-RO"/>
        </w:rPr>
      </w:pPr>
      <w:r w:rsidRPr="00735C46">
        <w:rPr>
          <w:b w:val="0"/>
          <w:bCs w:val="0"/>
          <w:sz w:val="28"/>
          <w:szCs w:val="28"/>
          <w:lang w:val="ro-RO"/>
        </w:rPr>
        <w:t>1. Licenţele pentru comercializarea resturilor şi deşeurilor de metale feroase şi neferoase, de baterii de acumulatoare uzate, inclusiv în stare prelucrată, către agenţii economici aflaţi pe teritoriul Republicii Moldova şi care nu au relaţii fiscale cu sistemul ei bugetar, precum şi exportul acestora eliberate anterior, sînt valabile pînă la expirarea termenului pentru care au fost eliberate.</w:t>
      </w:r>
    </w:p>
    <w:p w:rsidR="00BE3527" w:rsidRPr="00735C46" w:rsidRDefault="00BE3527" w:rsidP="007A1773">
      <w:pPr>
        <w:pStyle w:val="HTMLPreformatted"/>
        <w:tabs>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Fonts w:ascii="Times New Roman" w:hAnsi="Times New Roman" w:cs="Times New Roman"/>
          <w:sz w:val="28"/>
          <w:szCs w:val="28"/>
          <w:lang w:val="it-IT"/>
        </w:rPr>
      </w:pPr>
      <w:r w:rsidRPr="00735C46">
        <w:rPr>
          <w:rFonts w:ascii="Times New Roman" w:hAnsi="Times New Roman" w:cs="Times New Roman"/>
          <w:sz w:val="28"/>
          <w:szCs w:val="28"/>
          <w:lang w:val="it-IT"/>
        </w:rPr>
        <w:t>2. Guvernul, în termen de 3 luni, va aduce actele sale normative în  concordanţă cu prezenta lege.</w:t>
      </w:r>
    </w:p>
    <w:p w:rsidR="00BE3527" w:rsidRPr="00735C46" w:rsidRDefault="00BE3527" w:rsidP="007A1773">
      <w:pPr>
        <w:pStyle w:val="HTMLPreformatted"/>
        <w:tabs>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8"/>
          <w:szCs w:val="28"/>
          <w:lang w:val="it-IT"/>
        </w:rPr>
      </w:pPr>
    </w:p>
    <w:p w:rsidR="00BE3527" w:rsidRPr="00C3692B" w:rsidRDefault="00BE3527" w:rsidP="00C3692B">
      <w:pPr>
        <w:ind w:firstLine="567"/>
        <w:rPr>
          <w:b/>
          <w:bCs/>
          <w:sz w:val="28"/>
          <w:szCs w:val="28"/>
          <w:lang w:val="ro-RO"/>
        </w:rPr>
      </w:pPr>
      <w:r w:rsidRPr="00C3692B">
        <w:rPr>
          <w:b/>
          <w:bCs/>
          <w:sz w:val="28"/>
          <w:szCs w:val="28"/>
          <w:lang w:val="ro-RO"/>
        </w:rPr>
        <w:t xml:space="preserve">Preşedintele </w:t>
      </w:r>
      <w:r w:rsidRPr="00C3692B">
        <w:rPr>
          <w:b/>
          <w:bCs/>
          <w:sz w:val="28"/>
          <w:szCs w:val="28"/>
        </w:rPr>
        <w:t>Parlamentului</w:t>
      </w:r>
      <w:r w:rsidRPr="00C3692B">
        <w:rPr>
          <w:b/>
          <w:bCs/>
          <w:sz w:val="28"/>
          <w:szCs w:val="28"/>
        </w:rPr>
        <w:tab/>
      </w:r>
    </w:p>
    <w:sectPr w:rsidR="00BE3527" w:rsidRPr="00C3692B" w:rsidSect="00B571D3">
      <w:headerReference w:type="even" r:id="rId7"/>
      <w:headerReference w:type="default" r:id="rId8"/>
      <w:footerReference w:type="first" r:id="rId9"/>
      <w:pgSz w:w="11907" w:h="16840" w:code="9"/>
      <w:pgMar w:top="1418" w:right="964" w:bottom="1418" w:left="1814" w:header="709" w:footer="567"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3527" w:rsidRDefault="00BE3527">
      <w:r>
        <w:separator/>
      </w:r>
    </w:p>
  </w:endnote>
  <w:endnote w:type="continuationSeparator" w:id="0">
    <w:p w:rsidR="00BE3527" w:rsidRDefault="00BE35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ўа¬»¬¦¬ў"/>
    <w:panose1 w:val="02030600000101010101"/>
    <w:charset w:val="81"/>
    <w:family w:val="auto"/>
    <w:notTrueType/>
    <w:pitch w:val="fixed"/>
    <w:sig w:usb0="00000001" w:usb1="09060000" w:usb2="00000010" w:usb3="00000000" w:csb0="00080000" w:csb1="00000000"/>
  </w:font>
  <w:font w:name="Calibri">
    <w:panose1 w:val="020F0502020204030204"/>
    <w:charset w:val="CC"/>
    <w:family w:val="swiss"/>
    <w:pitch w:val="variable"/>
    <w:sig w:usb0="A00002EF" w:usb1="4000207B" w:usb2="00000000" w:usb3="00000000" w:csb0="0000009F"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527" w:rsidRPr="00B901A8" w:rsidRDefault="00BE3527" w:rsidP="0018305F">
    <w:pPr>
      <w:pStyle w:val="Footer"/>
      <w:rPr>
        <w:sz w:val="14"/>
        <w:szCs w:val="14"/>
        <w:lang w:val="pt-BR"/>
      </w:rPr>
    </w:pPr>
    <w:r w:rsidRPr="00B901A8">
      <w:rPr>
        <w:sz w:val="14"/>
        <w:szCs w:val="14"/>
        <w:lang w:val="pt-BR"/>
      </w:rPr>
      <w:t xml:space="preserve">maria </w:t>
    </w:r>
    <w:r w:rsidRPr="00B901A8">
      <w:rPr>
        <w:sz w:val="14"/>
        <w:szCs w:val="14"/>
        <w:lang w:val="pt-BR"/>
      </w:rPr>
      <w:fldChar w:fldCharType="begin"/>
    </w:r>
    <w:r w:rsidRPr="00B901A8">
      <w:rPr>
        <w:sz w:val="14"/>
        <w:szCs w:val="14"/>
        <w:lang w:val="pt-BR"/>
      </w:rPr>
      <w:instrText xml:space="preserve"> FILENAME \p </w:instrText>
    </w:r>
    <w:r w:rsidRPr="00B901A8">
      <w:rPr>
        <w:sz w:val="14"/>
        <w:szCs w:val="14"/>
        <w:lang w:val="pt-BR"/>
      </w:rPr>
      <w:fldChar w:fldCharType="separate"/>
    </w:r>
    <w:r>
      <w:rPr>
        <w:noProof/>
        <w:sz w:val="14"/>
        <w:szCs w:val="14"/>
        <w:lang w:val="pt-BR"/>
      </w:rPr>
      <w:t>C:\DOCUME~1\User\LOCALS~1\Temp\890.2011.ro.docx</w:t>
    </w:r>
    <w:r w:rsidRPr="00B901A8">
      <w:rPr>
        <w:sz w:val="14"/>
        <w:szCs w:val="14"/>
        <w:lang w:val="pt-BR"/>
      </w:rPr>
      <w:fldChar w:fldCharType="end"/>
    </w:r>
  </w:p>
  <w:p w:rsidR="00BE3527" w:rsidRPr="00B901A8" w:rsidRDefault="00BE3527" w:rsidP="0018305F">
    <w:pPr>
      <w:pStyle w:val="Footer"/>
      <w:rPr>
        <w:sz w:val="14"/>
        <w:szCs w:val="14"/>
        <w:lang w:val="pt-B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3527" w:rsidRDefault="00BE3527">
      <w:r>
        <w:separator/>
      </w:r>
    </w:p>
  </w:footnote>
  <w:footnote w:type="continuationSeparator" w:id="0">
    <w:p w:rsidR="00BE3527" w:rsidRDefault="00BE352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527" w:rsidRDefault="00BE3527" w:rsidP="00F8063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E3527" w:rsidRDefault="00BE352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527" w:rsidRPr="0018305F" w:rsidRDefault="00BE3527" w:rsidP="0018305F">
    <w:pPr>
      <w:pStyle w:val="Header"/>
      <w:framePr w:wrap="around" w:vAnchor="text" w:hAnchor="margin" w:xAlign="center" w:y="1"/>
      <w:rPr>
        <w:rStyle w:val="PageNumber"/>
        <w:sz w:val="20"/>
        <w:szCs w:val="20"/>
      </w:rPr>
    </w:pPr>
    <w:r w:rsidRPr="0018305F">
      <w:rPr>
        <w:rStyle w:val="PageNumber"/>
        <w:sz w:val="20"/>
        <w:szCs w:val="20"/>
      </w:rPr>
      <w:fldChar w:fldCharType="begin"/>
    </w:r>
    <w:r w:rsidRPr="0018305F">
      <w:rPr>
        <w:rStyle w:val="PageNumber"/>
        <w:sz w:val="20"/>
        <w:szCs w:val="20"/>
      </w:rPr>
      <w:instrText xml:space="preserve">PAGE  </w:instrText>
    </w:r>
    <w:r w:rsidRPr="0018305F">
      <w:rPr>
        <w:rStyle w:val="PageNumber"/>
        <w:sz w:val="20"/>
        <w:szCs w:val="20"/>
      </w:rPr>
      <w:fldChar w:fldCharType="separate"/>
    </w:r>
    <w:r>
      <w:rPr>
        <w:rStyle w:val="PageNumber"/>
        <w:noProof/>
        <w:sz w:val="20"/>
        <w:szCs w:val="20"/>
      </w:rPr>
      <w:t>3</w:t>
    </w:r>
    <w:r w:rsidRPr="0018305F">
      <w:rPr>
        <w:rStyle w:val="PageNumber"/>
        <w:sz w:val="20"/>
        <w:szCs w:val="20"/>
      </w:rPr>
      <w:fldChar w:fldCharType="end"/>
    </w:r>
  </w:p>
  <w:p w:rsidR="00BE3527" w:rsidRDefault="00BE3527" w:rsidP="00664A1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AB2189"/>
    <w:multiLevelType w:val="hybridMultilevel"/>
    <w:tmpl w:val="23608576"/>
    <w:lvl w:ilvl="0" w:tplc="5E1008A4">
      <w:start w:val="6"/>
      <w:numFmt w:val="decimal"/>
      <w:lvlText w:val="%1."/>
      <w:lvlJc w:val="left"/>
      <w:pPr>
        <w:tabs>
          <w:tab w:val="num" w:pos="1069"/>
        </w:tabs>
        <w:ind w:left="1069" w:hanging="360"/>
      </w:pPr>
      <w:rPr>
        <w:rFonts w:cs="Times New Roman" w:hint="default"/>
        <w:b w:val="0"/>
        <w:bCs/>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
    <w:nsid w:val="1B82079B"/>
    <w:multiLevelType w:val="hybridMultilevel"/>
    <w:tmpl w:val="848687BE"/>
    <w:lvl w:ilvl="0" w:tplc="E6222D34">
      <w:start w:val="1"/>
      <w:numFmt w:val="decimal"/>
      <w:lvlText w:val="%1."/>
      <w:lvlJc w:val="left"/>
      <w:pPr>
        <w:tabs>
          <w:tab w:val="num" w:pos="1069"/>
        </w:tabs>
        <w:ind w:left="1069" w:hanging="360"/>
      </w:pPr>
      <w:rPr>
        <w:rFonts w:cs="Times New Roman" w:hint="default"/>
        <w:b w:val="0"/>
        <w:bCs w:val="0"/>
      </w:rPr>
    </w:lvl>
    <w:lvl w:ilvl="1" w:tplc="E270A19C">
      <w:start w:val="1"/>
      <w:numFmt w:val="bullet"/>
      <w:lvlText w:val=""/>
      <w:lvlJc w:val="left"/>
      <w:pPr>
        <w:tabs>
          <w:tab w:val="num" w:pos="1789"/>
        </w:tabs>
        <w:ind w:left="1789" w:hanging="360"/>
      </w:pPr>
      <w:rPr>
        <w:rFonts w:ascii="Symbol" w:hAnsi="Symbol" w:hint="default"/>
        <w:b/>
        <w:color w:val="auto"/>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2">
    <w:nsid w:val="38217F6B"/>
    <w:multiLevelType w:val="hybridMultilevel"/>
    <w:tmpl w:val="EBACB068"/>
    <w:lvl w:ilvl="0" w:tplc="E270A19C">
      <w:start w:val="1"/>
      <w:numFmt w:val="bullet"/>
      <w:lvlText w:val=""/>
      <w:lvlJc w:val="left"/>
      <w:pPr>
        <w:tabs>
          <w:tab w:val="num" w:pos="1622"/>
        </w:tabs>
        <w:ind w:left="1622" w:hanging="360"/>
      </w:pPr>
      <w:rPr>
        <w:rFonts w:ascii="Symbol" w:hAnsi="Symbol" w:hint="default"/>
        <w:color w:val="auto"/>
      </w:rPr>
    </w:lvl>
    <w:lvl w:ilvl="1" w:tplc="04190003" w:tentative="1">
      <w:start w:val="1"/>
      <w:numFmt w:val="bullet"/>
      <w:lvlText w:val="o"/>
      <w:lvlJc w:val="left"/>
      <w:pPr>
        <w:tabs>
          <w:tab w:val="num" w:pos="2342"/>
        </w:tabs>
        <w:ind w:left="2342" w:hanging="360"/>
      </w:pPr>
      <w:rPr>
        <w:rFonts w:ascii="Courier New" w:hAnsi="Courier New" w:hint="default"/>
      </w:rPr>
    </w:lvl>
    <w:lvl w:ilvl="2" w:tplc="04190005" w:tentative="1">
      <w:start w:val="1"/>
      <w:numFmt w:val="bullet"/>
      <w:lvlText w:val=""/>
      <w:lvlJc w:val="left"/>
      <w:pPr>
        <w:tabs>
          <w:tab w:val="num" w:pos="3062"/>
        </w:tabs>
        <w:ind w:left="3062" w:hanging="360"/>
      </w:pPr>
      <w:rPr>
        <w:rFonts w:ascii="Wingdings" w:hAnsi="Wingdings" w:hint="default"/>
      </w:rPr>
    </w:lvl>
    <w:lvl w:ilvl="3" w:tplc="04190001" w:tentative="1">
      <w:start w:val="1"/>
      <w:numFmt w:val="bullet"/>
      <w:lvlText w:val=""/>
      <w:lvlJc w:val="left"/>
      <w:pPr>
        <w:tabs>
          <w:tab w:val="num" w:pos="3782"/>
        </w:tabs>
        <w:ind w:left="3782" w:hanging="360"/>
      </w:pPr>
      <w:rPr>
        <w:rFonts w:ascii="Symbol" w:hAnsi="Symbol" w:hint="default"/>
      </w:rPr>
    </w:lvl>
    <w:lvl w:ilvl="4" w:tplc="04190003" w:tentative="1">
      <w:start w:val="1"/>
      <w:numFmt w:val="bullet"/>
      <w:lvlText w:val="o"/>
      <w:lvlJc w:val="left"/>
      <w:pPr>
        <w:tabs>
          <w:tab w:val="num" w:pos="4502"/>
        </w:tabs>
        <w:ind w:left="4502" w:hanging="360"/>
      </w:pPr>
      <w:rPr>
        <w:rFonts w:ascii="Courier New" w:hAnsi="Courier New" w:hint="default"/>
      </w:rPr>
    </w:lvl>
    <w:lvl w:ilvl="5" w:tplc="04190005" w:tentative="1">
      <w:start w:val="1"/>
      <w:numFmt w:val="bullet"/>
      <w:lvlText w:val=""/>
      <w:lvlJc w:val="left"/>
      <w:pPr>
        <w:tabs>
          <w:tab w:val="num" w:pos="5222"/>
        </w:tabs>
        <w:ind w:left="5222" w:hanging="360"/>
      </w:pPr>
      <w:rPr>
        <w:rFonts w:ascii="Wingdings" w:hAnsi="Wingdings" w:hint="default"/>
      </w:rPr>
    </w:lvl>
    <w:lvl w:ilvl="6" w:tplc="04190001" w:tentative="1">
      <w:start w:val="1"/>
      <w:numFmt w:val="bullet"/>
      <w:lvlText w:val=""/>
      <w:lvlJc w:val="left"/>
      <w:pPr>
        <w:tabs>
          <w:tab w:val="num" w:pos="5942"/>
        </w:tabs>
        <w:ind w:left="5942" w:hanging="360"/>
      </w:pPr>
      <w:rPr>
        <w:rFonts w:ascii="Symbol" w:hAnsi="Symbol" w:hint="default"/>
      </w:rPr>
    </w:lvl>
    <w:lvl w:ilvl="7" w:tplc="04190003" w:tentative="1">
      <w:start w:val="1"/>
      <w:numFmt w:val="bullet"/>
      <w:lvlText w:val="o"/>
      <w:lvlJc w:val="left"/>
      <w:pPr>
        <w:tabs>
          <w:tab w:val="num" w:pos="6662"/>
        </w:tabs>
        <w:ind w:left="6662" w:hanging="360"/>
      </w:pPr>
      <w:rPr>
        <w:rFonts w:ascii="Courier New" w:hAnsi="Courier New" w:hint="default"/>
      </w:rPr>
    </w:lvl>
    <w:lvl w:ilvl="8" w:tplc="04190005" w:tentative="1">
      <w:start w:val="1"/>
      <w:numFmt w:val="bullet"/>
      <w:lvlText w:val=""/>
      <w:lvlJc w:val="left"/>
      <w:pPr>
        <w:tabs>
          <w:tab w:val="num" w:pos="7382"/>
        </w:tabs>
        <w:ind w:left="7382" w:hanging="360"/>
      </w:pPr>
      <w:rPr>
        <w:rFonts w:ascii="Wingdings" w:hAnsi="Wingdings" w:hint="default"/>
      </w:rPr>
    </w:lvl>
  </w:abstractNum>
  <w:abstractNum w:abstractNumId="3">
    <w:nsid w:val="5B5109F5"/>
    <w:multiLevelType w:val="hybridMultilevel"/>
    <w:tmpl w:val="7616B8F0"/>
    <w:lvl w:ilvl="0" w:tplc="E270A19C">
      <w:start w:val="1"/>
      <w:numFmt w:val="bullet"/>
      <w:lvlText w:val=""/>
      <w:lvlJc w:val="left"/>
      <w:pPr>
        <w:tabs>
          <w:tab w:val="num" w:pos="1622"/>
        </w:tabs>
        <w:ind w:left="1622" w:hanging="360"/>
      </w:pPr>
      <w:rPr>
        <w:rFonts w:ascii="Symbol" w:hAnsi="Symbol" w:hint="default"/>
        <w:color w:val="auto"/>
      </w:rPr>
    </w:lvl>
    <w:lvl w:ilvl="1" w:tplc="04190003" w:tentative="1">
      <w:start w:val="1"/>
      <w:numFmt w:val="bullet"/>
      <w:lvlText w:val="o"/>
      <w:lvlJc w:val="left"/>
      <w:pPr>
        <w:tabs>
          <w:tab w:val="num" w:pos="2342"/>
        </w:tabs>
        <w:ind w:left="2342" w:hanging="360"/>
      </w:pPr>
      <w:rPr>
        <w:rFonts w:ascii="Courier New" w:hAnsi="Courier New" w:hint="default"/>
      </w:rPr>
    </w:lvl>
    <w:lvl w:ilvl="2" w:tplc="04190005" w:tentative="1">
      <w:start w:val="1"/>
      <w:numFmt w:val="bullet"/>
      <w:lvlText w:val=""/>
      <w:lvlJc w:val="left"/>
      <w:pPr>
        <w:tabs>
          <w:tab w:val="num" w:pos="3062"/>
        </w:tabs>
        <w:ind w:left="3062" w:hanging="360"/>
      </w:pPr>
      <w:rPr>
        <w:rFonts w:ascii="Wingdings" w:hAnsi="Wingdings" w:hint="default"/>
      </w:rPr>
    </w:lvl>
    <w:lvl w:ilvl="3" w:tplc="04190001" w:tentative="1">
      <w:start w:val="1"/>
      <w:numFmt w:val="bullet"/>
      <w:lvlText w:val=""/>
      <w:lvlJc w:val="left"/>
      <w:pPr>
        <w:tabs>
          <w:tab w:val="num" w:pos="3782"/>
        </w:tabs>
        <w:ind w:left="3782" w:hanging="360"/>
      </w:pPr>
      <w:rPr>
        <w:rFonts w:ascii="Symbol" w:hAnsi="Symbol" w:hint="default"/>
      </w:rPr>
    </w:lvl>
    <w:lvl w:ilvl="4" w:tplc="04190003" w:tentative="1">
      <w:start w:val="1"/>
      <w:numFmt w:val="bullet"/>
      <w:lvlText w:val="o"/>
      <w:lvlJc w:val="left"/>
      <w:pPr>
        <w:tabs>
          <w:tab w:val="num" w:pos="4502"/>
        </w:tabs>
        <w:ind w:left="4502" w:hanging="360"/>
      </w:pPr>
      <w:rPr>
        <w:rFonts w:ascii="Courier New" w:hAnsi="Courier New" w:hint="default"/>
      </w:rPr>
    </w:lvl>
    <w:lvl w:ilvl="5" w:tplc="04190005" w:tentative="1">
      <w:start w:val="1"/>
      <w:numFmt w:val="bullet"/>
      <w:lvlText w:val=""/>
      <w:lvlJc w:val="left"/>
      <w:pPr>
        <w:tabs>
          <w:tab w:val="num" w:pos="5222"/>
        </w:tabs>
        <w:ind w:left="5222" w:hanging="360"/>
      </w:pPr>
      <w:rPr>
        <w:rFonts w:ascii="Wingdings" w:hAnsi="Wingdings" w:hint="default"/>
      </w:rPr>
    </w:lvl>
    <w:lvl w:ilvl="6" w:tplc="04190001" w:tentative="1">
      <w:start w:val="1"/>
      <w:numFmt w:val="bullet"/>
      <w:lvlText w:val=""/>
      <w:lvlJc w:val="left"/>
      <w:pPr>
        <w:tabs>
          <w:tab w:val="num" w:pos="5942"/>
        </w:tabs>
        <w:ind w:left="5942" w:hanging="360"/>
      </w:pPr>
      <w:rPr>
        <w:rFonts w:ascii="Symbol" w:hAnsi="Symbol" w:hint="default"/>
      </w:rPr>
    </w:lvl>
    <w:lvl w:ilvl="7" w:tplc="04190003" w:tentative="1">
      <w:start w:val="1"/>
      <w:numFmt w:val="bullet"/>
      <w:lvlText w:val="o"/>
      <w:lvlJc w:val="left"/>
      <w:pPr>
        <w:tabs>
          <w:tab w:val="num" w:pos="6662"/>
        </w:tabs>
        <w:ind w:left="6662" w:hanging="360"/>
      </w:pPr>
      <w:rPr>
        <w:rFonts w:ascii="Courier New" w:hAnsi="Courier New" w:hint="default"/>
      </w:rPr>
    </w:lvl>
    <w:lvl w:ilvl="8" w:tplc="04190005" w:tentative="1">
      <w:start w:val="1"/>
      <w:numFmt w:val="bullet"/>
      <w:lvlText w:val=""/>
      <w:lvlJc w:val="left"/>
      <w:pPr>
        <w:tabs>
          <w:tab w:val="num" w:pos="7382"/>
        </w:tabs>
        <w:ind w:left="7382"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rawingGridVerticalSpacing w:val="381"/>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A1773"/>
    <w:rsid w:val="00006767"/>
    <w:rsid w:val="000173FC"/>
    <w:rsid w:val="000E7476"/>
    <w:rsid w:val="00130C70"/>
    <w:rsid w:val="001419D4"/>
    <w:rsid w:val="00141FFC"/>
    <w:rsid w:val="0018305F"/>
    <w:rsid w:val="001A34F6"/>
    <w:rsid w:val="00200CFF"/>
    <w:rsid w:val="0024693E"/>
    <w:rsid w:val="002864A8"/>
    <w:rsid w:val="002C6F64"/>
    <w:rsid w:val="002C72A8"/>
    <w:rsid w:val="002E7802"/>
    <w:rsid w:val="00315702"/>
    <w:rsid w:val="00346AEB"/>
    <w:rsid w:val="00390E3A"/>
    <w:rsid w:val="003A6DEB"/>
    <w:rsid w:val="003D5A36"/>
    <w:rsid w:val="003D78BB"/>
    <w:rsid w:val="004322FB"/>
    <w:rsid w:val="00443914"/>
    <w:rsid w:val="0046518D"/>
    <w:rsid w:val="004C6264"/>
    <w:rsid w:val="00520DF4"/>
    <w:rsid w:val="0054079A"/>
    <w:rsid w:val="00543C75"/>
    <w:rsid w:val="005845C2"/>
    <w:rsid w:val="00585A0B"/>
    <w:rsid w:val="005C6977"/>
    <w:rsid w:val="00626CC7"/>
    <w:rsid w:val="00664A1A"/>
    <w:rsid w:val="006C0E3C"/>
    <w:rsid w:val="006C63F4"/>
    <w:rsid w:val="006D285E"/>
    <w:rsid w:val="006E60D4"/>
    <w:rsid w:val="006E7BF4"/>
    <w:rsid w:val="006F63A7"/>
    <w:rsid w:val="00735C46"/>
    <w:rsid w:val="007A0A16"/>
    <w:rsid w:val="007A1773"/>
    <w:rsid w:val="007C2764"/>
    <w:rsid w:val="007D1E46"/>
    <w:rsid w:val="007E2A02"/>
    <w:rsid w:val="00827706"/>
    <w:rsid w:val="00884DB5"/>
    <w:rsid w:val="008D6DC0"/>
    <w:rsid w:val="008E6F4D"/>
    <w:rsid w:val="0094171D"/>
    <w:rsid w:val="00956B7A"/>
    <w:rsid w:val="009640A4"/>
    <w:rsid w:val="009D5998"/>
    <w:rsid w:val="009F7160"/>
    <w:rsid w:val="00A03D7B"/>
    <w:rsid w:val="00A44FFB"/>
    <w:rsid w:val="00AB514D"/>
    <w:rsid w:val="00AC04A6"/>
    <w:rsid w:val="00B01D21"/>
    <w:rsid w:val="00B571D3"/>
    <w:rsid w:val="00B901A8"/>
    <w:rsid w:val="00B97FA4"/>
    <w:rsid w:val="00BB5E1F"/>
    <w:rsid w:val="00BE3527"/>
    <w:rsid w:val="00C05D67"/>
    <w:rsid w:val="00C16BC6"/>
    <w:rsid w:val="00C3692B"/>
    <w:rsid w:val="00C51AAE"/>
    <w:rsid w:val="00C545B3"/>
    <w:rsid w:val="00C7772F"/>
    <w:rsid w:val="00C853F0"/>
    <w:rsid w:val="00CC68E7"/>
    <w:rsid w:val="00CF2133"/>
    <w:rsid w:val="00D26485"/>
    <w:rsid w:val="00DA3202"/>
    <w:rsid w:val="00DB16E4"/>
    <w:rsid w:val="00DE56FF"/>
    <w:rsid w:val="00E00E9E"/>
    <w:rsid w:val="00E20BE5"/>
    <w:rsid w:val="00E329B9"/>
    <w:rsid w:val="00E40A8B"/>
    <w:rsid w:val="00E56833"/>
    <w:rsid w:val="00EB0CE9"/>
    <w:rsid w:val="00ED55B5"/>
    <w:rsid w:val="00EE6E93"/>
    <w:rsid w:val="00EF0202"/>
    <w:rsid w:val="00F8063A"/>
    <w:rsid w:val="00FC3AF6"/>
    <w:rsid w:val="00FD419C"/>
    <w:rsid w:val="00FE661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1773"/>
    <w:rPr>
      <w:rFonts w:eastAsia="Batang"/>
      <w:sz w:val="24"/>
      <w:szCs w:val="24"/>
      <w:lang w:val="en-US" w:eastAsia="ko-KR"/>
    </w:rPr>
  </w:style>
  <w:style w:type="paragraph" w:styleId="Heading8">
    <w:name w:val="heading 8"/>
    <w:basedOn w:val="Normal"/>
    <w:next w:val="Normal"/>
    <w:link w:val="Heading8Char"/>
    <w:uiPriority w:val="99"/>
    <w:qFormat/>
    <w:rsid w:val="007A1773"/>
    <w:pPr>
      <w:spacing w:before="240" w:after="60"/>
      <w:outlineLvl w:val="7"/>
    </w:pPr>
    <w:rPr>
      <w:i/>
      <w:i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uiPriority w:val="9"/>
    <w:semiHidden/>
    <w:rsid w:val="00C50C23"/>
    <w:rPr>
      <w:rFonts w:asciiTheme="minorHAnsi" w:eastAsiaTheme="minorEastAsia" w:hAnsiTheme="minorHAnsi" w:cstheme="minorBidi"/>
      <w:i/>
      <w:iCs/>
      <w:sz w:val="24"/>
      <w:szCs w:val="24"/>
      <w:lang w:val="en-US" w:eastAsia="ko-KR"/>
    </w:rPr>
  </w:style>
  <w:style w:type="paragraph" w:styleId="Header">
    <w:name w:val="header"/>
    <w:basedOn w:val="Normal"/>
    <w:link w:val="HeaderChar"/>
    <w:uiPriority w:val="99"/>
    <w:rsid w:val="00130C70"/>
    <w:pPr>
      <w:tabs>
        <w:tab w:val="center" w:pos="4320"/>
        <w:tab w:val="right" w:pos="8640"/>
      </w:tabs>
    </w:pPr>
  </w:style>
  <w:style w:type="character" w:customStyle="1" w:styleId="HeaderChar">
    <w:name w:val="Header Char"/>
    <w:basedOn w:val="DefaultParagraphFont"/>
    <w:link w:val="Header"/>
    <w:uiPriority w:val="99"/>
    <w:semiHidden/>
    <w:rsid w:val="00C50C23"/>
    <w:rPr>
      <w:rFonts w:eastAsia="Batang"/>
      <w:sz w:val="24"/>
      <w:szCs w:val="24"/>
      <w:lang w:val="en-US" w:eastAsia="ko-KR"/>
    </w:rPr>
  </w:style>
  <w:style w:type="paragraph" w:styleId="Footer">
    <w:name w:val="footer"/>
    <w:basedOn w:val="Normal"/>
    <w:link w:val="FooterChar"/>
    <w:uiPriority w:val="99"/>
    <w:rsid w:val="00130C70"/>
    <w:pPr>
      <w:tabs>
        <w:tab w:val="center" w:pos="4320"/>
        <w:tab w:val="right" w:pos="8640"/>
      </w:tabs>
    </w:pPr>
  </w:style>
  <w:style w:type="character" w:customStyle="1" w:styleId="FooterChar">
    <w:name w:val="Footer Char"/>
    <w:basedOn w:val="DefaultParagraphFont"/>
    <w:link w:val="Footer"/>
    <w:uiPriority w:val="99"/>
    <w:semiHidden/>
    <w:rsid w:val="00C50C23"/>
    <w:rPr>
      <w:rFonts w:eastAsia="Batang"/>
      <w:sz w:val="24"/>
      <w:szCs w:val="24"/>
      <w:lang w:val="en-US" w:eastAsia="ko-KR"/>
    </w:rPr>
  </w:style>
  <w:style w:type="character" w:styleId="PageNumber">
    <w:name w:val="page number"/>
    <w:basedOn w:val="DefaultParagraphFont"/>
    <w:uiPriority w:val="99"/>
    <w:rsid w:val="0018305F"/>
    <w:rPr>
      <w:rFonts w:cs="Times New Roman"/>
    </w:rPr>
  </w:style>
  <w:style w:type="paragraph" w:customStyle="1" w:styleId="7CharChar">
    <w:name w:val="Знак Знак7 Char Char"/>
    <w:basedOn w:val="Normal"/>
    <w:uiPriority w:val="99"/>
    <w:rsid w:val="007A1773"/>
    <w:pPr>
      <w:spacing w:after="160" w:line="240" w:lineRule="exact"/>
    </w:pPr>
    <w:rPr>
      <w:rFonts w:ascii="Verdana" w:eastAsia="Times New Roman" w:hAnsi="Verdana"/>
      <w:sz w:val="20"/>
      <w:szCs w:val="20"/>
      <w:lang w:eastAsia="en-US"/>
    </w:rPr>
  </w:style>
  <w:style w:type="paragraph" w:customStyle="1" w:styleId="tt">
    <w:name w:val="tt"/>
    <w:basedOn w:val="Normal"/>
    <w:uiPriority w:val="99"/>
    <w:rsid w:val="007A1773"/>
    <w:pPr>
      <w:jc w:val="center"/>
    </w:pPr>
    <w:rPr>
      <w:rFonts w:eastAsia="Times New Roman"/>
      <w:b/>
      <w:bCs/>
      <w:lang w:val="ru-RU" w:eastAsia="ru-RU"/>
    </w:rPr>
  </w:style>
  <w:style w:type="paragraph" w:styleId="NormalWeb">
    <w:name w:val="Normal (Web)"/>
    <w:basedOn w:val="Normal"/>
    <w:uiPriority w:val="99"/>
    <w:rsid w:val="007A1773"/>
    <w:pPr>
      <w:ind w:firstLine="567"/>
      <w:jc w:val="both"/>
    </w:pPr>
    <w:rPr>
      <w:rFonts w:eastAsia="Times New Roman"/>
      <w:lang w:val="ru-RU" w:eastAsia="ru-RU"/>
    </w:rPr>
  </w:style>
  <w:style w:type="paragraph" w:styleId="HTMLPreformatted">
    <w:name w:val="HTML Preformatted"/>
    <w:basedOn w:val="Normal"/>
    <w:link w:val="HTMLPreformattedChar"/>
    <w:uiPriority w:val="99"/>
    <w:rsid w:val="007A17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ru-RU" w:eastAsia="ru-RU"/>
    </w:rPr>
  </w:style>
  <w:style w:type="character" w:customStyle="1" w:styleId="HTMLPreformattedChar">
    <w:name w:val="HTML Preformatted Char"/>
    <w:basedOn w:val="DefaultParagraphFont"/>
    <w:link w:val="HTMLPreformatted"/>
    <w:uiPriority w:val="99"/>
    <w:semiHidden/>
    <w:rsid w:val="00C50C23"/>
    <w:rPr>
      <w:rFonts w:ascii="Courier New" w:eastAsia="Batang" w:hAnsi="Courier New" w:cs="Courier New"/>
      <w:sz w:val="20"/>
      <w:szCs w:val="20"/>
      <w:lang w:val="en-US" w:eastAsia="ko-KR"/>
    </w:rPr>
  </w:style>
  <w:style w:type="paragraph" w:styleId="BalloonText">
    <w:name w:val="Balloon Text"/>
    <w:basedOn w:val="Normal"/>
    <w:link w:val="BalloonTextChar"/>
    <w:uiPriority w:val="99"/>
    <w:semiHidden/>
    <w:rsid w:val="00E00E9E"/>
    <w:rPr>
      <w:rFonts w:ascii="Tahoma" w:hAnsi="Tahoma"/>
      <w:sz w:val="16"/>
      <w:szCs w:val="16"/>
    </w:rPr>
  </w:style>
  <w:style w:type="character" w:customStyle="1" w:styleId="BalloonTextChar">
    <w:name w:val="Balloon Text Char"/>
    <w:basedOn w:val="DefaultParagraphFont"/>
    <w:link w:val="BalloonText"/>
    <w:uiPriority w:val="99"/>
    <w:semiHidden/>
    <w:rsid w:val="00C50C23"/>
    <w:rPr>
      <w:rFonts w:eastAsia="Batang"/>
      <w:sz w:val="0"/>
      <w:szCs w:val="0"/>
      <w:lang w:val="en-US" w:eastAsia="ko-KR"/>
    </w:rPr>
  </w:style>
  <w:style w:type="paragraph" w:customStyle="1" w:styleId="CaracterCaracter">
    <w:name w:val="Caracter Caracter Знак"/>
    <w:basedOn w:val="Normal"/>
    <w:uiPriority w:val="99"/>
    <w:rsid w:val="00C3692B"/>
    <w:pPr>
      <w:spacing w:after="160" w:line="240" w:lineRule="exact"/>
    </w:pPr>
    <w:rPr>
      <w:rFonts w:ascii="Arial" w:hAnsi="Arial" w:cs="Arial"/>
      <w:sz w:val="20"/>
      <w:szCs w:val="20"/>
      <w:lang w:eastAsia="en-US"/>
    </w:rPr>
  </w:style>
  <w:style w:type="paragraph" w:customStyle="1" w:styleId="news">
    <w:name w:val="news"/>
    <w:basedOn w:val="Normal"/>
    <w:uiPriority w:val="99"/>
    <w:rsid w:val="009D5998"/>
    <w:rPr>
      <w:rFonts w:ascii="Arial" w:eastAsia="Times New Roman" w:hAnsi="Arial" w:cs="Arial"/>
      <w:sz w:val="20"/>
      <w:szCs w:val="20"/>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9</Pages>
  <Words>2742</Words>
  <Characters>15632</Characters>
  <Application>Microsoft Office Outlook</Application>
  <DocSecurity>0</DocSecurity>
  <Lines>0</Lines>
  <Paragraphs>0</Paragraphs>
  <ScaleCrop>false</ScaleCrop>
  <Company>MoBIL GROUP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890.2011.ro</dc:title>
  <dc:subject/>
  <dc:creator>1</dc:creator>
  <cp:keywords/>
  <dc:description/>
  <cp:lastModifiedBy>Lilia</cp:lastModifiedBy>
  <cp:revision>2</cp:revision>
  <cp:lastPrinted>2011-04-14T17:10:00Z</cp:lastPrinted>
  <dcterms:created xsi:type="dcterms:W3CDTF">2011-04-14T17:38:00Z</dcterms:created>
  <dcterms:modified xsi:type="dcterms:W3CDTF">2011-04-14T17:38:00Z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Raport Examinare</vt:lpwstr>
  </property>
  <property fmtid="{D5CDD505-2E9C-101B-9397-08002B2CF9AE}" pid="4" name="Limba">
    <vt:lpwstr>Română</vt:lpwstr>
  </property>
  <property fmtid="{D5CDD505-2E9C-101B-9397-08002B2CF9AE}" pid="5" name="Tipul documentului de Initiere">
    <vt:lpwstr>Textul Initial</vt:lpwstr>
  </property>
</Properties>
</file>