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783" w:rsidRPr="00444452" w:rsidRDefault="004E7783" w:rsidP="00FB43FB">
      <w:pPr>
        <w:spacing w:after="0" w:line="240" w:lineRule="auto"/>
        <w:jc w:val="center"/>
        <w:rPr>
          <w:rFonts w:ascii="Onest Regular" w:hAnsi="Onest Regular" w:cs="Times New Roman"/>
          <w:b/>
        </w:rPr>
      </w:pPr>
      <w:r w:rsidRPr="00444452">
        <w:rPr>
          <w:rFonts w:ascii="Onest Regular" w:hAnsi="Onest Regular" w:cs="Times New Roman"/>
          <w:b/>
        </w:rPr>
        <w:t>Termeni de Referință</w:t>
      </w:r>
    </w:p>
    <w:p w:rsidR="004E7783" w:rsidRPr="00444452" w:rsidRDefault="004E7783" w:rsidP="00FB43FB">
      <w:pPr>
        <w:spacing w:after="0" w:line="240" w:lineRule="auto"/>
        <w:jc w:val="center"/>
        <w:rPr>
          <w:rFonts w:ascii="Onest Regular" w:hAnsi="Onest Regular" w:cs="Times New Roman"/>
          <w:b/>
        </w:rPr>
      </w:pPr>
      <w:r w:rsidRPr="00444452">
        <w:rPr>
          <w:rFonts w:ascii="Onest Regular" w:hAnsi="Onest Regular" w:cs="Times New Roman"/>
          <w:b/>
        </w:rPr>
        <w:t>Centrul de Analiză și Prevenire a Corupției</w:t>
      </w:r>
    </w:p>
    <w:p w:rsidR="004E7783" w:rsidRPr="00444452" w:rsidRDefault="004E7783" w:rsidP="00FB43FB">
      <w:pPr>
        <w:spacing w:after="0" w:line="240" w:lineRule="auto"/>
        <w:jc w:val="center"/>
        <w:rPr>
          <w:rFonts w:ascii="Onest Regular" w:hAnsi="Onest Regular" w:cs="Times New Roman"/>
          <w:b/>
        </w:rPr>
      </w:pPr>
    </w:p>
    <w:p w:rsidR="004E7783" w:rsidRPr="00444452" w:rsidRDefault="004E7783" w:rsidP="00FB43FB">
      <w:pPr>
        <w:spacing w:after="240" w:line="240" w:lineRule="auto"/>
        <w:jc w:val="both"/>
        <w:rPr>
          <w:rFonts w:ascii="Onest Regular" w:hAnsi="Onest Regular" w:cs="Times New Roman"/>
        </w:rPr>
      </w:pPr>
      <w:bookmarkStart w:id="0" w:name="_heading=h.gjdgxs" w:colFirst="0" w:colLast="0"/>
      <w:bookmarkEnd w:id="0"/>
      <w:r w:rsidRPr="00444452">
        <w:rPr>
          <w:rFonts w:ascii="Onest Regular" w:hAnsi="Onest Regular" w:cs="Times New Roman"/>
          <w:b/>
        </w:rPr>
        <w:t>Denumirea postului:</w:t>
      </w:r>
      <w:r w:rsidRPr="00444452">
        <w:rPr>
          <w:rFonts w:ascii="Onest Regular" w:hAnsi="Onest Regular" w:cs="Times New Roman"/>
        </w:rPr>
        <w:t xml:space="preserve"> Expert/</w:t>
      </w:r>
      <w:r w:rsidR="00A87500" w:rsidRPr="00444452">
        <w:rPr>
          <w:rFonts w:ascii="Onest Regular" w:hAnsi="Onest Regular" w:cs="Times New Roman"/>
        </w:rPr>
        <w:t>Expertă finanțe și achiziții publice</w:t>
      </w:r>
    </w:p>
    <w:p w:rsidR="004E7783" w:rsidRPr="00444452" w:rsidRDefault="004E7783" w:rsidP="00FB43FB">
      <w:pPr>
        <w:spacing w:after="240" w:line="240" w:lineRule="auto"/>
        <w:jc w:val="both"/>
        <w:rPr>
          <w:rFonts w:ascii="Onest Regular" w:hAnsi="Onest Regular" w:cs="Times New Roman"/>
        </w:rPr>
      </w:pPr>
      <w:r w:rsidRPr="00444452">
        <w:rPr>
          <w:rFonts w:ascii="Onest Regular" w:hAnsi="Onest Regular" w:cs="Times New Roman"/>
          <w:b/>
        </w:rPr>
        <w:t>Locație:</w:t>
      </w:r>
      <w:r w:rsidRPr="00444452">
        <w:rPr>
          <w:rFonts w:ascii="Onest Regular" w:hAnsi="Onest Regular" w:cs="Times New Roman"/>
        </w:rPr>
        <w:t xml:space="preserve"> Chișinău/Moldova </w:t>
      </w:r>
    </w:p>
    <w:p w:rsidR="004E7783" w:rsidRPr="00444452" w:rsidRDefault="004E7783" w:rsidP="00FB43FB">
      <w:pPr>
        <w:spacing w:after="240" w:line="240" w:lineRule="auto"/>
        <w:jc w:val="both"/>
        <w:rPr>
          <w:rFonts w:ascii="Onest Regular" w:hAnsi="Onest Regular" w:cs="Times New Roman"/>
        </w:rPr>
      </w:pPr>
      <w:r w:rsidRPr="00444452">
        <w:rPr>
          <w:rFonts w:ascii="Onest Regular" w:hAnsi="Onest Regular" w:cs="Times New Roman"/>
          <w:b/>
        </w:rPr>
        <w:t>Proiect:</w:t>
      </w:r>
      <w:r w:rsidRPr="00444452">
        <w:rPr>
          <w:rFonts w:ascii="Onest Regular" w:hAnsi="Onest Regular" w:cs="Times New Roman"/>
        </w:rPr>
        <w:t xml:space="preserve"> “Raising public awareness and developing digital solutions aiming to strengthen the rule of law and anti-corruption”, implementat de CAPC, cu sprijinul financiar al Agenției de Cooperare Internaționale a Germaniei (GIZ) </w:t>
      </w:r>
    </w:p>
    <w:p w:rsidR="004E7783" w:rsidRPr="00444452" w:rsidRDefault="004E7783" w:rsidP="00FB43FB">
      <w:pPr>
        <w:spacing w:after="240" w:line="240" w:lineRule="auto"/>
        <w:jc w:val="both"/>
        <w:rPr>
          <w:rFonts w:ascii="Onest Regular" w:hAnsi="Onest Regular" w:cs="Times New Roman"/>
        </w:rPr>
      </w:pPr>
      <w:r w:rsidRPr="00444452">
        <w:rPr>
          <w:rFonts w:ascii="Onest Regular" w:hAnsi="Onest Regular" w:cs="Times New Roman"/>
          <w:b/>
        </w:rPr>
        <w:t>Tip de contract:</w:t>
      </w:r>
      <w:r w:rsidRPr="00444452">
        <w:rPr>
          <w:rFonts w:ascii="Onest Regular" w:hAnsi="Onest Regular" w:cs="Times New Roman"/>
        </w:rPr>
        <w:t xml:space="preserve"> Contract de prestări servicii</w:t>
      </w:r>
    </w:p>
    <w:p w:rsidR="004E7783" w:rsidRPr="00444452" w:rsidRDefault="004E7783" w:rsidP="00FB43FB">
      <w:pPr>
        <w:spacing w:after="240" w:line="240" w:lineRule="auto"/>
        <w:jc w:val="both"/>
        <w:rPr>
          <w:rFonts w:ascii="Onest Regular" w:hAnsi="Onest Regular" w:cs="Times New Roman"/>
        </w:rPr>
      </w:pPr>
      <w:r w:rsidRPr="00444452">
        <w:rPr>
          <w:rFonts w:ascii="Onest Regular" w:hAnsi="Onest Regular" w:cs="Times New Roman"/>
          <w:b/>
        </w:rPr>
        <w:t>Data de începere:</w:t>
      </w:r>
      <w:r w:rsidRPr="00444452">
        <w:rPr>
          <w:rFonts w:ascii="Onest Regular" w:hAnsi="Onest Regular" w:cs="Times New Roman"/>
        </w:rPr>
        <w:t xml:space="preserve"> Februarie 2023</w:t>
      </w:r>
    </w:p>
    <w:p w:rsidR="004E7783" w:rsidRPr="00444452" w:rsidRDefault="004E7783" w:rsidP="00FB43FB">
      <w:pPr>
        <w:spacing w:after="240" w:line="240" w:lineRule="auto"/>
        <w:jc w:val="both"/>
        <w:rPr>
          <w:rFonts w:ascii="Onest Regular" w:hAnsi="Onest Regular" w:cs="Times New Roman"/>
        </w:rPr>
      </w:pPr>
      <w:r w:rsidRPr="00444452">
        <w:rPr>
          <w:rFonts w:ascii="Onest Regular" w:hAnsi="Onest Regular" w:cs="Times New Roman"/>
          <w:b/>
        </w:rPr>
        <w:t>Durata</w:t>
      </w:r>
      <w:r w:rsidRPr="00444452">
        <w:rPr>
          <w:rFonts w:ascii="Onest Regular" w:hAnsi="Onest Regular" w:cs="Times New Roman"/>
        </w:rPr>
        <w:t>: Februarie 2023 – Noiembrie 2023</w:t>
      </w:r>
    </w:p>
    <w:p w:rsidR="00DB319E" w:rsidRPr="00444452" w:rsidRDefault="004E7783" w:rsidP="00FB43FB">
      <w:pPr>
        <w:spacing w:after="240" w:line="240" w:lineRule="auto"/>
        <w:jc w:val="both"/>
        <w:rPr>
          <w:rFonts w:ascii="Onest Regular" w:hAnsi="Onest Regular" w:cs="Times New Roman"/>
          <w:lang w:val="ro-RO"/>
        </w:rPr>
      </w:pPr>
      <w:r w:rsidRPr="00444452">
        <w:rPr>
          <w:rFonts w:ascii="Onest Regular" w:hAnsi="Onest Regular" w:cs="Times New Roman"/>
          <w:b/>
        </w:rPr>
        <w:t>Asociația Obștească</w:t>
      </w:r>
      <w:r w:rsidRPr="00444452">
        <w:rPr>
          <w:rFonts w:ascii="Onest Regular" w:hAnsi="Onest Regular" w:cs="Times New Roman"/>
        </w:rPr>
        <w:t xml:space="preserve"> </w:t>
      </w:r>
      <w:r w:rsidRPr="00444452">
        <w:rPr>
          <w:rFonts w:ascii="Onest Regular" w:hAnsi="Onest Regular" w:cs="Times New Roman"/>
          <w:b/>
        </w:rPr>
        <w:t>„Centrul de Analiză și Prevenire a Corupției” </w:t>
      </w:r>
      <w:r w:rsidRPr="00444452">
        <w:rPr>
          <w:rFonts w:ascii="Onest Regular" w:hAnsi="Onest Regular" w:cs="Times New Roman"/>
        </w:rPr>
        <w:t>(în continuare – CAPC)</w:t>
      </w:r>
      <w:r w:rsidR="00DB319E" w:rsidRPr="00444452">
        <w:rPr>
          <w:rFonts w:ascii="Onest Regular" w:hAnsi="Onest Regular" w:cs="Times New Roman"/>
        </w:rPr>
        <w:t xml:space="preserve"> </w:t>
      </w:r>
      <w:r w:rsidR="00DB319E" w:rsidRPr="00444452">
        <w:rPr>
          <w:rFonts w:ascii="Onest Regular" w:hAnsi="Onest Regular" w:cs="Times New Roman"/>
          <w:lang w:val="ro-RO"/>
        </w:rPr>
        <w:t xml:space="preserve">este o organizație neguvernamentală fondată în 2000. Misiunea CAPC este de a contribui la diminuarea nivelului corupției și consecințelor ei prin activități de analiză, expertiză, monitorizare, asistență și suport pentru actorii din sectorul public, privat, precum și pentru persoanele nedreptățite prin acte de corupție. CAPC a implementat peste </w:t>
      </w:r>
      <w:r w:rsidR="00DB319E" w:rsidRPr="00444452">
        <w:rPr>
          <w:rFonts w:ascii="Onest Regular" w:hAnsi="Onest Regular" w:cs="Times New Roman"/>
          <w:b/>
          <w:lang w:val="ro-RO"/>
        </w:rPr>
        <w:t>40 de proiecte</w:t>
      </w:r>
      <w:r w:rsidR="00DB319E" w:rsidRPr="00444452">
        <w:rPr>
          <w:rFonts w:ascii="Onest Regular" w:hAnsi="Onest Regular" w:cs="Times New Roman"/>
          <w:lang w:val="ro-RO"/>
        </w:rPr>
        <w:t xml:space="preserve"> orientate spre prevenirea corupției prin acțiuni de cercetare, analiză, evaluare și monitorizare a politicilor și instituțiilor publice, sprijinirea actorilor din domeniu, dezvoltarea unor instrumente novatoare, litigare strategică și derularea campaniilor de sensibilizare și informare privind fenomenul corupției.</w:t>
      </w:r>
    </w:p>
    <w:p w:rsidR="001303BB" w:rsidRPr="00444452" w:rsidRDefault="001303BB" w:rsidP="00FB43FB">
      <w:pPr>
        <w:spacing w:after="240" w:line="240" w:lineRule="auto"/>
        <w:jc w:val="both"/>
        <w:rPr>
          <w:rFonts w:ascii="Onest Regular" w:hAnsi="Onest Regular" w:cs="Times New Roman"/>
        </w:rPr>
      </w:pPr>
      <w:r w:rsidRPr="00444452">
        <w:rPr>
          <w:rFonts w:ascii="Onest Regular" w:hAnsi="Onest Regular" w:cs="Times New Roman"/>
          <w:b/>
        </w:rPr>
        <w:t>1. Obiectiv</w:t>
      </w:r>
    </w:p>
    <w:p w:rsidR="001303BB" w:rsidRPr="00444452" w:rsidRDefault="001303BB" w:rsidP="00FB43FB">
      <w:pPr>
        <w:spacing w:after="240" w:line="240" w:lineRule="auto"/>
        <w:jc w:val="both"/>
        <w:rPr>
          <w:rFonts w:ascii="Onest Regular" w:hAnsi="Onest Regular" w:cs="Times New Roman"/>
        </w:rPr>
      </w:pPr>
      <w:r w:rsidRPr="00444452">
        <w:rPr>
          <w:rFonts w:ascii="Onest Regular" w:hAnsi="Onest Regular" w:cs="Times New Roman"/>
          <w:b/>
        </w:rPr>
        <w:t xml:space="preserve">Selectarea </w:t>
      </w:r>
      <w:r w:rsidR="00A87500" w:rsidRPr="00444452">
        <w:rPr>
          <w:rFonts w:ascii="Onest Regular" w:hAnsi="Onest Regular" w:cs="Times New Roman"/>
          <w:b/>
        </w:rPr>
        <w:t>unui</w:t>
      </w:r>
      <w:r w:rsidR="00E5709B" w:rsidRPr="00444452">
        <w:rPr>
          <w:rFonts w:ascii="Onest Regular" w:hAnsi="Onest Regular" w:cs="Times New Roman"/>
          <w:b/>
        </w:rPr>
        <w:t xml:space="preserve"> exper</w:t>
      </w:r>
      <w:r w:rsidR="00A87500" w:rsidRPr="00444452">
        <w:rPr>
          <w:rFonts w:ascii="Onest Regular" w:hAnsi="Onest Regular" w:cs="Times New Roman"/>
          <w:b/>
        </w:rPr>
        <w:t>t</w:t>
      </w:r>
      <w:r w:rsidR="00E5709B" w:rsidRPr="00444452">
        <w:rPr>
          <w:rFonts w:ascii="Onest Regular" w:hAnsi="Onest Regular" w:cs="Times New Roman"/>
          <w:b/>
        </w:rPr>
        <w:t xml:space="preserve">/experte </w:t>
      </w:r>
      <w:r w:rsidR="00A87500" w:rsidRPr="00444452">
        <w:rPr>
          <w:rFonts w:ascii="Onest Regular" w:hAnsi="Onest Regular" w:cs="Times New Roman"/>
          <w:b/>
        </w:rPr>
        <w:t>finanțe și achiziții publice</w:t>
      </w:r>
      <w:r w:rsidRPr="00444452">
        <w:rPr>
          <w:rFonts w:ascii="Onest Regular" w:hAnsi="Onest Regular" w:cs="Times New Roman"/>
          <w:b/>
        </w:rPr>
        <w:t xml:space="preserve"> </w:t>
      </w:r>
      <w:r w:rsidR="008922CA" w:rsidRPr="00444452">
        <w:rPr>
          <w:rFonts w:ascii="Onest Regular" w:hAnsi="Onest Regular" w:cs="Times New Roman"/>
        </w:rPr>
        <w:t>care să contribuie la îmbunătățirea transparenței, integrității și responsabilității în cadrul proceselor de achiziții publice</w:t>
      </w:r>
      <w:r w:rsidR="00326926" w:rsidRPr="00444452">
        <w:rPr>
          <w:rFonts w:ascii="Onest Regular" w:hAnsi="Onest Regular" w:cs="Times New Roman"/>
        </w:rPr>
        <w:t xml:space="preserve"> locale și sectoriale (educație, sănătate, </w:t>
      </w:r>
      <w:r w:rsidR="00ED1AAE" w:rsidRPr="00444452">
        <w:rPr>
          <w:rFonts w:ascii="Onest Regular" w:hAnsi="Onest Regular" w:cs="Times New Roman"/>
        </w:rPr>
        <w:t>siguranța alimentară</w:t>
      </w:r>
      <w:r w:rsidR="00326926" w:rsidRPr="00444452">
        <w:rPr>
          <w:rFonts w:ascii="Onest Regular" w:hAnsi="Onest Regular" w:cs="Times New Roman"/>
        </w:rPr>
        <w:t>)</w:t>
      </w:r>
      <w:r w:rsidR="008922CA" w:rsidRPr="00444452">
        <w:rPr>
          <w:rFonts w:ascii="Onest Regular" w:hAnsi="Onest Regular" w:cs="Times New Roman"/>
        </w:rPr>
        <w:t>.</w:t>
      </w:r>
    </w:p>
    <w:p w:rsidR="00973D24" w:rsidRPr="00444452" w:rsidRDefault="00973D24" w:rsidP="00973D24">
      <w:pPr>
        <w:spacing w:after="240" w:line="240" w:lineRule="auto"/>
        <w:jc w:val="both"/>
        <w:rPr>
          <w:rFonts w:ascii="Onest Regular" w:hAnsi="Onest Regular" w:cs="Times New Roman"/>
          <w:b/>
        </w:rPr>
      </w:pPr>
      <w:r w:rsidRPr="00444452">
        <w:rPr>
          <w:rFonts w:ascii="Onest Regular" w:hAnsi="Onest Regular" w:cs="Times New Roman"/>
          <w:b/>
        </w:rPr>
        <w:t xml:space="preserve">Durata de realizare a sarcinii: </w:t>
      </w:r>
      <w:r w:rsidRPr="00444452">
        <w:rPr>
          <w:rFonts w:ascii="Onest Regular" w:hAnsi="Onest Regular" w:cs="Times New Roman"/>
        </w:rPr>
        <w:t>Februarie – Noiembrie 2023</w:t>
      </w:r>
    </w:p>
    <w:p w:rsidR="00722DB8" w:rsidRPr="00444452" w:rsidRDefault="00722DB8" w:rsidP="00FB43FB">
      <w:pPr>
        <w:spacing w:after="120" w:line="240" w:lineRule="auto"/>
        <w:jc w:val="both"/>
        <w:rPr>
          <w:rFonts w:ascii="Onest Regular" w:hAnsi="Onest Regular"/>
        </w:rPr>
      </w:pPr>
      <w:r w:rsidRPr="00444452">
        <w:rPr>
          <w:rFonts w:ascii="Onest Regular" w:hAnsi="Onest Regular" w:cs="Times New Roman"/>
        </w:rPr>
        <w:t xml:space="preserve">Anual, prin sistemul achizițiilor publice din Republica Moldova circulă un volum semnificativ de resurse bugetare publice. Cele mai recente date statistice arată că volumul achizițiilor publice </w:t>
      </w:r>
      <w:r w:rsidR="004D26ED" w:rsidRPr="00444452">
        <w:rPr>
          <w:rFonts w:ascii="Onest Regular" w:hAnsi="Onest Regular"/>
        </w:rPr>
        <w:t>în anul 2022 a crescut cu 62% față de aceeași perioadă a anului precedent</w:t>
      </w:r>
      <w:r w:rsidRPr="00444452">
        <w:rPr>
          <w:rFonts w:ascii="Onest Regular" w:hAnsi="Onest Regular" w:cs="Times New Roman"/>
        </w:rPr>
        <w:t xml:space="preserve">. </w:t>
      </w:r>
      <w:r w:rsidR="004D26ED" w:rsidRPr="00444452">
        <w:rPr>
          <w:rFonts w:ascii="Onest Regular" w:hAnsi="Onest Regular" w:cs="Times New Roman"/>
        </w:rPr>
        <w:t>Î</w:t>
      </w:r>
      <w:r w:rsidR="004D26ED" w:rsidRPr="00444452">
        <w:rPr>
          <w:rFonts w:ascii="Onest Regular" w:hAnsi="Onest Regular"/>
        </w:rPr>
        <w:t>n această perioadă autoritățile publice din Republica Moldova au atribuit contracte de achiziții publice în valoare de 13,68 miliarde lei, mai mult cu 5,24 miliarde lei față de anul 2021.</w:t>
      </w:r>
    </w:p>
    <w:p w:rsidR="00E918BF" w:rsidRPr="00444452" w:rsidRDefault="0020731C" w:rsidP="00FB43FB">
      <w:pPr>
        <w:spacing w:after="120" w:line="240" w:lineRule="auto"/>
        <w:jc w:val="both"/>
        <w:rPr>
          <w:rFonts w:ascii="Onest Regular" w:hAnsi="Onest Regular"/>
        </w:rPr>
      </w:pPr>
      <w:r w:rsidRPr="00444452">
        <w:rPr>
          <w:rFonts w:ascii="Onest Regular" w:hAnsi="Onest Regular" w:cs="Times New Roman"/>
        </w:rPr>
        <w:t xml:space="preserve">Transparența limitată, cadrul legal inconsecvent, lipsa de control și lipsa specialiștilor calificați în domeniu sunt problemele majore ale sistemului de achiziție publică. </w:t>
      </w:r>
      <w:r w:rsidR="004D26ED" w:rsidRPr="00444452">
        <w:rPr>
          <w:rFonts w:ascii="Onest Regular" w:hAnsi="Onest Regular"/>
        </w:rPr>
        <w:t>În același timp, achizițiile publice continuă să fie unul dintre sectoarele cele mai vulnerabile la riscuri de fraudă și corupție, fapt demonstrat de auditul și monitorizările instituțiilor responsabile, dar și de investigațiile presei și societății civile.</w:t>
      </w:r>
      <w:r w:rsidR="00813B4A" w:rsidRPr="00444452">
        <w:rPr>
          <w:rFonts w:ascii="Onest Regular" w:hAnsi="Onest Regular"/>
        </w:rPr>
        <w:t xml:space="preserve"> Riscuri ridicate de corupție</w:t>
      </w:r>
      <w:r w:rsidR="00E918BF" w:rsidRPr="00444452">
        <w:rPr>
          <w:rFonts w:ascii="Onest Regular" w:hAnsi="Onest Regular"/>
        </w:rPr>
        <w:t xml:space="preserve"> </w:t>
      </w:r>
      <w:r w:rsidR="00813B4A" w:rsidRPr="00444452">
        <w:rPr>
          <w:rFonts w:ascii="Onest Regular" w:hAnsi="Onest Regular"/>
        </w:rPr>
        <w:t xml:space="preserve">se atestă în domenii precum educația, sănătatea și </w:t>
      </w:r>
      <w:r w:rsidR="00ED1AAE" w:rsidRPr="00444452">
        <w:rPr>
          <w:rFonts w:ascii="Onest Regular" w:hAnsi="Onest Regular"/>
        </w:rPr>
        <w:t>siguranța alimentară</w:t>
      </w:r>
      <w:r w:rsidR="00813B4A" w:rsidRPr="00444452">
        <w:rPr>
          <w:rFonts w:ascii="Onest Regular" w:hAnsi="Onest Regular"/>
        </w:rPr>
        <w:t xml:space="preserve">. </w:t>
      </w:r>
      <w:r w:rsidR="00E918BF" w:rsidRPr="00444452">
        <w:rPr>
          <w:rFonts w:ascii="Onest Regular" w:hAnsi="Onest Regular"/>
        </w:rPr>
        <w:t>Totodată, cei responsabili de multiple fraude și ilegalități în achiziții nu sunt investigați și atrași la răspundere conform legii.</w:t>
      </w:r>
    </w:p>
    <w:p w:rsidR="00AD6EDD" w:rsidRPr="00444452" w:rsidRDefault="00813B4A" w:rsidP="00AD6EDD">
      <w:pPr>
        <w:spacing w:after="120" w:line="240" w:lineRule="auto"/>
        <w:jc w:val="both"/>
        <w:rPr>
          <w:rFonts w:ascii="Onest Regular" w:hAnsi="Onest Regular"/>
        </w:rPr>
      </w:pPr>
      <w:r w:rsidRPr="00444452">
        <w:rPr>
          <w:rFonts w:ascii="Onest Regular" w:hAnsi="Onest Regular"/>
        </w:rPr>
        <w:t>Deși reprezintă o necesitate, n</w:t>
      </w:r>
      <w:r w:rsidR="00AD6EDD" w:rsidRPr="00444452">
        <w:rPr>
          <w:rFonts w:ascii="Onest Regular" w:hAnsi="Onest Regular"/>
        </w:rPr>
        <w:t>u sunt înregistrate progrese în direcția dezvoltării sistemului de achiziții electronice MTender, ale cărui funcționalități tehnice nu asigură un proces de achiziție integral electronic - de la planificare pînă la executarea contractelor.</w:t>
      </w:r>
    </w:p>
    <w:p w:rsidR="00AD6EDD" w:rsidRPr="00444452" w:rsidRDefault="00AD6EDD" w:rsidP="00AD6EDD">
      <w:pPr>
        <w:spacing w:after="120" w:line="240" w:lineRule="auto"/>
        <w:jc w:val="both"/>
        <w:rPr>
          <w:rFonts w:ascii="Onest Regular" w:hAnsi="Onest Regular"/>
        </w:rPr>
      </w:pPr>
      <w:r w:rsidRPr="00444452">
        <w:rPr>
          <w:rFonts w:ascii="Onest Regular" w:hAnsi="Onest Regular"/>
        </w:rPr>
        <w:lastRenderedPageBreak/>
        <w:t xml:space="preserve">Achizițiile de valoare mică, cu o valoare estimată la circa 9 miliarde lei din volumul total al achizițiilor publice, continuă să fie lipsite de transparență, iar discreția înaltă oferită autorităților contractante generează riscuri de corupție. </w:t>
      </w:r>
    </w:p>
    <w:p w:rsidR="00AD6EDD" w:rsidRDefault="00194CE6" w:rsidP="00194CE6">
      <w:pPr>
        <w:spacing w:after="120" w:line="240" w:lineRule="auto"/>
        <w:jc w:val="both"/>
        <w:rPr>
          <w:rFonts w:ascii="Onest Regular" w:hAnsi="Onest Regular"/>
        </w:rPr>
      </w:pPr>
      <w:r w:rsidRPr="00444452">
        <w:rPr>
          <w:rFonts w:ascii="Onest Regular" w:hAnsi="Onest Regular"/>
        </w:rPr>
        <w:t xml:space="preserve">În </w:t>
      </w:r>
      <w:r w:rsidR="00813B4A" w:rsidRPr="00444452">
        <w:rPr>
          <w:rFonts w:ascii="Onest Regular" w:hAnsi="Onest Regular"/>
        </w:rPr>
        <w:t>contextul în care</w:t>
      </w:r>
      <w:r w:rsidRPr="00444452">
        <w:rPr>
          <w:rFonts w:ascii="Onest Regular" w:hAnsi="Onest Regular"/>
        </w:rPr>
        <w:t xml:space="preserve"> autoritățile publice nu respectă principiile de transparență, integritate și eficiență în procesul de achiziție, sau chiar sunt parte a unor scheme de corupție, organizațiile societății civile au un rol esențial în monitorizarea achizițiilor publice pentru a cere mai multă responsabilitate din partea guvernării.</w:t>
      </w:r>
    </w:p>
    <w:p w:rsidR="00320F3F" w:rsidRPr="00444452" w:rsidRDefault="00320F3F" w:rsidP="00194CE6">
      <w:pPr>
        <w:spacing w:after="120" w:line="240" w:lineRule="auto"/>
        <w:jc w:val="both"/>
        <w:rPr>
          <w:rFonts w:ascii="Onest Regular" w:hAnsi="Onest Regular"/>
        </w:rPr>
      </w:pPr>
    </w:p>
    <w:p w:rsidR="00A253E6" w:rsidRPr="00444452" w:rsidRDefault="00A253E6" w:rsidP="00A253E6">
      <w:pPr>
        <w:pBdr>
          <w:top w:val="nil"/>
          <w:left w:val="nil"/>
          <w:bottom w:val="nil"/>
          <w:right w:val="nil"/>
          <w:between w:val="nil"/>
        </w:pBdr>
        <w:spacing w:after="280" w:line="240" w:lineRule="auto"/>
        <w:rPr>
          <w:rFonts w:ascii="Onest Regular" w:hAnsi="Onest Regular" w:cs="Times New Roman"/>
        </w:rPr>
      </w:pPr>
      <w:r w:rsidRPr="00444452">
        <w:rPr>
          <w:rFonts w:ascii="Onest Regular" w:hAnsi="Onest Regular" w:cs="Times New Roman"/>
          <w:b/>
        </w:rPr>
        <w:t xml:space="preserve">2. Activități și livrabile </w:t>
      </w:r>
    </w:p>
    <w:tbl>
      <w:tblPr>
        <w:tblW w:w="9644" w:type="dxa"/>
        <w:tblInd w:w="-10" w:type="dxa"/>
        <w:tblLayout w:type="fixed"/>
        <w:tblLook w:val="0400" w:firstRow="0" w:lastRow="0" w:firstColumn="0" w:lastColumn="0" w:noHBand="0" w:noVBand="1"/>
      </w:tblPr>
      <w:tblGrid>
        <w:gridCol w:w="572"/>
        <w:gridCol w:w="5387"/>
        <w:gridCol w:w="2126"/>
        <w:gridCol w:w="1559"/>
      </w:tblGrid>
      <w:tr w:rsidR="00444452" w:rsidRPr="00444452" w:rsidTr="00CA5EA2">
        <w:tc>
          <w:tcPr>
            <w:tcW w:w="572" w:type="dxa"/>
            <w:tcBorders>
              <w:top w:val="single" w:sz="4" w:space="0" w:color="000000"/>
              <w:left w:val="single" w:sz="4" w:space="0" w:color="000000"/>
              <w:bottom w:val="single" w:sz="4" w:space="0" w:color="000000"/>
            </w:tcBorders>
            <w:vAlign w:val="center"/>
          </w:tcPr>
          <w:p w:rsidR="00A253E6" w:rsidRPr="00444452" w:rsidRDefault="00A253E6" w:rsidP="00DA6CF6">
            <w:pPr>
              <w:spacing w:after="0" w:line="240" w:lineRule="auto"/>
              <w:jc w:val="center"/>
              <w:rPr>
                <w:rFonts w:ascii="Onest Regular" w:hAnsi="Onest Regular" w:cs="Times New Roman"/>
                <w:sz w:val="20"/>
                <w:szCs w:val="20"/>
              </w:rPr>
            </w:pPr>
            <w:r w:rsidRPr="00444452">
              <w:rPr>
                <w:rFonts w:ascii="Onest Regular" w:hAnsi="Onest Regular" w:cs="Times New Roman"/>
                <w:b/>
                <w:sz w:val="20"/>
                <w:szCs w:val="20"/>
              </w:rPr>
              <w:t>Nr.</w:t>
            </w:r>
          </w:p>
        </w:tc>
        <w:tc>
          <w:tcPr>
            <w:tcW w:w="5387" w:type="dxa"/>
            <w:tcBorders>
              <w:top w:val="single" w:sz="4" w:space="0" w:color="000000"/>
              <w:bottom w:val="single" w:sz="4" w:space="0" w:color="000000"/>
            </w:tcBorders>
            <w:vAlign w:val="center"/>
          </w:tcPr>
          <w:p w:rsidR="00A253E6" w:rsidRPr="00444452" w:rsidRDefault="00A253E6" w:rsidP="00DA6CF6">
            <w:pPr>
              <w:spacing w:after="0" w:line="240" w:lineRule="auto"/>
              <w:rPr>
                <w:rFonts w:ascii="Onest Regular" w:hAnsi="Onest Regular" w:cs="Times New Roman"/>
                <w:sz w:val="20"/>
                <w:szCs w:val="20"/>
              </w:rPr>
            </w:pPr>
            <w:r w:rsidRPr="00444452">
              <w:rPr>
                <w:rFonts w:ascii="Onest Regular" w:hAnsi="Onest Regular" w:cs="Times New Roman"/>
                <w:b/>
                <w:sz w:val="20"/>
                <w:szCs w:val="20"/>
              </w:rPr>
              <w:t>Acțiune</w:t>
            </w:r>
          </w:p>
        </w:tc>
        <w:tc>
          <w:tcPr>
            <w:tcW w:w="2126" w:type="dxa"/>
            <w:tcBorders>
              <w:top w:val="single" w:sz="4" w:space="0" w:color="000000"/>
              <w:bottom w:val="single" w:sz="4" w:space="0" w:color="000000"/>
            </w:tcBorders>
            <w:vAlign w:val="center"/>
          </w:tcPr>
          <w:p w:rsidR="00A253E6" w:rsidRPr="00444452" w:rsidRDefault="00A253E6" w:rsidP="00DA6CF6">
            <w:pPr>
              <w:spacing w:after="0" w:line="240" w:lineRule="auto"/>
              <w:jc w:val="center"/>
              <w:rPr>
                <w:rFonts w:ascii="Onest Regular" w:hAnsi="Onest Regular" w:cs="Times New Roman"/>
                <w:sz w:val="20"/>
                <w:szCs w:val="20"/>
              </w:rPr>
            </w:pPr>
            <w:r w:rsidRPr="00444452">
              <w:rPr>
                <w:rFonts w:ascii="Onest Regular" w:hAnsi="Onest Regular" w:cs="Times New Roman"/>
                <w:b/>
                <w:sz w:val="20"/>
                <w:szCs w:val="20"/>
              </w:rPr>
              <w:t>Etape și livrabile</w:t>
            </w:r>
          </w:p>
        </w:tc>
        <w:tc>
          <w:tcPr>
            <w:tcW w:w="1559" w:type="dxa"/>
            <w:tcBorders>
              <w:top w:val="single" w:sz="4" w:space="0" w:color="000000"/>
              <w:bottom w:val="single" w:sz="4" w:space="0" w:color="000000"/>
            </w:tcBorders>
            <w:vAlign w:val="center"/>
          </w:tcPr>
          <w:p w:rsidR="00A253E6" w:rsidRPr="00444452" w:rsidRDefault="00A253E6" w:rsidP="00DA6CF6">
            <w:pPr>
              <w:spacing w:after="0" w:line="240" w:lineRule="auto"/>
              <w:jc w:val="center"/>
              <w:rPr>
                <w:rFonts w:ascii="Onest Regular" w:hAnsi="Onest Regular" w:cs="Times New Roman"/>
                <w:b/>
                <w:sz w:val="20"/>
                <w:szCs w:val="20"/>
              </w:rPr>
            </w:pPr>
            <w:r w:rsidRPr="00444452">
              <w:rPr>
                <w:rFonts w:ascii="Onest Regular" w:hAnsi="Onest Regular" w:cs="Times New Roman"/>
                <w:b/>
                <w:sz w:val="20"/>
                <w:szCs w:val="20"/>
              </w:rPr>
              <w:t>Termen limită de livrare</w:t>
            </w:r>
          </w:p>
        </w:tc>
      </w:tr>
      <w:tr w:rsidR="00444452" w:rsidRPr="00444452" w:rsidTr="00CA5EA2">
        <w:tc>
          <w:tcPr>
            <w:tcW w:w="572" w:type="dxa"/>
            <w:tcBorders>
              <w:top w:val="single" w:sz="4" w:space="0" w:color="000000"/>
              <w:left w:val="single" w:sz="4" w:space="0" w:color="000000"/>
              <w:bottom w:val="single" w:sz="4" w:space="0" w:color="000000"/>
            </w:tcBorders>
            <w:vAlign w:val="center"/>
          </w:tcPr>
          <w:p w:rsidR="00A253E6" w:rsidRPr="00444452" w:rsidRDefault="00A253E6" w:rsidP="00DA6CF6">
            <w:pPr>
              <w:spacing w:after="0" w:line="240" w:lineRule="auto"/>
              <w:jc w:val="center"/>
              <w:rPr>
                <w:rFonts w:ascii="Onest Regular" w:hAnsi="Onest Regular" w:cs="Times New Roman"/>
                <w:sz w:val="20"/>
                <w:szCs w:val="20"/>
              </w:rPr>
            </w:pPr>
            <w:r w:rsidRPr="00444452">
              <w:rPr>
                <w:rFonts w:ascii="Onest Regular" w:hAnsi="Onest Regular" w:cs="Times New Roman"/>
                <w:sz w:val="20"/>
                <w:szCs w:val="20"/>
              </w:rPr>
              <w:t>1.</w:t>
            </w:r>
          </w:p>
        </w:tc>
        <w:tc>
          <w:tcPr>
            <w:tcW w:w="5387" w:type="dxa"/>
            <w:tcBorders>
              <w:top w:val="single" w:sz="4" w:space="0" w:color="000000"/>
              <w:bottom w:val="single" w:sz="4" w:space="0" w:color="000000"/>
            </w:tcBorders>
            <w:vAlign w:val="center"/>
          </w:tcPr>
          <w:p w:rsidR="00A253E6" w:rsidRPr="00444452" w:rsidRDefault="005B1708" w:rsidP="00DA6CF6">
            <w:pPr>
              <w:spacing w:after="0" w:line="240" w:lineRule="auto"/>
              <w:rPr>
                <w:rFonts w:ascii="Onest Regular" w:hAnsi="Onest Regular" w:cs="Times New Roman"/>
                <w:sz w:val="20"/>
                <w:szCs w:val="20"/>
              </w:rPr>
            </w:pPr>
            <w:r w:rsidRPr="00444452">
              <w:rPr>
                <w:rFonts w:ascii="Onest Regular" w:hAnsi="Onest Regular" w:cs="Times New Roman"/>
                <w:sz w:val="20"/>
                <w:szCs w:val="20"/>
              </w:rPr>
              <w:t>Efectuarea unei evaluări tematice a eficienței și vulnerabilităților procesului de achiziții publice, subliniind riscurile de corupție în 3 sectoare cele mai vulnerabile la corupție</w:t>
            </w:r>
            <w:r w:rsidR="00CA5EA2" w:rsidRPr="00444452">
              <w:rPr>
                <w:rFonts w:ascii="Onest Regular" w:hAnsi="Onest Regular" w:cs="Times New Roman"/>
                <w:sz w:val="20"/>
                <w:szCs w:val="20"/>
              </w:rPr>
              <w:t xml:space="preserve"> și recomandări pentru autoritățile publice și factorii de decizie</w:t>
            </w:r>
            <w:r w:rsidRPr="00444452">
              <w:rPr>
                <w:rFonts w:ascii="Onest Regular" w:hAnsi="Onest Regular" w:cs="Times New Roman"/>
                <w:sz w:val="20"/>
                <w:szCs w:val="20"/>
              </w:rPr>
              <w:t xml:space="preserve"> (sănătate, </w:t>
            </w:r>
            <w:r w:rsidR="00ED1AAE" w:rsidRPr="00444452">
              <w:rPr>
                <w:rFonts w:ascii="Onest Regular" w:hAnsi="Onest Regular" w:cs="Times New Roman"/>
                <w:sz w:val="20"/>
                <w:szCs w:val="20"/>
              </w:rPr>
              <w:t>educație, siguranță alimentară)</w:t>
            </w:r>
          </w:p>
        </w:tc>
        <w:tc>
          <w:tcPr>
            <w:tcW w:w="2126" w:type="dxa"/>
            <w:tcBorders>
              <w:top w:val="single" w:sz="4" w:space="0" w:color="000000"/>
              <w:bottom w:val="single" w:sz="4" w:space="0" w:color="000000"/>
            </w:tcBorders>
            <w:vAlign w:val="center"/>
          </w:tcPr>
          <w:p w:rsidR="00A253E6" w:rsidRPr="00444452" w:rsidRDefault="00FC0ACE" w:rsidP="007D55F3">
            <w:pPr>
              <w:spacing w:after="0" w:line="240" w:lineRule="auto"/>
              <w:rPr>
                <w:rFonts w:ascii="Onest Regular" w:hAnsi="Onest Regular" w:cs="Times New Roman"/>
                <w:sz w:val="20"/>
                <w:szCs w:val="20"/>
              </w:rPr>
            </w:pPr>
            <w:r w:rsidRPr="00444452">
              <w:rPr>
                <w:rFonts w:ascii="Onest Regular" w:hAnsi="Onest Regular" w:cs="Times New Roman"/>
                <w:sz w:val="20"/>
                <w:szCs w:val="20"/>
              </w:rPr>
              <w:t>Elaborarea</w:t>
            </w:r>
            <w:r w:rsidR="00A253E6" w:rsidRPr="00444452">
              <w:rPr>
                <w:rFonts w:ascii="Onest Regular" w:hAnsi="Onest Regular" w:cs="Times New Roman"/>
                <w:sz w:val="20"/>
                <w:szCs w:val="20"/>
              </w:rPr>
              <w:t xml:space="preserve"> </w:t>
            </w:r>
            <w:r w:rsidR="00907FFD" w:rsidRPr="00444452">
              <w:rPr>
                <w:rFonts w:ascii="Onest Regular" w:hAnsi="Onest Regular" w:cs="Times New Roman"/>
                <w:sz w:val="20"/>
                <w:szCs w:val="20"/>
              </w:rPr>
              <w:t>studiului</w:t>
            </w:r>
            <w:r w:rsidR="00A253E6" w:rsidRPr="00444452">
              <w:rPr>
                <w:rFonts w:ascii="Onest Regular" w:hAnsi="Onest Regular" w:cs="Times New Roman"/>
                <w:sz w:val="20"/>
                <w:szCs w:val="20"/>
              </w:rPr>
              <w:t xml:space="preserve"> </w:t>
            </w:r>
          </w:p>
        </w:tc>
        <w:tc>
          <w:tcPr>
            <w:tcW w:w="1559" w:type="dxa"/>
            <w:tcBorders>
              <w:top w:val="single" w:sz="4" w:space="0" w:color="000000"/>
              <w:bottom w:val="single" w:sz="4" w:space="0" w:color="000000"/>
            </w:tcBorders>
            <w:vAlign w:val="center"/>
          </w:tcPr>
          <w:p w:rsidR="00A253E6" w:rsidRPr="00444452" w:rsidRDefault="00CA5EA2" w:rsidP="00DA6CF6">
            <w:pPr>
              <w:spacing w:after="0" w:line="240" w:lineRule="auto"/>
              <w:jc w:val="center"/>
              <w:rPr>
                <w:rFonts w:ascii="Onest Regular" w:hAnsi="Onest Regular" w:cs="Times New Roman"/>
                <w:sz w:val="20"/>
                <w:szCs w:val="20"/>
              </w:rPr>
            </w:pPr>
            <w:r w:rsidRPr="00444452">
              <w:rPr>
                <w:rFonts w:ascii="Onest Regular" w:hAnsi="Onest Regular" w:cs="Times New Roman"/>
                <w:sz w:val="20"/>
                <w:szCs w:val="20"/>
              </w:rPr>
              <w:t>5</w:t>
            </w:r>
            <w:r w:rsidR="00907FFD" w:rsidRPr="00444452">
              <w:rPr>
                <w:rFonts w:ascii="Onest Regular" w:hAnsi="Onest Regular" w:cs="Times New Roman"/>
                <w:sz w:val="20"/>
                <w:szCs w:val="20"/>
              </w:rPr>
              <w:t xml:space="preserve"> aprilie</w:t>
            </w:r>
          </w:p>
        </w:tc>
      </w:tr>
      <w:tr w:rsidR="00444452" w:rsidRPr="00444452" w:rsidTr="00CA5EA2">
        <w:tc>
          <w:tcPr>
            <w:tcW w:w="572" w:type="dxa"/>
            <w:tcBorders>
              <w:top w:val="single" w:sz="4" w:space="0" w:color="000000"/>
              <w:left w:val="single" w:sz="4" w:space="0" w:color="000000"/>
              <w:bottom w:val="single" w:sz="4" w:space="0" w:color="000000"/>
            </w:tcBorders>
            <w:vAlign w:val="center"/>
          </w:tcPr>
          <w:p w:rsidR="00A253E6" w:rsidRPr="00444452" w:rsidRDefault="00A253E6" w:rsidP="00DA6CF6">
            <w:pPr>
              <w:spacing w:after="0" w:line="240" w:lineRule="auto"/>
              <w:jc w:val="center"/>
              <w:rPr>
                <w:rFonts w:ascii="Onest Regular" w:hAnsi="Onest Regular" w:cs="Times New Roman"/>
                <w:sz w:val="20"/>
                <w:szCs w:val="20"/>
              </w:rPr>
            </w:pPr>
            <w:r w:rsidRPr="00444452">
              <w:rPr>
                <w:rFonts w:ascii="Onest Regular" w:hAnsi="Onest Regular" w:cs="Times New Roman"/>
                <w:sz w:val="20"/>
                <w:szCs w:val="20"/>
              </w:rPr>
              <w:t>2.</w:t>
            </w:r>
          </w:p>
        </w:tc>
        <w:tc>
          <w:tcPr>
            <w:tcW w:w="5387" w:type="dxa"/>
            <w:tcBorders>
              <w:top w:val="single" w:sz="4" w:space="0" w:color="000000"/>
              <w:bottom w:val="single" w:sz="4" w:space="0" w:color="000000"/>
            </w:tcBorders>
            <w:vAlign w:val="center"/>
          </w:tcPr>
          <w:p w:rsidR="00A253E6" w:rsidRPr="00444452" w:rsidRDefault="00A46DAA" w:rsidP="00A46DAA">
            <w:pPr>
              <w:spacing w:after="0" w:line="240" w:lineRule="auto"/>
              <w:rPr>
                <w:rFonts w:ascii="Onest Regular" w:hAnsi="Onest Regular" w:cs="Times New Roman"/>
                <w:sz w:val="20"/>
                <w:szCs w:val="20"/>
              </w:rPr>
            </w:pPr>
            <w:r w:rsidRPr="00444452">
              <w:rPr>
                <w:rFonts w:ascii="Onest Regular" w:hAnsi="Onest Regular" w:cs="Times New Roman"/>
                <w:sz w:val="20"/>
                <w:szCs w:val="20"/>
              </w:rPr>
              <w:t>Prezentarea studiului și recomandărilor pentru autoritățile publice și factorii de decizie (sănătate, educație, siguranță alimentară)</w:t>
            </w:r>
          </w:p>
        </w:tc>
        <w:tc>
          <w:tcPr>
            <w:tcW w:w="2126" w:type="dxa"/>
            <w:tcBorders>
              <w:top w:val="single" w:sz="4" w:space="0" w:color="000000"/>
              <w:bottom w:val="single" w:sz="4" w:space="0" w:color="000000"/>
            </w:tcBorders>
            <w:vAlign w:val="center"/>
          </w:tcPr>
          <w:p w:rsidR="00A253E6" w:rsidRPr="00444452" w:rsidRDefault="00A46DAA" w:rsidP="009A163C">
            <w:pPr>
              <w:spacing w:after="0" w:line="240" w:lineRule="auto"/>
              <w:rPr>
                <w:rFonts w:ascii="Onest Regular" w:hAnsi="Onest Regular" w:cs="Times New Roman"/>
                <w:sz w:val="20"/>
                <w:szCs w:val="20"/>
              </w:rPr>
            </w:pPr>
            <w:r w:rsidRPr="00444452">
              <w:rPr>
                <w:rFonts w:ascii="Onest Regular" w:hAnsi="Onest Regular" w:cs="Times New Roman"/>
                <w:sz w:val="20"/>
                <w:szCs w:val="20"/>
              </w:rPr>
              <w:t>Prezentarea studiului și recomandărilor în 4 ședințe cu  autoritățile publice și factorii de decizie</w:t>
            </w:r>
          </w:p>
        </w:tc>
        <w:tc>
          <w:tcPr>
            <w:tcW w:w="1559" w:type="dxa"/>
            <w:tcBorders>
              <w:top w:val="single" w:sz="4" w:space="0" w:color="000000"/>
              <w:bottom w:val="single" w:sz="4" w:space="0" w:color="000000"/>
            </w:tcBorders>
            <w:vAlign w:val="center"/>
          </w:tcPr>
          <w:p w:rsidR="00A253E6" w:rsidRPr="00444452" w:rsidRDefault="00A46DAA" w:rsidP="00A46DAA">
            <w:pPr>
              <w:spacing w:after="0" w:line="240" w:lineRule="auto"/>
              <w:jc w:val="center"/>
              <w:rPr>
                <w:rFonts w:ascii="Onest Regular" w:hAnsi="Onest Regular" w:cs="Times New Roman"/>
                <w:sz w:val="20"/>
                <w:szCs w:val="20"/>
              </w:rPr>
            </w:pPr>
            <w:r w:rsidRPr="00444452">
              <w:rPr>
                <w:rFonts w:ascii="Onest Regular" w:hAnsi="Onest Regular" w:cs="Times New Roman"/>
                <w:sz w:val="20"/>
                <w:szCs w:val="20"/>
              </w:rPr>
              <w:t>25</w:t>
            </w:r>
            <w:r w:rsidR="00A253E6" w:rsidRPr="00444452">
              <w:rPr>
                <w:rFonts w:ascii="Onest Regular" w:hAnsi="Onest Regular" w:cs="Times New Roman"/>
                <w:sz w:val="20"/>
                <w:szCs w:val="20"/>
              </w:rPr>
              <w:t xml:space="preserve"> </w:t>
            </w:r>
            <w:r w:rsidRPr="00444452">
              <w:rPr>
                <w:rFonts w:ascii="Onest Regular" w:hAnsi="Onest Regular" w:cs="Times New Roman"/>
                <w:sz w:val="20"/>
                <w:szCs w:val="20"/>
              </w:rPr>
              <w:t>aprilie</w:t>
            </w:r>
          </w:p>
        </w:tc>
      </w:tr>
      <w:tr w:rsidR="00444452" w:rsidRPr="00444452" w:rsidTr="00CA5EA2">
        <w:tc>
          <w:tcPr>
            <w:tcW w:w="572" w:type="dxa"/>
            <w:tcBorders>
              <w:top w:val="single" w:sz="4" w:space="0" w:color="000000"/>
              <w:left w:val="single" w:sz="4" w:space="0" w:color="000000"/>
              <w:bottom w:val="single" w:sz="4" w:space="0" w:color="000000"/>
            </w:tcBorders>
            <w:vAlign w:val="center"/>
          </w:tcPr>
          <w:p w:rsidR="00A253E6" w:rsidRPr="00444452" w:rsidRDefault="00A253E6" w:rsidP="00DA6CF6">
            <w:pPr>
              <w:spacing w:after="0" w:line="240" w:lineRule="auto"/>
              <w:jc w:val="center"/>
              <w:rPr>
                <w:rFonts w:ascii="Onest Regular" w:hAnsi="Onest Regular" w:cs="Times New Roman"/>
                <w:sz w:val="20"/>
                <w:szCs w:val="20"/>
              </w:rPr>
            </w:pPr>
            <w:r w:rsidRPr="00444452">
              <w:rPr>
                <w:rFonts w:ascii="Onest Regular" w:hAnsi="Onest Regular" w:cs="Times New Roman"/>
                <w:sz w:val="20"/>
                <w:szCs w:val="20"/>
              </w:rPr>
              <w:t>3.</w:t>
            </w:r>
          </w:p>
        </w:tc>
        <w:tc>
          <w:tcPr>
            <w:tcW w:w="5387" w:type="dxa"/>
            <w:tcBorders>
              <w:top w:val="single" w:sz="4" w:space="0" w:color="000000"/>
              <w:bottom w:val="single" w:sz="4" w:space="0" w:color="000000"/>
            </w:tcBorders>
            <w:vAlign w:val="center"/>
          </w:tcPr>
          <w:p w:rsidR="00A253E6" w:rsidRPr="00444452" w:rsidRDefault="001D6B86" w:rsidP="00D27611">
            <w:pPr>
              <w:spacing w:after="0" w:line="240" w:lineRule="auto"/>
              <w:rPr>
                <w:rFonts w:ascii="Onest Regular" w:hAnsi="Onest Regular" w:cs="Times New Roman"/>
                <w:sz w:val="20"/>
                <w:szCs w:val="20"/>
              </w:rPr>
            </w:pPr>
            <w:r w:rsidRPr="00444452">
              <w:rPr>
                <w:rFonts w:ascii="Onest Regular" w:hAnsi="Onest Regular" w:cs="Times New Roman"/>
                <w:sz w:val="20"/>
                <w:szCs w:val="20"/>
              </w:rPr>
              <w:t>Elaborarea</w:t>
            </w:r>
            <w:r w:rsidR="00D27611" w:rsidRPr="00444452">
              <w:rPr>
                <w:rFonts w:ascii="Onest Regular" w:hAnsi="Onest Regular" w:cs="Times New Roman"/>
                <w:sz w:val="20"/>
                <w:szCs w:val="20"/>
              </w:rPr>
              <w:t xml:space="preserve"> metodologiei și șablonului de monitorizare a procesului de achiziții publice la nivel local și sectorial (sănătate, educație, siguranță alimentară)</w:t>
            </w:r>
          </w:p>
        </w:tc>
        <w:tc>
          <w:tcPr>
            <w:tcW w:w="2126" w:type="dxa"/>
            <w:tcBorders>
              <w:top w:val="single" w:sz="4" w:space="0" w:color="000000"/>
              <w:bottom w:val="single" w:sz="4" w:space="0" w:color="000000"/>
            </w:tcBorders>
            <w:vAlign w:val="center"/>
          </w:tcPr>
          <w:p w:rsidR="00A253E6" w:rsidRPr="00444452" w:rsidRDefault="007D55F3" w:rsidP="00ED7E22">
            <w:pPr>
              <w:spacing w:after="0" w:line="240" w:lineRule="auto"/>
              <w:rPr>
                <w:rFonts w:ascii="Onest Regular" w:hAnsi="Onest Regular" w:cs="Times New Roman"/>
                <w:sz w:val="20"/>
                <w:szCs w:val="20"/>
              </w:rPr>
            </w:pPr>
            <w:r w:rsidRPr="00444452">
              <w:rPr>
                <w:rFonts w:ascii="Onest Regular" w:hAnsi="Onest Regular" w:cs="Times New Roman"/>
                <w:sz w:val="20"/>
                <w:szCs w:val="20"/>
              </w:rPr>
              <w:t>Elaborarea metodologiei și șablonului de monitorizare a achizițiilor publice</w:t>
            </w:r>
          </w:p>
        </w:tc>
        <w:tc>
          <w:tcPr>
            <w:tcW w:w="1559" w:type="dxa"/>
            <w:tcBorders>
              <w:top w:val="single" w:sz="4" w:space="0" w:color="000000"/>
              <w:bottom w:val="single" w:sz="4" w:space="0" w:color="000000"/>
            </w:tcBorders>
            <w:vAlign w:val="center"/>
          </w:tcPr>
          <w:p w:rsidR="00A253E6" w:rsidRPr="00444452" w:rsidRDefault="00A253E6" w:rsidP="002F7185">
            <w:pPr>
              <w:spacing w:after="0" w:line="240" w:lineRule="auto"/>
              <w:jc w:val="center"/>
              <w:rPr>
                <w:rFonts w:ascii="Onest Regular" w:hAnsi="Onest Regular" w:cs="Times New Roman"/>
                <w:sz w:val="20"/>
                <w:szCs w:val="20"/>
              </w:rPr>
            </w:pPr>
            <w:r w:rsidRPr="00444452">
              <w:rPr>
                <w:rFonts w:ascii="Onest Regular" w:hAnsi="Onest Regular" w:cs="Times New Roman"/>
                <w:sz w:val="20"/>
                <w:szCs w:val="20"/>
              </w:rPr>
              <w:t xml:space="preserve">30 </w:t>
            </w:r>
            <w:r w:rsidR="002F7185" w:rsidRPr="00444452">
              <w:rPr>
                <w:rFonts w:ascii="Onest Regular" w:hAnsi="Onest Regular" w:cs="Times New Roman"/>
                <w:sz w:val="20"/>
                <w:szCs w:val="20"/>
              </w:rPr>
              <w:t>mai</w:t>
            </w:r>
          </w:p>
        </w:tc>
      </w:tr>
    </w:tbl>
    <w:p w:rsidR="009A4155" w:rsidRPr="00444452" w:rsidRDefault="009A4155" w:rsidP="00FB43FB">
      <w:pPr>
        <w:spacing w:after="120" w:line="240" w:lineRule="auto"/>
        <w:jc w:val="both"/>
        <w:rPr>
          <w:rFonts w:ascii="Onest Regular" w:hAnsi="Onest Regular"/>
        </w:rPr>
      </w:pPr>
      <w:r w:rsidRPr="00444452">
        <w:rPr>
          <w:rFonts w:ascii="Onest Regular" w:hAnsi="Onest Regular"/>
        </w:rPr>
        <w:t xml:space="preserve"> </w:t>
      </w:r>
    </w:p>
    <w:p w:rsidR="00065DD2" w:rsidRPr="00444452" w:rsidRDefault="00065DD2" w:rsidP="00065DD2">
      <w:pPr>
        <w:spacing w:after="120" w:line="240" w:lineRule="auto"/>
        <w:jc w:val="both"/>
        <w:rPr>
          <w:rFonts w:ascii="Onest Regular" w:hAnsi="Onest Regular"/>
        </w:rPr>
      </w:pPr>
      <w:r w:rsidRPr="00444452">
        <w:rPr>
          <w:rFonts w:ascii="Onest Regular" w:hAnsi="Onest Regular"/>
          <w:b/>
        </w:rPr>
        <w:t>3. Cerințe față de aplicanți</w:t>
      </w:r>
    </w:p>
    <w:p w:rsidR="00065DD2" w:rsidRPr="00444452" w:rsidRDefault="00065DD2" w:rsidP="00065DD2">
      <w:pPr>
        <w:numPr>
          <w:ilvl w:val="0"/>
          <w:numId w:val="2"/>
        </w:numPr>
        <w:spacing w:after="120" w:line="240" w:lineRule="auto"/>
        <w:jc w:val="both"/>
        <w:rPr>
          <w:rFonts w:ascii="Onest Regular" w:hAnsi="Onest Regular"/>
        </w:rPr>
      </w:pPr>
      <w:r w:rsidRPr="00444452">
        <w:rPr>
          <w:rFonts w:ascii="Onest Regular" w:hAnsi="Onest Regular"/>
        </w:rPr>
        <w:t xml:space="preserve">Studii universitare – licență în </w:t>
      </w:r>
      <w:r w:rsidR="009E553D" w:rsidRPr="00444452">
        <w:rPr>
          <w:rFonts w:ascii="Onest Regular" w:hAnsi="Onest Regular"/>
        </w:rPr>
        <w:t>economie, finanțe și domenii conexe</w:t>
      </w:r>
      <w:r w:rsidRPr="00444452">
        <w:rPr>
          <w:rFonts w:ascii="Onest Regular" w:hAnsi="Onest Regular"/>
        </w:rPr>
        <w:t>;</w:t>
      </w:r>
    </w:p>
    <w:p w:rsidR="00065DD2" w:rsidRPr="00444452" w:rsidRDefault="00065DD2" w:rsidP="00065DD2">
      <w:pPr>
        <w:numPr>
          <w:ilvl w:val="0"/>
          <w:numId w:val="2"/>
        </w:numPr>
        <w:spacing w:after="120" w:line="240" w:lineRule="auto"/>
        <w:jc w:val="both"/>
        <w:rPr>
          <w:rFonts w:ascii="Onest Regular" w:hAnsi="Onest Regular"/>
        </w:rPr>
      </w:pPr>
      <w:r w:rsidRPr="00444452">
        <w:rPr>
          <w:rFonts w:ascii="Onest Regular" w:hAnsi="Onest Regular"/>
        </w:rPr>
        <w:t xml:space="preserve">Experiență de lucru de minim </w:t>
      </w:r>
      <w:r w:rsidR="00444452">
        <w:rPr>
          <w:rFonts w:ascii="Onest Regular" w:hAnsi="Onest Regular"/>
        </w:rPr>
        <w:t>5</w:t>
      </w:r>
      <w:r w:rsidRPr="00444452">
        <w:rPr>
          <w:rFonts w:ascii="Onest Regular" w:hAnsi="Onest Regular"/>
        </w:rPr>
        <w:t xml:space="preserve"> ani </w:t>
      </w:r>
      <w:r w:rsidRPr="00444452">
        <w:rPr>
          <w:rFonts w:ascii="Onest Regular" w:hAnsi="Onest Regular"/>
          <w:lang w:val="ro-RO"/>
        </w:rPr>
        <w:t>în autorități publice, organizații non-guvernamentale sau internaționale</w:t>
      </w:r>
      <w:r w:rsidRPr="00444452">
        <w:rPr>
          <w:rFonts w:ascii="Onest Regular" w:hAnsi="Onest Regular"/>
        </w:rPr>
        <w:t>;</w:t>
      </w:r>
    </w:p>
    <w:p w:rsidR="00065DD2" w:rsidRPr="00444452" w:rsidRDefault="00065DD2" w:rsidP="00065DD2">
      <w:pPr>
        <w:numPr>
          <w:ilvl w:val="0"/>
          <w:numId w:val="2"/>
        </w:numPr>
        <w:spacing w:after="120" w:line="240" w:lineRule="auto"/>
        <w:jc w:val="both"/>
        <w:rPr>
          <w:rFonts w:ascii="Onest Regular" w:hAnsi="Onest Regular"/>
        </w:rPr>
      </w:pPr>
      <w:r w:rsidRPr="00444452">
        <w:rPr>
          <w:rFonts w:ascii="Onest Regular" w:hAnsi="Onest Regular"/>
        </w:rPr>
        <w:t>Cunoașterea</w:t>
      </w:r>
      <w:r w:rsidR="00394696" w:rsidRPr="00444452">
        <w:rPr>
          <w:rFonts w:ascii="Onest Regular" w:hAnsi="Onest Regular"/>
        </w:rPr>
        <w:t xml:space="preserve"> procesului și</w:t>
      </w:r>
      <w:r w:rsidRPr="00444452">
        <w:rPr>
          <w:rFonts w:ascii="Onest Regular" w:hAnsi="Onest Regular"/>
        </w:rPr>
        <w:t xml:space="preserve"> particularităților sectorului de achiziții publice;</w:t>
      </w:r>
    </w:p>
    <w:p w:rsidR="00065DD2" w:rsidRPr="00444452" w:rsidRDefault="00065DD2" w:rsidP="00065DD2">
      <w:pPr>
        <w:numPr>
          <w:ilvl w:val="0"/>
          <w:numId w:val="2"/>
        </w:numPr>
        <w:spacing w:after="120" w:line="240" w:lineRule="auto"/>
        <w:jc w:val="both"/>
        <w:rPr>
          <w:rFonts w:ascii="Onest Regular" w:hAnsi="Onest Regular"/>
        </w:rPr>
      </w:pPr>
      <w:r w:rsidRPr="00444452">
        <w:rPr>
          <w:rFonts w:ascii="Onest Regular" w:hAnsi="Onest Regular"/>
        </w:rPr>
        <w:t xml:space="preserve">Cunoștințe în </w:t>
      </w:r>
      <w:r w:rsidR="00394696" w:rsidRPr="00444452">
        <w:rPr>
          <w:rFonts w:ascii="Onest Regular" w:hAnsi="Onest Regular"/>
        </w:rPr>
        <w:t>procesul</w:t>
      </w:r>
      <w:r w:rsidRPr="00444452">
        <w:rPr>
          <w:rFonts w:ascii="Onest Regular" w:hAnsi="Onest Regular"/>
        </w:rPr>
        <w:t xml:space="preserve"> </w:t>
      </w:r>
      <w:r w:rsidR="00394696" w:rsidRPr="00444452">
        <w:rPr>
          <w:rFonts w:ascii="Onest Regular" w:hAnsi="Onest Regular"/>
        </w:rPr>
        <w:t>achizițiilor publice din domeniile educației, sănătății și siguranța alimentară</w:t>
      </w:r>
      <w:r w:rsidRPr="00444452">
        <w:rPr>
          <w:rFonts w:ascii="Onest Regular" w:hAnsi="Onest Regular"/>
        </w:rPr>
        <w:t xml:space="preserve"> (va constitui un avantaj);</w:t>
      </w:r>
    </w:p>
    <w:p w:rsidR="009E553D" w:rsidRPr="00444452" w:rsidRDefault="009E553D" w:rsidP="009E553D">
      <w:pPr>
        <w:pStyle w:val="a7"/>
        <w:numPr>
          <w:ilvl w:val="0"/>
          <w:numId w:val="2"/>
        </w:numPr>
        <w:rPr>
          <w:rFonts w:ascii="Onest Regular" w:hAnsi="Onest Regular"/>
        </w:rPr>
      </w:pPr>
      <w:r w:rsidRPr="00444452">
        <w:rPr>
          <w:rFonts w:ascii="Onest Regular" w:hAnsi="Onest Regular"/>
        </w:rPr>
        <w:t>Cunoștințe în domeniul prevenirii și combaterea corupției (va constitui un avantaj);</w:t>
      </w:r>
    </w:p>
    <w:p w:rsidR="00065DD2" w:rsidRPr="00444452" w:rsidRDefault="00065DD2" w:rsidP="00065DD2">
      <w:pPr>
        <w:numPr>
          <w:ilvl w:val="0"/>
          <w:numId w:val="2"/>
        </w:numPr>
        <w:spacing w:after="120" w:line="240" w:lineRule="auto"/>
        <w:jc w:val="both"/>
        <w:rPr>
          <w:rFonts w:ascii="Onest Regular" w:hAnsi="Onest Regular"/>
        </w:rPr>
      </w:pPr>
      <w:r w:rsidRPr="00444452">
        <w:rPr>
          <w:rFonts w:ascii="Onest Regular" w:hAnsi="Onest Regular"/>
        </w:rPr>
        <w:t>Experiența anterioară de elaborare a studiilor, cercetărilor,</w:t>
      </w:r>
      <w:r w:rsidR="005D4241" w:rsidRPr="00444452">
        <w:rPr>
          <w:rFonts w:ascii="Onest Regular" w:hAnsi="Onest Regular"/>
        </w:rPr>
        <w:t xml:space="preserve"> metodologiilor,</w:t>
      </w:r>
      <w:r w:rsidRPr="00444452">
        <w:rPr>
          <w:rFonts w:ascii="Onest Regular" w:hAnsi="Onest Regular"/>
        </w:rPr>
        <w:t xml:space="preserve"> rapoartelor de monitorizare (evaluare);</w:t>
      </w:r>
    </w:p>
    <w:p w:rsidR="00065DD2" w:rsidRPr="00444452" w:rsidRDefault="00065DD2" w:rsidP="00065DD2">
      <w:pPr>
        <w:numPr>
          <w:ilvl w:val="0"/>
          <w:numId w:val="2"/>
        </w:numPr>
        <w:spacing w:after="120" w:line="240" w:lineRule="auto"/>
        <w:jc w:val="both"/>
        <w:rPr>
          <w:rFonts w:ascii="Onest Regular" w:hAnsi="Onest Regular"/>
        </w:rPr>
      </w:pPr>
      <w:r w:rsidRPr="00444452">
        <w:rPr>
          <w:rFonts w:ascii="Onest Regular" w:hAnsi="Onest Regular"/>
        </w:rPr>
        <w:t>Cunoaşterea limbilor română și engleză (va constitui un avantaj);</w:t>
      </w:r>
    </w:p>
    <w:p w:rsidR="00065DD2" w:rsidRPr="00444452" w:rsidRDefault="00065DD2" w:rsidP="00065DD2">
      <w:pPr>
        <w:numPr>
          <w:ilvl w:val="0"/>
          <w:numId w:val="2"/>
        </w:numPr>
        <w:spacing w:after="120" w:line="240" w:lineRule="auto"/>
        <w:jc w:val="both"/>
        <w:rPr>
          <w:rFonts w:ascii="Onest Regular" w:hAnsi="Onest Regular"/>
        </w:rPr>
      </w:pPr>
      <w:r w:rsidRPr="00444452">
        <w:rPr>
          <w:rFonts w:ascii="Onest Regular" w:hAnsi="Onest Regular"/>
        </w:rPr>
        <w:t>Capacităţi de organizare a timpului, lucru în echipă, de comunicare eficientă verbală şi în scris, de colectare, analiză, sinteză și formulare a concluziilor, de lucru într-un mediu multicultural, multietnic cu persoane din diferite medii naționale, culturale și pături sociale.</w:t>
      </w:r>
    </w:p>
    <w:p w:rsidR="008433FF" w:rsidRDefault="008433FF" w:rsidP="00FB43FB">
      <w:pPr>
        <w:spacing w:after="120" w:line="240" w:lineRule="auto"/>
        <w:jc w:val="both"/>
        <w:rPr>
          <w:rFonts w:ascii="Onest Regular" w:hAnsi="Onest Regular"/>
        </w:rPr>
      </w:pPr>
    </w:p>
    <w:p w:rsidR="007E4564" w:rsidRDefault="007E4564" w:rsidP="00FB43FB">
      <w:pPr>
        <w:spacing w:after="120" w:line="240" w:lineRule="auto"/>
        <w:jc w:val="both"/>
        <w:rPr>
          <w:rFonts w:ascii="Onest Regular" w:hAnsi="Onest Regular"/>
        </w:rPr>
      </w:pPr>
    </w:p>
    <w:p w:rsidR="005D4241" w:rsidRPr="00444452" w:rsidRDefault="005D4241" w:rsidP="005D4241">
      <w:pPr>
        <w:spacing w:after="120" w:line="240" w:lineRule="auto"/>
        <w:jc w:val="both"/>
        <w:rPr>
          <w:rFonts w:ascii="Onest Regular" w:hAnsi="Onest Regular"/>
        </w:rPr>
      </w:pPr>
      <w:bookmarkStart w:id="1" w:name="_GoBack"/>
      <w:bookmarkEnd w:id="1"/>
      <w:r w:rsidRPr="00444452">
        <w:rPr>
          <w:rFonts w:ascii="Onest Regular" w:hAnsi="Onest Regular"/>
          <w:b/>
        </w:rPr>
        <w:lastRenderedPageBreak/>
        <w:t>4. Dosarul de aplicare va include:</w:t>
      </w:r>
    </w:p>
    <w:p w:rsidR="005D4241" w:rsidRPr="00444452" w:rsidRDefault="005D4241" w:rsidP="005D4241">
      <w:pPr>
        <w:numPr>
          <w:ilvl w:val="0"/>
          <w:numId w:val="3"/>
        </w:numPr>
        <w:spacing w:after="120" w:line="240" w:lineRule="auto"/>
        <w:jc w:val="both"/>
        <w:rPr>
          <w:rFonts w:ascii="Onest Regular" w:hAnsi="Onest Regular"/>
        </w:rPr>
      </w:pPr>
      <w:r w:rsidRPr="00444452">
        <w:rPr>
          <w:rFonts w:ascii="Onest Regular" w:hAnsi="Onest Regular"/>
        </w:rPr>
        <w:t>CV-u</w:t>
      </w:r>
      <w:r w:rsidR="009E553D" w:rsidRPr="00444452">
        <w:rPr>
          <w:rFonts w:ascii="Onest Regular" w:hAnsi="Onest Regular"/>
        </w:rPr>
        <w:t>l</w:t>
      </w:r>
      <w:r w:rsidRPr="00444452">
        <w:rPr>
          <w:rFonts w:ascii="Onest Regular" w:hAnsi="Onest Regular"/>
        </w:rPr>
        <w:t xml:space="preserve"> exper</w:t>
      </w:r>
      <w:r w:rsidR="009E553D" w:rsidRPr="00444452">
        <w:rPr>
          <w:rFonts w:ascii="Onest Regular" w:hAnsi="Onest Regular"/>
        </w:rPr>
        <w:t>tului</w:t>
      </w:r>
      <w:r w:rsidRPr="00444452">
        <w:rPr>
          <w:rFonts w:ascii="Onest Regular" w:hAnsi="Onest Regular"/>
        </w:rPr>
        <w:t>/experte</w:t>
      </w:r>
      <w:r w:rsidR="009E553D" w:rsidRPr="00444452">
        <w:rPr>
          <w:rFonts w:ascii="Onest Regular" w:hAnsi="Onest Regular"/>
        </w:rPr>
        <w:t>i</w:t>
      </w:r>
      <w:r w:rsidRPr="00444452">
        <w:rPr>
          <w:rFonts w:ascii="Onest Regular" w:hAnsi="Onest Regular"/>
        </w:rPr>
        <w:t>;</w:t>
      </w:r>
    </w:p>
    <w:p w:rsidR="005D4241" w:rsidRPr="00444452" w:rsidRDefault="005D4241" w:rsidP="005D4241">
      <w:pPr>
        <w:numPr>
          <w:ilvl w:val="0"/>
          <w:numId w:val="3"/>
        </w:numPr>
        <w:spacing w:after="120" w:line="240" w:lineRule="auto"/>
        <w:jc w:val="both"/>
        <w:rPr>
          <w:rFonts w:ascii="Onest Regular" w:hAnsi="Onest Regular"/>
        </w:rPr>
      </w:pPr>
      <w:r w:rsidRPr="00444452">
        <w:rPr>
          <w:rFonts w:ascii="Onest Regular" w:hAnsi="Onest Regular"/>
        </w:rPr>
        <w:t>Scrisoarea de intenție pentru această activitate.</w:t>
      </w:r>
    </w:p>
    <w:p w:rsidR="009660E9" w:rsidRPr="00444452" w:rsidRDefault="009660E9" w:rsidP="00FB43FB">
      <w:pPr>
        <w:spacing w:after="120" w:line="240" w:lineRule="auto"/>
        <w:jc w:val="both"/>
        <w:rPr>
          <w:rFonts w:ascii="Onest Regular" w:hAnsi="Onest Regular"/>
          <w:lang w:val="ro-RO"/>
        </w:rPr>
      </w:pPr>
    </w:p>
    <w:p w:rsidR="00A267D8" w:rsidRPr="00444452" w:rsidRDefault="00A267D8" w:rsidP="00A267D8">
      <w:pPr>
        <w:spacing w:after="120" w:line="240" w:lineRule="auto"/>
        <w:jc w:val="both"/>
        <w:rPr>
          <w:rFonts w:ascii="Onest Regular" w:hAnsi="Onest Regular"/>
        </w:rPr>
      </w:pPr>
      <w:r w:rsidRPr="00444452">
        <w:rPr>
          <w:rFonts w:ascii="Onest Regular" w:hAnsi="Onest Regular"/>
          <w:b/>
        </w:rPr>
        <w:t>5. Aspecte organizaționale</w:t>
      </w:r>
    </w:p>
    <w:p w:rsidR="00A267D8" w:rsidRPr="00444452" w:rsidRDefault="00A267D8" w:rsidP="00A267D8">
      <w:pPr>
        <w:spacing w:after="120" w:line="240" w:lineRule="auto"/>
        <w:jc w:val="both"/>
        <w:rPr>
          <w:rFonts w:ascii="Onest Regular" w:hAnsi="Onest Regular"/>
        </w:rPr>
      </w:pPr>
      <w:r w:rsidRPr="00444452">
        <w:rPr>
          <w:rFonts w:ascii="Onest Regular" w:hAnsi="Onest Regular"/>
        </w:rPr>
        <w:t>Expertul/experta selectată va lucra în echipă cu exper</w:t>
      </w:r>
      <w:r w:rsidR="009E553D" w:rsidRPr="00444452">
        <w:rPr>
          <w:rFonts w:ascii="Onest Regular" w:hAnsi="Onest Regular"/>
        </w:rPr>
        <w:t>ți anticorupție</w:t>
      </w:r>
      <w:r w:rsidRPr="00444452">
        <w:rPr>
          <w:rFonts w:ascii="Onest Regular" w:hAnsi="Onest Regular"/>
        </w:rPr>
        <w:t>, în bază de contract de prestare servicii, cu o implicare în funcție de planul de lucru agreat pentru realizarea livrabelelor, în perioada februarie – noiembrie 2023 în afara oficiului CAPC.</w:t>
      </w:r>
    </w:p>
    <w:p w:rsidR="00A267D8" w:rsidRPr="00444452" w:rsidRDefault="00A267D8" w:rsidP="00A267D8">
      <w:pPr>
        <w:spacing w:after="120" w:line="240" w:lineRule="auto"/>
        <w:jc w:val="both"/>
        <w:rPr>
          <w:rFonts w:ascii="Onest Regular" w:hAnsi="Onest Regular"/>
        </w:rPr>
      </w:pPr>
      <w:r w:rsidRPr="00444452">
        <w:rPr>
          <w:rFonts w:ascii="Onest Regular" w:hAnsi="Onest Regular"/>
        </w:rPr>
        <w:t xml:space="preserve">CAPC își rezervă dreptul de a propune </w:t>
      </w:r>
      <w:r w:rsidR="009E553D" w:rsidRPr="00444452">
        <w:rPr>
          <w:rFonts w:ascii="Onest Regular" w:hAnsi="Onest Regular"/>
        </w:rPr>
        <w:t xml:space="preserve">tuturor </w:t>
      </w:r>
      <w:r w:rsidRPr="00444452">
        <w:rPr>
          <w:rFonts w:ascii="Onest Regular" w:hAnsi="Onest Regular"/>
        </w:rPr>
        <w:t>experților aplicanți formarea unei echipe pentru a asigura întrunirea criteriilor de evaluare din punct de vedere a eficienței tehnice și financiare.</w:t>
      </w:r>
    </w:p>
    <w:p w:rsidR="00A267D8" w:rsidRPr="00444452" w:rsidRDefault="00A267D8" w:rsidP="00A267D8">
      <w:pPr>
        <w:spacing w:after="120" w:line="240" w:lineRule="auto"/>
        <w:jc w:val="both"/>
        <w:rPr>
          <w:rFonts w:ascii="Onest Regular" w:hAnsi="Onest Regular"/>
        </w:rPr>
      </w:pPr>
    </w:p>
    <w:p w:rsidR="00A267D8" w:rsidRPr="00444452" w:rsidRDefault="00A267D8" w:rsidP="00A267D8">
      <w:pPr>
        <w:spacing w:after="120" w:line="240" w:lineRule="auto"/>
        <w:jc w:val="both"/>
        <w:rPr>
          <w:rFonts w:ascii="Onest Regular" w:hAnsi="Onest Regular"/>
        </w:rPr>
      </w:pPr>
      <w:r w:rsidRPr="00444452">
        <w:rPr>
          <w:rFonts w:ascii="Onest Regular" w:hAnsi="Onest Regular"/>
          <w:b/>
        </w:rPr>
        <w:t>6. Procedura de aplicare:</w:t>
      </w:r>
    </w:p>
    <w:p w:rsidR="00A267D8" w:rsidRPr="00444452" w:rsidRDefault="00A267D8" w:rsidP="00A267D8">
      <w:pPr>
        <w:spacing w:after="120" w:line="240" w:lineRule="auto"/>
        <w:jc w:val="both"/>
        <w:rPr>
          <w:rFonts w:ascii="Onest Regular" w:hAnsi="Onest Regular"/>
        </w:rPr>
      </w:pPr>
      <w:r w:rsidRPr="00444452">
        <w:rPr>
          <w:rFonts w:ascii="Onest Regular" w:hAnsi="Onest Regular"/>
        </w:rPr>
        <w:t xml:space="preserve">Termenul-limită de prezentare a dosarului de aplicare este </w:t>
      </w:r>
      <w:r w:rsidR="007C1373" w:rsidRPr="00444452">
        <w:rPr>
          <w:rFonts w:ascii="Onest Regular" w:hAnsi="Onest Regular"/>
          <w:b/>
        </w:rPr>
        <w:t>20</w:t>
      </w:r>
      <w:r w:rsidRPr="00444452">
        <w:rPr>
          <w:rFonts w:ascii="Onest Regular" w:hAnsi="Onest Regular"/>
          <w:b/>
        </w:rPr>
        <w:t> </w:t>
      </w:r>
      <w:r w:rsidR="007C1373" w:rsidRPr="00444452">
        <w:rPr>
          <w:rFonts w:ascii="Onest Regular" w:hAnsi="Onest Regular"/>
          <w:b/>
        </w:rPr>
        <w:t>februarie</w:t>
      </w:r>
      <w:r w:rsidRPr="00444452">
        <w:rPr>
          <w:rFonts w:ascii="Onest Regular" w:hAnsi="Onest Regular"/>
          <w:b/>
        </w:rPr>
        <w:t xml:space="preserve"> 202</w:t>
      </w:r>
      <w:r w:rsidR="007C1373" w:rsidRPr="00444452">
        <w:rPr>
          <w:rFonts w:ascii="Onest Regular" w:hAnsi="Onest Regular"/>
          <w:b/>
        </w:rPr>
        <w:t>3</w:t>
      </w:r>
      <w:r w:rsidRPr="00444452">
        <w:rPr>
          <w:rFonts w:ascii="Onest Regular" w:hAnsi="Onest Regular"/>
          <w:b/>
        </w:rPr>
        <w:t xml:space="preserve">, ora </w:t>
      </w:r>
      <w:r w:rsidR="007C1373" w:rsidRPr="00444452">
        <w:rPr>
          <w:rFonts w:ascii="Onest Regular" w:hAnsi="Onest Regular"/>
          <w:b/>
        </w:rPr>
        <w:t>09</w:t>
      </w:r>
      <w:r w:rsidRPr="00444452">
        <w:rPr>
          <w:rFonts w:ascii="Onest Regular" w:hAnsi="Onest Regular"/>
          <w:b/>
        </w:rPr>
        <w:t>.00.</w:t>
      </w:r>
    </w:p>
    <w:p w:rsidR="00A267D8" w:rsidRPr="00444452" w:rsidRDefault="00A267D8" w:rsidP="00A267D8">
      <w:pPr>
        <w:spacing w:after="120" w:line="240" w:lineRule="auto"/>
        <w:jc w:val="both"/>
        <w:rPr>
          <w:rFonts w:ascii="Onest Regular" w:hAnsi="Onest Regular"/>
        </w:rPr>
      </w:pPr>
      <w:r w:rsidRPr="00444452">
        <w:rPr>
          <w:rFonts w:ascii="Onest Regular" w:hAnsi="Onest Regular"/>
        </w:rPr>
        <w:t>Dosarele de aplicare vor fi prezentate în format electronic la adresele </w:t>
      </w:r>
      <w:hyperlink r:id="rId7">
        <w:r w:rsidRPr="00444452">
          <w:rPr>
            <w:rStyle w:val="a5"/>
            <w:rFonts w:ascii="Onest Regular" w:hAnsi="Onest Regular"/>
            <w:color w:val="auto"/>
          </w:rPr>
          <w:t>capc.office.contact@gmail.com</w:t>
        </w:r>
      </w:hyperlink>
      <w:r w:rsidRPr="00444452">
        <w:rPr>
          <w:rFonts w:ascii="Onest Regular" w:hAnsi="Onest Regular"/>
        </w:rPr>
        <w:t xml:space="preserve"> cu mențiunea </w:t>
      </w:r>
      <w:r w:rsidRPr="00444452">
        <w:rPr>
          <w:rFonts w:ascii="Onest Regular" w:hAnsi="Onest Regular"/>
          <w:i/>
        </w:rPr>
        <w:t>„</w:t>
      </w:r>
      <w:r w:rsidR="007E4564" w:rsidRPr="007E4564">
        <w:rPr>
          <w:rFonts w:ascii="Onest Regular" w:hAnsi="Onest Regular"/>
          <w:i/>
        </w:rPr>
        <w:t>Expert finanțe și achiziții publice</w:t>
      </w:r>
      <w:r w:rsidRPr="00444452">
        <w:rPr>
          <w:rFonts w:ascii="Onest Regular" w:hAnsi="Onest Regular"/>
          <w:i/>
        </w:rPr>
        <w:t>”</w:t>
      </w:r>
      <w:r w:rsidRPr="00444452">
        <w:rPr>
          <w:rFonts w:ascii="Onest Regular" w:hAnsi="Onest Regular"/>
        </w:rPr>
        <w:t>. Vă rugăm să vă asigurați că ați primit mesaj privind confirmarea recepționării dosarului.</w:t>
      </w:r>
    </w:p>
    <w:p w:rsidR="00A267D8" w:rsidRPr="00444452" w:rsidRDefault="00A267D8" w:rsidP="00A267D8">
      <w:pPr>
        <w:spacing w:after="120" w:line="240" w:lineRule="auto"/>
        <w:jc w:val="both"/>
        <w:rPr>
          <w:rFonts w:ascii="Onest Regular" w:hAnsi="Onest Regular"/>
        </w:rPr>
      </w:pPr>
      <w:r w:rsidRPr="00444452">
        <w:rPr>
          <w:rFonts w:ascii="Onest Regular" w:hAnsi="Onest Regular"/>
        </w:rPr>
        <w:t>Numai candidații selectați vor fi contactați. Dosarele incomplete nu vor fi evaluate.</w:t>
      </w:r>
    </w:p>
    <w:p w:rsidR="007C1373" w:rsidRPr="00444452" w:rsidRDefault="00A267D8" w:rsidP="00A267D8">
      <w:pPr>
        <w:spacing w:after="120" w:line="240" w:lineRule="auto"/>
        <w:jc w:val="both"/>
        <w:rPr>
          <w:rFonts w:ascii="Onest Regular" w:hAnsi="Onest Regular"/>
        </w:rPr>
      </w:pPr>
      <w:r w:rsidRPr="00444452">
        <w:rPr>
          <w:rFonts w:ascii="Onest Regular" w:hAnsi="Onest Regular"/>
        </w:rPr>
        <w:t>Informații suplimentare le puteți solicita prin email:</w:t>
      </w:r>
      <w:r w:rsidRPr="00444452">
        <w:rPr>
          <w:rFonts w:ascii="Onest Regular" w:hAnsi="Onest Regular"/>
          <w:b/>
        </w:rPr>
        <w:t> </w:t>
      </w:r>
      <w:hyperlink r:id="rId8">
        <w:r w:rsidRPr="00444452">
          <w:rPr>
            <w:rStyle w:val="a5"/>
            <w:rFonts w:ascii="Onest Regular" w:hAnsi="Onest Regular"/>
            <w:color w:val="auto"/>
          </w:rPr>
          <w:t>capc.office.contact@gmail.com</w:t>
        </w:r>
      </w:hyperlink>
      <w:r w:rsidR="007C1373" w:rsidRPr="00444452">
        <w:rPr>
          <w:rFonts w:ascii="Onest Regular" w:hAnsi="Onest Regular"/>
          <w:lang w:val="ro-RO"/>
        </w:rPr>
        <w:t>.</w:t>
      </w:r>
      <w:r w:rsidRPr="00444452">
        <w:rPr>
          <w:rFonts w:ascii="Onest Regular" w:hAnsi="Onest Regular"/>
        </w:rPr>
        <w:t xml:space="preserve"> </w:t>
      </w:r>
    </w:p>
    <w:p w:rsidR="00A267D8" w:rsidRPr="00444452" w:rsidRDefault="00A267D8" w:rsidP="00A267D8">
      <w:pPr>
        <w:spacing w:after="120" w:line="240" w:lineRule="auto"/>
        <w:jc w:val="both"/>
        <w:rPr>
          <w:rFonts w:ascii="Onest Regular" w:hAnsi="Onest Regular"/>
        </w:rPr>
      </w:pPr>
      <w:r w:rsidRPr="00444452">
        <w:rPr>
          <w:rFonts w:ascii="Onest Regular" w:hAnsi="Onest Regular"/>
          <w:i/>
        </w:rPr>
        <w:t>NB: Procesul de selectare se va desfășura în conformitate cu politica de resurse umane fără a discrimina candidații pe criterii de naţionalitate, rasă, etnie, religie sau credinţă, sex, vîrstă, dezabilitate, orientare sexuală, orientare politică, statut social sau pe baza oricărui alt criteriu.</w:t>
      </w:r>
    </w:p>
    <w:p w:rsidR="00A267D8" w:rsidRPr="00444452" w:rsidRDefault="00A267D8" w:rsidP="00FB43FB">
      <w:pPr>
        <w:spacing w:after="120" w:line="240" w:lineRule="auto"/>
        <w:jc w:val="both"/>
        <w:rPr>
          <w:rFonts w:ascii="Onest Regular" w:hAnsi="Onest Regular"/>
          <w:lang w:val="ro-RO"/>
        </w:rPr>
      </w:pPr>
    </w:p>
    <w:sectPr w:rsidR="00A267D8" w:rsidRPr="00444452" w:rsidSect="009E487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455" w:rsidRDefault="00640455" w:rsidP="00722DB8">
      <w:pPr>
        <w:spacing w:after="0" w:line="240" w:lineRule="auto"/>
      </w:pPr>
      <w:r>
        <w:separator/>
      </w:r>
    </w:p>
  </w:endnote>
  <w:endnote w:type="continuationSeparator" w:id="0">
    <w:p w:rsidR="00640455" w:rsidRDefault="00640455" w:rsidP="00722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nest Regular">
    <w:panose1 w:val="00000000000000000000"/>
    <w:charset w:val="00"/>
    <w:family w:val="auto"/>
    <w:pitch w:val="variable"/>
    <w:sig w:usb0="8000026F" w:usb1="0000806A"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455" w:rsidRDefault="00640455" w:rsidP="00722DB8">
      <w:pPr>
        <w:spacing w:after="0" w:line="240" w:lineRule="auto"/>
      </w:pPr>
      <w:r>
        <w:separator/>
      </w:r>
    </w:p>
  </w:footnote>
  <w:footnote w:type="continuationSeparator" w:id="0">
    <w:p w:rsidR="00640455" w:rsidRDefault="00640455" w:rsidP="00722D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00A5A"/>
    <w:multiLevelType w:val="multilevel"/>
    <w:tmpl w:val="89ACED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F9C2688"/>
    <w:multiLevelType w:val="multilevel"/>
    <w:tmpl w:val="D5360CB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1C24261"/>
    <w:multiLevelType w:val="multilevel"/>
    <w:tmpl w:val="68505C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B790153"/>
    <w:multiLevelType w:val="multilevel"/>
    <w:tmpl w:val="E282328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561"/>
    <w:rsid w:val="00065DD2"/>
    <w:rsid w:val="000C25F8"/>
    <w:rsid w:val="001303BB"/>
    <w:rsid w:val="001719DB"/>
    <w:rsid w:val="00194CE6"/>
    <w:rsid w:val="001D6B86"/>
    <w:rsid w:val="0020731C"/>
    <w:rsid w:val="002F7185"/>
    <w:rsid w:val="00320F3F"/>
    <w:rsid w:val="00326926"/>
    <w:rsid w:val="00394696"/>
    <w:rsid w:val="00444452"/>
    <w:rsid w:val="00472E85"/>
    <w:rsid w:val="004D26ED"/>
    <w:rsid w:val="004E7783"/>
    <w:rsid w:val="004F4F69"/>
    <w:rsid w:val="00513B28"/>
    <w:rsid w:val="005B1708"/>
    <w:rsid w:val="005D4241"/>
    <w:rsid w:val="005F5802"/>
    <w:rsid w:val="00640455"/>
    <w:rsid w:val="00685F2D"/>
    <w:rsid w:val="00722DB8"/>
    <w:rsid w:val="007C1373"/>
    <w:rsid w:val="007C40DE"/>
    <w:rsid w:val="007D55F3"/>
    <w:rsid w:val="007E4564"/>
    <w:rsid w:val="00801317"/>
    <w:rsid w:val="00810841"/>
    <w:rsid w:val="00813B4A"/>
    <w:rsid w:val="008433FF"/>
    <w:rsid w:val="008922CA"/>
    <w:rsid w:val="008B371D"/>
    <w:rsid w:val="008D0405"/>
    <w:rsid w:val="00907FFD"/>
    <w:rsid w:val="00927126"/>
    <w:rsid w:val="009660E9"/>
    <w:rsid w:val="009665D2"/>
    <w:rsid w:val="00973D24"/>
    <w:rsid w:val="009A163C"/>
    <w:rsid w:val="009A4155"/>
    <w:rsid w:val="009B350D"/>
    <w:rsid w:val="009E4875"/>
    <w:rsid w:val="009E553D"/>
    <w:rsid w:val="00A253E6"/>
    <w:rsid w:val="00A267D8"/>
    <w:rsid w:val="00A46DAA"/>
    <w:rsid w:val="00A77885"/>
    <w:rsid w:val="00A87500"/>
    <w:rsid w:val="00AD0C81"/>
    <w:rsid w:val="00AD6EDD"/>
    <w:rsid w:val="00B1395B"/>
    <w:rsid w:val="00BE7561"/>
    <w:rsid w:val="00C23177"/>
    <w:rsid w:val="00C261DF"/>
    <w:rsid w:val="00C47AE3"/>
    <w:rsid w:val="00C51818"/>
    <w:rsid w:val="00CA5EA2"/>
    <w:rsid w:val="00CC42E6"/>
    <w:rsid w:val="00D20AB9"/>
    <w:rsid w:val="00D27611"/>
    <w:rsid w:val="00D66AF0"/>
    <w:rsid w:val="00D7616A"/>
    <w:rsid w:val="00D82F17"/>
    <w:rsid w:val="00D92517"/>
    <w:rsid w:val="00DA6CF6"/>
    <w:rsid w:val="00DB319E"/>
    <w:rsid w:val="00E33649"/>
    <w:rsid w:val="00E5709B"/>
    <w:rsid w:val="00E918BF"/>
    <w:rsid w:val="00ED1AAE"/>
    <w:rsid w:val="00FB43FB"/>
    <w:rsid w:val="00FC0ACE"/>
    <w:rsid w:val="00FE4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BD054"/>
  <w15:chartTrackingRefBased/>
  <w15:docId w15:val="{D4317A89-2771-44AC-93DE-DF6CEBB13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8BF"/>
    <w:rPr>
      <w:rFonts w:ascii="Calibri" w:eastAsia="Calibri" w:hAnsi="Calibri" w:cs="Calibri"/>
      <w:lang w:val="ro-MD"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22DB8"/>
    <w:pPr>
      <w:spacing w:after="0" w:line="240" w:lineRule="auto"/>
    </w:pPr>
    <w:rPr>
      <w:sz w:val="20"/>
      <w:szCs w:val="20"/>
    </w:rPr>
  </w:style>
  <w:style w:type="character" w:customStyle="1" w:styleId="a4">
    <w:name w:val="Текст сноски Знак"/>
    <w:basedOn w:val="a0"/>
    <w:link w:val="a3"/>
    <w:uiPriority w:val="99"/>
    <w:semiHidden/>
    <w:rsid w:val="00722DB8"/>
    <w:rPr>
      <w:rFonts w:ascii="Calibri" w:eastAsia="Calibri" w:hAnsi="Calibri" w:cs="Calibri"/>
      <w:sz w:val="20"/>
      <w:szCs w:val="20"/>
      <w:lang w:val="ro-MD" w:eastAsia="ru-RU"/>
    </w:rPr>
  </w:style>
  <w:style w:type="character" w:styleId="a5">
    <w:name w:val="Hyperlink"/>
    <w:basedOn w:val="a0"/>
    <w:uiPriority w:val="99"/>
    <w:unhideWhenUsed/>
    <w:rsid w:val="00722DB8"/>
    <w:rPr>
      <w:color w:val="0563C1" w:themeColor="hyperlink"/>
      <w:u w:val="single"/>
    </w:rPr>
  </w:style>
  <w:style w:type="character" w:styleId="a6">
    <w:name w:val="footnote reference"/>
    <w:basedOn w:val="a0"/>
    <w:uiPriority w:val="99"/>
    <w:semiHidden/>
    <w:unhideWhenUsed/>
    <w:rsid w:val="00722DB8"/>
    <w:rPr>
      <w:vertAlign w:val="superscript"/>
    </w:rPr>
  </w:style>
  <w:style w:type="paragraph" w:styleId="a7">
    <w:name w:val="List Paragraph"/>
    <w:basedOn w:val="a"/>
    <w:uiPriority w:val="34"/>
    <w:qFormat/>
    <w:rsid w:val="003946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pc.office.contact@gmail.com" TargetMode="External"/><Relationship Id="rId3" Type="http://schemas.openxmlformats.org/officeDocument/2006/relationships/settings" Target="settings.xml"/><Relationship Id="rId7" Type="http://schemas.openxmlformats.org/officeDocument/2006/relationships/hyperlink" Target="mailto:capc.office.contac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1043</Words>
  <Characters>5947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Pirvan</dc:creator>
  <cp:keywords/>
  <dc:description/>
  <cp:lastModifiedBy>Viorel Pirvan</cp:lastModifiedBy>
  <cp:revision>10</cp:revision>
  <dcterms:created xsi:type="dcterms:W3CDTF">2023-02-12T21:24:00Z</dcterms:created>
  <dcterms:modified xsi:type="dcterms:W3CDTF">2023-02-14T23:57:00Z</dcterms:modified>
</cp:coreProperties>
</file>