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6F09DFD" w14:textId="3D2090D8" w:rsidR="00716FE9" w:rsidRDefault="00716FE9">
      <w:pPr>
        <w:spacing w:after="160" w:line="259" w:lineRule="auto"/>
        <w:rPr>
          <w:noProof/>
          <w:color w:val="000000"/>
          <w:lang w:eastAsia="en-US"/>
        </w:rPr>
      </w:pPr>
      <w:r>
        <w:rPr>
          <w:noProof/>
          <w:lang w:eastAsia="en-US"/>
        </w:rPr>
        <w:drawing>
          <wp:inline distT="0" distB="0" distL="0" distR="0" wp14:anchorId="4C713D22" wp14:editId="2F431F9D">
            <wp:extent cx="5760085" cy="8147050"/>
            <wp:effectExtent l="0" t="0" r="0" b="635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60085" cy="8147050"/>
                    </a:xfrm>
                    <a:prstGeom prst="rect">
                      <a:avLst/>
                    </a:prstGeom>
                  </pic:spPr>
                </pic:pic>
              </a:graphicData>
            </a:graphic>
          </wp:inline>
        </w:drawing>
      </w:r>
      <w:r>
        <w:rPr>
          <w:noProof/>
          <w:color w:val="000000"/>
          <w:lang w:eastAsia="en-US"/>
        </w:rPr>
        <w:t xml:space="preserve"> </w:t>
      </w:r>
      <w:r>
        <w:rPr>
          <w:noProof/>
          <w:color w:val="000000"/>
          <w:lang w:eastAsia="en-US"/>
        </w:rPr>
        <w:br w:type="page"/>
      </w:r>
    </w:p>
    <w:p w14:paraId="35B194D3" w14:textId="77777777" w:rsidR="00D14F14" w:rsidRPr="0094594D" w:rsidRDefault="00D14F14" w:rsidP="00D14F14">
      <w:pPr>
        <w:spacing w:after="160" w:line="259" w:lineRule="auto"/>
        <w:ind w:left="-1134" w:right="-568"/>
        <w:rPr>
          <w:color w:val="000000"/>
        </w:rPr>
      </w:pPr>
    </w:p>
    <w:sdt>
      <w:sdtPr>
        <w:rPr>
          <w:rFonts w:ascii="Times New Roman" w:eastAsia="Times New Roman" w:hAnsi="Times New Roman" w:cs="Times New Roman"/>
          <w:b/>
          <w:bCs w:val="0"/>
          <w:color w:val="31356E"/>
          <w:sz w:val="24"/>
          <w:szCs w:val="24"/>
          <w:lang w:val="en-GB" w:eastAsia="en-GB"/>
        </w:rPr>
        <w:id w:val="546968011"/>
        <w:docPartObj>
          <w:docPartGallery w:val="Table of Contents"/>
          <w:docPartUnique/>
        </w:docPartObj>
      </w:sdtPr>
      <w:sdtEndPr>
        <w:rPr>
          <w:bCs/>
          <w:color w:val="auto"/>
        </w:rPr>
      </w:sdtEndPr>
      <w:sdtContent>
        <w:p w14:paraId="236BAF63" w14:textId="02594E50" w:rsidR="009524E6" w:rsidRPr="0094594D" w:rsidRDefault="009524E6">
          <w:pPr>
            <w:pStyle w:val="af4"/>
            <w:rPr>
              <w:rFonts w:ascii="Times New Roman" w:hAnsi="Times New Roman" w:cs="Times New Roman"/>
              <w:b/>
              <w:bCs w:val="0"/>
              <w:color w:val="31356E"/>
            </w:rPr>
          </w:pPr>
          <w:r>
            <w:rPr>
              <w:rFonts w:ascii="Times New Roman" w:hAnsi="Times New Roman" w:cs="Times New Roman"/>
              <w:b/>
              <w:color w:val="31356E"/>
              <w:lang w:val="ro"/>
            </w:rPr>
            <w:t>CUPRINS</w:t>
          </w:r>
        </w:p>
        <w:p w14:paraId="7A40B1C0" w14:textId="77777777" w:rsidR="000C16E6" w:rsidRDefault="009524E6">
          <w:pPr>
            <w:pStyle w:val="11"/>
            <w:tabs>
              <w:tab w:val="right" w:leader="dot" w:pos="9061"/>
            </w:tabs>
            <w:rPr>
              <w:rFonts w:asciiTheme="minorHAnsi" w:eastAsiaTheme="minorEastAsia" w:hAnsiTheme="minorHAnsi" w:cstheme="minorBidi"/>
              <w:b w:val="0"/>
              <w:bCs w:val="0"/>
              <w:iCs w:val="0"/>
              <w:noProof/>
              <w:color w:val="auto"/>
              <w:sz w:val="22"/>
              <w:szCs w:val="22"/>
              <w:lang w:eastAsia="en-US"/>
            </w:rPr>
          </w:pPr>
          <w:r>
            <w:rPr>
              <w:b w:val="0"/>
              <w:bCs w:val="0"/>
              <w:iCs w:val="0"/>
              <w:lang w:val="ro"/>
            </w:rPr>
            <w:fldChar w:fldCharType="begin"/>
          </w:r>
          <w:r>
            <w:rPr>
              <w:b w:val="0"/>
              <w:bCs w:val="0"/>
            </w:rPr>
            <w:instrText xml:space="preserve"> TOC \o "1-2" \h \z \u </w:instrText>
          </w:r>
          <w:r>
            <w:rPr>
              <w:b w:val="0"/>
              <w:bCs w:val="0"/>
            </w:rPr>
            <w:fldChar w:fldCharType="separate"/>
          </w:r>
          <w:hyperlink w:anchor="_Toc149727697" w:history="1">
            <w:r w:rsidR="000C16E6" w:rsidRPr="00847DC3">
              <w:rPr>
                <w:rStyle w:val="af5"/>
                <w:rFonts w:cs="Times New Roman"/>
                <w:noProof/>
                <w:lang w:val="ro"/>
              </w:rPr>
              <w:t>1. INTRODUCERE</w:t>
            </w:r>
            <w:r w:rsidR="000C16E6">
              <w:rPr>
                <w:noProof/>
                <w:webHidden/>
              </w:rPr>
              <w:tab/>
            </w:r>
            <w:r w:rsidR="000C16E6">
              <w:rPr>
                <w:noProof/>
                <w:webHidden/>
              </w:rPr>
              <w:fldChar w:fldCharType="begin"/>
            </w:r>
            <w:r w:rsidR="000C16E6">
              <w:rPr>
                <w:noProof/>
                <w:webHidden/>
              </w:rPr>
              <w:instrText xml:space="preserve"> PAGEREF _Toc149727697 \h </w:instrText>
            </w:r>
            <w:r w:rsidR="000C16E6">
              <w:rPr>
                <w:noProof/>
                <w:webHidden/>
              </w:rPr>
            </w:r>
            <w:r w:rsidR="000C16E6">
              <w:rPr>
                <w:noProof/>
                <w:webHidden/>
              </w:rPr>
              <w:fldChar w:fldCharType="separate"/>
            </w:r>
            <w:r w:rsidR="003B12A6">
              <w:rPr>
                <w:noProof/>
                <w:webHidden/>
              </w:rPr>
              <w:t>3</w:t>
            </w:r>
            <w:r w:rsidR="000C16E6">
              <w:rPr>
                <w:noProof/>
                <w:webHidden/>
              </w:rPr>
              <w:fldChar w:fldCharType="end"/>
            </w:r>
          </w:hyperlink>
        </w:p>
        <w:p w14:paraId="1EF004A5" w14:textId="77777777" w:rsidR="000C16E6" w:rsidRDefault="00CE7C22">
          <w:pPr>
            <w:pStyle w:val="11"/>
            <w:tabs>
              <w:tab w:val="right" w:leader="dot" w:pos="9061"/>
            </w:tabs>
            <w:rPr>
              <w:rFonts w:asciiTheme="minorHAnsi" w:eastAsiaTheme="minorEastAsia" w:hAnsiTheme="minorHAnsi" w:cstheme="minorBidi"/>
              <w:b w:val="0"/>
              <w:bCs w:val="0"/>
              <w:iCs w:val="0"/>
              <w:noProof/>
              <w:color w:val="auto"/>
              <w:sz w:val="22"/>
              <w:szCs w:val="22"/>
              <w:lang w:eastAsia="en-US"/>
            </w:rPr>
          </w:pPr>
          <w:hyperlink w:anchor="_Toc149727698" w:history="1">
            <w:r w:rsidR="000C16E6" w:rsidRPr="00847DC3">
              <w:rPr>
                <w:rStyle w:val="af5"/>
                <w:rFonts w:cs="Times New Roman"/>
                <w:noProof/>
                <w:lang w:val="ro"/>
              </w:rPr>
              <w:t>2. METODOLOGIE</w:t>
            </w:r>
            <w:r w:rsidR="000C16E6">
              <w:rPr>
                <w:noProof/>
                <w:webHidden/>
              </w:rPr>
              <w:tab/>
            </w:r>
            <w:r w:rsidR="000C16E6">
              <w:rPr>
                <w:noProof/>
                <w:webHidden/>
              </w:rPr>
              <w:fldChar w:fldCharType="begin"/>
            </w:r>
            <w:r w:rsidR="000C16E6">
              <w:rPr>
                <w:noProof/>
                <w:webHidden/>
              </w:rPr>
              <w:instrText xml:space="preserve"> PAGEREF _Toc149727698 \h </w:instrText>
            </w:r>
            <w:r w:rsidR="000C16E6">
              <w:rPr>
                <w:noProof/>
                <w:webHidden/>
              </w:rPr>
            </w:r>
            <w:r w:rsidR="000C16E6">
              <w:rPr>
                <w:noProof/>
                <w:webHidden/>
              </w:rPr>
              <w:fldChar w:fldCharType="separate"/>
            </w:r>
            <w:r w:rsidR="003B12A6">
              <w:rPr>
                <w:noProof/>
                <w:webHidden/>
              </w:rPr>
              <w:t>4</w:t>
            </w:r>
            <w:r w:rsidR="000C16E6">
              <w:rPr>
                <w:noProof/>
                <w:webHidden/>
              </w:rPr>
              <w:fldChar w:fldCharType="end"/>
            </w:r>
          </w:hyperlink>
        </w:p>
        <w:p w14:paraId="78EEE503" w14:textId="0E746C54" w:rsidR="000C16E6" w:rsidRDefault="00CE7C22">
          <w:pPr>
            <w:pStyle w:val="11"/>
            <w:tabs>
              <w:tab w:val="right" w:leader="dot" w:pos="9061"/>
            </w:tabs>
            <w:rPr>
              <w:rFonts w:asciiTheme="minorHAnsi" w:eastAsiaTheme="minorEastAsia" w:hAnsiTheme="minorHAnsi" w:cstheme="minorBidi"/>
              <w:b w:val="0"/>
              <w:bCs w:val="0"/>
              <w:iCs w:val="0"/>
              <w:noProof/>
              <w:color w:val="auto"/>
              <w:sz w:val="22"/>
              <w:szCs w:val="22"/>
              <w:lang w:eastAsia="en-US"/>
            </w:rPr>
          </w:pPr>
          <w:hyperlink w:anchor="_Toc149727699" w:history="1">
            <w:r w:rsidR="000C16E6" w:rsidRPr="00847DC3">
              <w:rPr>
                <w:rStyle w:val="af5"/>
                <w:rFonts w:cs="Times New Roman"/>
                <w:noProof/>
                <w:lang w:val="ro"/>
              </w:rPr>
              <w:t>3. ACCESUL LA JUSTI</w:t>
            </w:r>
            <w:r w:rsidR="000C16E6">
              <w:rPr>
                <w:rStyle w:val="af5"/>
                <w:rFonts w:cs="Times New Roman"/>
                <w:noProof/>
                <w:lang w:val="ro"/>
              </w:rPr>
              <w:t>Ț</w:t>
            </w:r>
            <w:r w:rsidR="000C16E6" w:rsidRPr="00847DC3">
              <w:rPr>
                <w:rStyle w:val="af5"/>
                <w:rFonts w:cs="Times New Roman"/>
                <w:noProof/>
                <w:lang w:val="ro"/>
              </w:rPr>
              <w:t>IE</w:t>
            </w:r>
            <w:r w:rsidR="000C16E6">
              <w:rPr>
                <w:noProof/>
                <w:webHidden/>
              </w:rPr>
              <w:tab/>
            </w:r>
            <w:r w:rsidR="000C16E6">
              <w:rPr>
                <w:noProof/>
                <w:webHidden/>
              </w:rPr>
              <w:fldChar w:fldCharType="begin"/>
            </w:r>
            <w:r w:rsidR="000C16E6">
              <w:rPr>
                <w:noProof/>
                <w:webHidden/>
              </w:rPr>
              <w:instrText xml:space="preserve"> PAGEREF _Toc149727699 \h </w:instrText>
            </w:r>
            <w:r w:rsidR="000C16E6">
              <w:rPr>
                <w:noProof/>
                <w:webHidden/>
              </w:rPr>
            </w:r>
            <w:r w:rsidR="000C16E6">
              <w:rPr>
                <w:noProof/>
                <w:webHidden/>
              </w:rPr>
              <w:fldChar w:fldCharType="separate"/>
            </w:r>
            <w:r w:rsidR="003B12A6">
              <w:rPr>
                <w:noProof/>
                <w:webHidden/>
              </w:rPr>
              <w:t>10</w:t>
            </w:r>
            <w:r w:rsidR="000C16E6">
              <w:rPr>
                <w:noProof/>
                <w:webHidden/>
              </w:rPr>
              <w:fldChar w:fldCharType="end"/>
            </w:r>
          </w:hyperlink>
        </w:p>
        <w:p w14:paraId="7FD49155" w14:textId="189ECD72" w:rsidR="000C16E6" w:rsidRDefault="00CE7C22">
          <w:pPr>
            <w:pStyle w:val="21"/>
            <w:tabs>
              <w:tab w:val="right" w:leader="dot" w:pos="9061"/>
            </w:tabs>
            <w:rPr>
              <w:rFonts w:asciiTheme="minorHAnsi" w:eastAsiaTheme="minorEastAsia" w:hAnsiTheme="minorHAnsi" w:cstheme="minorBidi"/>
              <w:b w:val="0"/>
              <w:bCs w:val="0"/>
              <w:noProof/>
              <w:lang w:eastAsia="en-US"/>
            </w:rPr>
          </w:pPr>
          <w:hyperlink w:anchor="_Toc149727700" w:history="1">
            <w:r w:rsidR="000C16E6" w:rsidRPr="00847DC3">
              <w:rPr>
                <w:rStyle w:val="af5"/>
                <w:rFonts w:cs="Times New Roman"/>
                <w:noProof/>
                <w:lang w:val="ro"/>
              </w:rPr>
              <w:t>3.1. ASISTEN</w:t>
            </w:r>
            <w:r w:rsidR="000C16E6">
              <w:rPr>
                <w:rStyle w:val="af5"/>
                <w:rFonts w:cs="Times New Roman"/>
                <w:noProof/>
                <w:lang w:val="ro"/>
              </w:rPr>
              <w:t>Ț</w:t>
            </w:r>
            <w:r w:rsidR="000C16E6" w:rsidRPr="00847DC3">
              <w:rPr>
                <w:rStyle w:val="af5"/>
                <w:rFonts w:cs="Times New Roman"/>
                <w:noProof/>
                <w:lang w:val="ro"/>
              </w:rPr>
              <w:t>A JURIDICĂ</w:t>
            </w:r>
            <w:r w:rsidR="000C16E6">
              <w:rPr>
                <w:noProof/>
                <w:webHidden/>
              </w:rPr>
              <w:tab/>
            </w:r>
            <w:r w:rsidR="000C16E6">
              <w:rPr>
                <w:noProof/>
                <w:webHidden/>
              </w:rPr>
              <w:fldChar w:fldCharType="begin"/>
            </w:r>
            <w:r w:rsidR="000C16E6">
              <w:rPr>
                <w:noProof/>
                <w:webHidden/>
              </w:rPr>
              <w:instrText xml:space="preserve"> PAGEREF _Toc149727700 \h </w:instrText>
            </w:r>
            <w:r w:rsidR="000C16E6">
              <w:rPr>
                <w:noProof/>
                <w:webHidden/>
              </w:rPr>
            </w:r>
            <w:r w:rsidR="000C16E6">
              <w:rPr>
                <w:noProof/>
                <w:webHidden/>
              </w:rPr>
              <w:fldChar w:fldCharType="separate"/>
            </w:r>
            <w:r w:rsidR="003B12A6">
              <w:rPr>
                <w:noProof/>
                <w:webHidden/>
              </w:rPr>
              <w:t>10</w:t>
            </w:r>
            <w:r w:rsidR="000C16E6">
              <w:rPr>
                <w:noProof/>
                <w:webHidden/>
              </w:rPr>
              <w:fldChar w:fldCharType="end"/>
            </w:r>
          </w:hyperlink>
        </w:p>
        <w:p w14:paraId="18D863CA" w14:textId="64C7245D" w:rsidR="000C16E6" w:rsidRDefault="00CE7C22">
          <w:pPr>
            <w:pStyle w:val="21"/>
            <w:tabs>
              <w:tab w:val="right" w:leader="dot" w:pos="9061"/>
            </w:tabs>
            <w:rPr>
              <w:rFonts w:asciiTheme="minorHAnsi" w:eastAsiaTheme="minorEastAsia" w:hAnsiTheme="minorHAnsi" w:cstheme="minorBidi"/>
              <w:b w:val="0"/>
              <w:bCs w:val="0"/>
              <w:noProof/>
              <w:lang w:eastAsia="en-US"/>
            </w:rPr>
          </w:pPr>
          <w:hyperlink w:anchor="_Toc149727701" w:history="1">
            <w:r w:rsidR="000C16E6" w:rsidRPr="00847DC3">
              <w:rPr>
                <w:rStyle w:val="af5"/>
                <w:rFonts w:cs="Times New Roman"/>
                <w:noProof/>
                <w:lang w:val="ro"/>
              </w:rPr>
              <w:t>3.2. ASISTEN</w:t>
            </w:r>
            <w:r w:rsidR="000C16E6">
              <w:rPr>
                <w:rStyle w:val="af5"/>
                <w:rFonts w:cs="Times New Roman"/>
                <w:noProof/>
                <w:lang w:val="ro"/>
              </w:rPr>
              <w:t>Ț</w:t>
            </w:r>
            <w:r w:rsidR="000C16E6" w:rsidRPr="00847DC3">
              <w:rPr>
                <w:rStyle w:val="af5"/>
                <w:rFonts w:cs="Times New Roman"/>
                <w:noProof/>
                <w:lang w:val="ro"/>
              </w:rPr>
              <w:t>A JURIDICĂ GARANTATĂ DE STAT</w:t>
            </w:r>
            <w:r w:rsidR="000C16E6">
              <w:rPr>
                <w:noProof/>
                <w:webHidden/>
              </w:rPr>
              <w:tab/>
            </w:r>
            <w:r w:rsidR="000C16E6">
              <w:rPr>
                <w:noProof/>
                <w:webHidden/>
              </w:rPr>
              <w:fldChar w:fldCharType="begin"/>
            </w:r>
            <w:r w:rsidR="000C16E6">
              <w:rPr>
                <w:noProof/>
                <w:webHidden/>
              </w:rPr>
              <w:instrText xml:space="preserve"> PAGEREF _Toc149727701 \h </w:instrText>
            </w:r>
            <w:r w:rsidR="000C16E6">
              <w:rPr>
                <w:noProof/>
                <w:webHidden/>
              </w:rPr>
            </w:r>
            <w:r w:rsidR="000C16E6">
              <w:rPr>
                <w:noProof/>
                <w:webHidden/>
              </w:rPr>
              <w:fldChar w:fldCharType="separate"/>
            </w:r>
            <w:r w:rsidR="003B12A6">
              <w:rPr>
                <w:noProof/>
                <w:webHidden/>
              </w:rPr>
              <w:t>11</w:t>
            </w:r>
            <w:r w:rsidR="000C16E6">
              <w:rPr>
                <w:noProof/>
                <w:webHidden/>
              </w:rPr>
              <w:fldChar w:fldCharType="end"/>
            </w:r>
          </w:hyperlink>
        </w:p>
        <w:p w14:paraId="4079043D" w14:textId="05BBEAF2" w:rsidR="000C16E6" w:rsidRDefault="00CE7C22">
          <w:pPr>
            <w:pStyle w:val="21"/>
            <w:tabs>
              <w:tab w:val="right" w:leader="dot" w:pos="9061"/>
            </w:tabs>
            <w:rPr>
              <w:rFonts w:asciiTheme="minorHAnsi" w:eastAsiaTheme="minorEastAsia" w:hAnsiTheme="minorHAnsi" w:cstheme="minorBidi"/>
              <w:b w:val="0"/>
              <w:bCs w:val="0"/>
              <w:noProof/>
              <w:lang w:eastAsia="en-US"/>
            </w:rPr>
          </w:pPr>
          <w:hyperlink w:anchor="_Toc149727702" w:history="1">
            <w:r w:rsidR="000C16E6" w:rsidRPr="00847DC3">
              <w:rPr>
                <w:rStyle w:val="af5"/>
                <w:rFonts w:cs="Times New Roman"/>
                <w:noProof/>
                <w:lang w:val="ro"/>
              </w:rPr>
              <w:t xml:space="preserve">3.3. CHELTUIELILE DE JUDECATĂ </w:t>
            </w:r>
            <w:r w:rsidR="000C16E6">
              <w:rPr>
                <w:rStyle w:val="af5"/>
                <w:rFonts w:cs="Times New Roman"/>
                <w:noProof/>
                <w:lang w:val="ro"/>
              </w:rPr>
              <w:t>Ș</w:t>
            </w:r>
            <w:r w:rsidR="000C16E6" w:rsidRPr="00847DC3">
              <w:rPr>
                <w:rStyle w:val="af5"/>
                <w:rFonts w:cs="Times New Roman"/>
                <w:noProof/>
                <w:lang w:val="ro"/>
              </w:rPr>
              <w:t>I RECUPERAREA ACESTORA</w:t>
            </w:r>
            <w:r w:rsidR="000C16E6">
              <w:rPr>
                <w:noProof/>
                <w:webHidden/>
              </w:rPr>
              <w:tab/>
            </w:r>
            <w:r w:rsidR="000C16E6">
              <w:rPr>
                <w:noProof/>
                <w:webHidden/>
              </w:rPr>
              <w:fldChar w:fldCharType="begin"/>
            </w:r>
            <w:r w:rsidR="000C16E6">
              <w:rPr>
                <w:noProof/>
                <w:webHidden/>
              </w:rPr>
              <w:instrText xml:space="preserve"> PAGEREF _Toc149727702 \h </w:instrText>
            </w:r>
            <w:r w:rsidR="000C16E6">
              <w:rPr>
                <w:noProof/>
                <w:webHidden/>
              </w:rPr>
            </w:r>
            <w:r w:rsidR="000C16E6">
              <w:rPr>
                <w:noProof/>
                <w:webHidden/>
              </w:rPr>
              <w:fldChar w:fldCharType="separate"/>
            </w:r>
            <w:r w:rsidR="003B12A6">
              <w:rPr>
                <w:noProof/>
                <w:webHidden/>
              </w:rPr>
              <w:t>14</w:t>
            </w:r>
            <w:r w:rsidR="000C16E6">
              <w:rPr>
                <w:noProof/>
                <w:webHidden/>
              </w:rPr>
              <w:fldChar w:fldCharType="end"/>
            </w:r>
          </w:hyperlink>
        </w:p>
        <w:p w14:paraId="7DA4796A" w14:textId="6FB65405" w:rsidR="000C16E6" w:rsidRDefault="00CE7C22">
          <w:pPr>
            <w:pStyle w:val="21"/>
            <w:tabs>
              <w:tab w:val="right" w:leader="dot" w:pos="9061"/>
            </w:tabs>
            <w:rPr>
              <w:rFonts w:asciiTheme="minorHAnsi" w:eastAsiaTheme="minorEastAsia" w:hAnsiTheme="minorHAnsi" w:cstheme="minorBidi"/>
              <w:b w:val="0"/>
              <w:bCs w:val="0"/>
              <w:noProof/>
              <w:lang w:eastAsia="en-US"/>
            </w:rPr>
          </w:pPr>
          <w:hyperlink w:anchor="_Toc149727703" w:history="1">
            <w:r w:rsidR="000C16E6" w:rsidRPr="00847DC3">
              <w:rPr>
                <w:rStyle w:val="af5"/>
                <w:rFonts w:cs="Times New Roman"/>
                <w:noProof/>
                <w:lang w:val="ro"/>
              </w:rPr>
              <w:t>3.4. PROTEC</w:t>
            </w:r>
            <w:r w:rsidR="000C16E6">
              <w:rPr>
                <w:rStyle w:val="af5"/>
                <w:rFonts w:cs="Times New Roman"/>
                <w:noProof/>
                <w:lang w:val="ro"/>
              </w:rPr>
              <w:t>Ț</w:t>
            </w:r>
            <w:r w:rsidR="000C16E6" w:rsidRPr="00847DC3">
              <w:rPr>
                <w:rStyle w:val="af5"/>
                <w:rFonts w:cs="Times New Roman"/>
                <w:noProof/>
                <w:lang w:val="ro"/>
              </w:rPr>
              <w:t>IA GRUPURILOR VULNERABILE</w:t>
            </w:r>
            <w:r w:rsidR="000C16E6">
              <w:rPr>
                <w:noProof/>
                <w:webHidden/>
              </w:rPr>
              <w:tab/>
            </w:r>
            <w:r w:rsidR="000C16E6">
              <w:rPr>
                <w:noProof/>
                <w:webHidden/>
              </w:rPr>
              <w:fldChar w:fldCharType="begin"/>
            </w:r>
            <w:r w:rsidR="000C16E6">
              <w:rPr>
                <w:noProof/>
                <w:webHidden/>
              </w:rPr>
              <w:instrText xml:space="preserve"> PAGEREF _Toc149727703 \h </w:instrText>
            </w:r>
            <w:r w:rsidR="000C16E6">
              <w:rPr>
                <w:noProof/>
                <w:webHidden/>
              </w:rPr>
            </w:r>
            <w:r w:rsidR="000C16E6">
              <w:rPr>
                <w:noProof/>
                <w:webHidden/>
              </w:rPr>
              <w:fldChar w:fldCharType="separate"/>
            </w:r>
            <w:r w:rsidR="003B12A6">
              <w:rPr>
                <w:noProof/>
                <w:webHidden/>
              </w:rPr>
              <w:t>16</w:t>
            </w:r>
            <w:r w:rsidR="000C16E6">
              <w:rPr>
                <w:noProof/>
                <w:webHidden/>
              </w:rPr>
              <w:fldChar w:fldCharType="end"/>
            </w:r>
          </w:hyperlink>
        </w:p>
        <w:p w14:paraId="29D2CEDF" w14:textId="1407358E" w:rsidR="000C16E6" w:rsidRDefault="00CE7C22">
          <w:pPr>
            <w:pStyle w:val="21"/>
            <w:tabs>
              <w:tab w:val="right" w:leader="dot" w:pos="9061"/>
            </w:tabs>
            <w:rPr>
              <w:rFonts w:asciiTheme="minorHAnsi" w:eastAsiaTheme="minorEastAsia" w:hAnsiTheme="minorHAnsi" w:cstheme="minorBidi"/>
              <w:b w:val="0"/>
              <w:bCs w:val="0"/>
              <w:noProof/>
              <w:lang w:eastAsia="en-US"/>
            </w:rPr>
          </w:pPr>
          <w:hyperlink w:anchor="_Toc149727704" w:history="1">
            <w:r w:rsidR="000C16E6" w:rsidRPr="00847DC3">
              <w:rPr>
                <w:rStyle w:val="af5"/>
                <w:rFonts w:cs="Times New Roman"/>
                <w:noProof/>
                <w:lang w:val="ro"/>
              </w:rPr>
              <w:t xml:space="preserve">3.5. CONCLUZII </w:t>
            </w:r>
            <w:r w:rsidR="000C16E6">
              <w:rPr>
                <w:rStyle w:val="af5"/>
                <w:rFonts w:cs="Times New Roman"/>
                <w:noProof/>
                <w:lang w:val="ro"/>
              </w:rPr>
              <w:t>Ș</w:t>
            </w:r>
            <w:r w:rsidR="000C16E6" w:rsidRPr="00847DC3">
              <w:rPr>
                <w:rStyle w:val="af5"/>
                <w:rFonts w:cs="Times New Roman"/>
                <w:noProof/>
                <w:lang w:val="ro"/>
              </w:rPr>
              <w:t>I RECOMANDĂRI</w:t>
            </w:r>
            <w:r w:rsidR="000C16E6">
              <w:rPr>
                <w:noProof/>
                <w:webHidden/>
              </w:rPr>
              <w:tab/>
            </w:r>
            <w:r w:rsidR="000C16E6">
              <w:rPr>
                <w:noProof/>
                <w:webHidden/>
              </w:rPr>
              <w:fldChar w:fldCharType="begin"/>
            </w:r>
            <w:r w:rsidR="000C16E6">
              <w:rPr>
                <w:noProof/>
                <w:webHidden/>
              </w:rPr>
              <w:instrText xml:space="preserve"> PAGEREF _Toc149727704 \h </w:instrText>
            </w:r>
            <w:r w:rsidR="000C16E6">
              <w:rPr>
                <w:noProof/>
                <w:webHidden/>
              </w:rPr>
            </w:r>
            <w:r w:rsidR="000C16E6">
              <w:rPr>
                <w:noProof/>
                <w:webHidden/>
              </w:rPr>
              <w:fldChar w:fldCharType="separate"/>
            </w:r>
            <w:r w:rsidR="003B12A6">
              <w:rPr>
                <w:noProof/>
                <w:webHidden/>
              </w:rPr>
              <w:t>18</w:t>
            </w:r>
            <w:r w:rsidR="000C16E6">
              <w:rPr>
                <w:noProof/>
                <w:webHidden/>
              </w:rPr>
              <w:fldChar w:fldCharType="end"/>
            </w:r>
          </w:hyperlink>
        </w:p>
        <w:p w14:paraId="17570221" w14:textId="77777777" w:rsidR="000C16E6" w:rsidRDefault="00CE7C22">
          <w:pPr>
            <w:pStyle w:val="11"/>
            <w:tabs>
              <w:tab w:val="right" w:leader="dot" w:pos="9061"/>
            </w:tabs>
            <w:rPr>
              <w:rFonts w:asciiTheme="minorHAnsi" w:eastAsiaTheme="minorEastAsia" w:hAnsiTheme="minorHAnsi" w:cstheme="minorBidi"/>
              <w:b w:val="0"/>
              <w:bCs w:val="0"/>
              <w:iCs w:val="0"/>
              <w:noProof/>
              <w:color w:val="auto"/>
              <w:sz w:val="22"/>
              <w:szCs w:val="22"/>
              <w:lang w:eastAsia="en-US"/>
            </w:rPr>
          </w:pPr>
          <w:hyperlink w:anchor="_Toc149727705" w:history="1">
            <w:r w:rsidR="000C16E6" w:rsidRPr="00847DC3">
              <w:rPr>
                <w:rStyle w:val="af5"/>
                <w:rFonts w:cs="Times New Roman"/>
                <w:noProof/>
                <w:lang w:val="ro"/>
              </w:rPr>
              <w:t>4. RESPECTAREA DREPTULUI LA UN PROCES ECHITABIL</w:t>
            </w:r>
            <w:r w:rsidR="000C16E6">
              <w:rPr>
                <w:noProof/>
                <w:webHidden/>
              </w:rPr>
              <w:tab/>
            </w:r>
            <w:r w:rsidR="000C16E6">
              <w:rPr>
                <w:noProof/>
                <w:webHidden/>
              </w:rPr>
              <w:fldChar w:fldCharType="begin"/>
            </w:r>
            <w:r w:rsidR="000C16E6">
              <w:rPr>
                <w:noProof/>
                <w:webHidden/>
              </w:rPr>
              <w:instrText xml:space="preserve"> PAGEREF _Toc149727705 \h </w:instrText>
            </w:r>
            <w:r w:rsidR="000C16E6">
              <w:rPr>
                <w:noProof/>
                <w:webHidden/>
              </w:rPr>
            </w:r>
            <w:r w:rsidR="000C16E6">
              <w:rPr>
                <w:noProof/>
                <w:webHidden/>
              </w:rPr>
              <w:fldChar w:fldCharType="separate"/>
            </w:r>
            <w:r w:rsidR="003B12A6">
              <w:rPr>
                <w:noProof/>
                <w:webHidden/>
              </w:rPr>
              <w:t>21</w:t>
            </w:r>
            <w:r w:rsidR="000C16E6">
              <w:rPr>
                <w:noProof/>
                <w:webHidden/>
              </w:rPr>
              <w:fldChar w:fldCharType="end"/>
            </w:r>
          </w:hyperlink>
        </w:p>
        <w:p w14:paraId="7FF9598B" w14:textId="77777777" w:rsidR="000C16E6" w:rsidRDefault="00CE7C22">
          <w:pPr>
            <w:pStyle w:val="21"/>
            <w:tabs>
              <w:tab w:val="right" w:leader="dot" w:pos="9061"/>
            </w:tabs>
            <w:rPr>
              <w:rFonts w:asciiTheme="minorHAnsi" w:eastAsiaTheme="minorEastAsia" w:hAnsiTheme="minorHAnsi" w:cstheme="minorBidi"/>
              <w:b w:val="0"/>
              <w:bCs w:val="0"/>
              <w:noProof/>
              <w:lang w:eastAsia="en-US"/>
            </w:rPr>
          </w:pPr>
          <w:hyperlink w:anchor="_Toc149727706" w:history="1">
            <w:r w:rsidR="000C16E6" w:rsidRPr="00847DC3">
              <w:rPr>
                <w:rStyle w:val="af5"/>
                <w:rFonts w:cs="Times New Roman"/>
                <w:noProof/>
                <w:lang w:val="ro"/>
              </w:rPr>
              <w:t>4.1. DREPTUL LA UN PROCES ECHITABIL ÎN CAUZE CIVILE</w:t>
            </w:r>
            <w:r w:rsidR="000C16E6">
              <w:rPr>
                <w:noProof/>
                <w:webHidden/>
              </w:rPr>
              <w:tab/>
            </w:r>
            <w:r w:rsidR="000C16E6">
              <w:rPr>
                <w:noProof/>
                <w:webHidden/>
              </w:rPr>
              <w:fldChar w:fldCharType="begin"/>
            </w:r>
            <w:r w:rsidR="000C16E6">
              <w:rPr>
                <w:noProof/>
                <w:webHidden/>
              </w:rPr>
              <w:instrText xml:space="preserve"> PAGEREF _Toc149727706 \h </w:instrText>
            </w:r>
            <w:r w:rsidR="000C16E6">
              <w:rPr>
                <w:noProof/>
                <w:webHidden/>
              </w:rPr>
            </w:r>
            <w:r w:rsidR="000C16E6">
              <w:rPr>
                <w:noProof/>
                <w:webHidden/>
              </w:rPr>
              <w:fldChar w:fldCharType="separate"/>
            </w:r>
            <w:r w:rsidR="003B12A6">
              <w:rPr>
                <w:noProof/>
                <w:webHidden/>
              </w:rPr>
              <w:t>21</w:t>
            </w:r>
            <w:r w:rsidR="000C16E6">
              <w:rPr>
                <w:noProof/>
                <w:webHidden/>
              </w:rPr>
              <w:fldChar w:fldCharType="end"/>
            </w:r>
          </w:hyperlink>
        </w:p>
        <w:p w14:paraId="1BED141F" w14:textId="77777777" w:rsidR="000C16E6" w:rsidRDefault="00CE7C22">
          <w:pPr>
            <w:pStyle w:val="21"/>
            <w:tabs>
              <w:tab w:val="right" w:leader="dot" w:pos="9061"/>
            </w:tabs>
            <w:rPr>
              <w:rFonts w:asciiTheme="minorHAnsi" w:eastAsiaTheme="minorEastAsia" w:hAnsiTheme="minorHAnsi" w:cstheme="minorBidi"/>
              <w:b w:val="0"/>
              <w:bCs w:val="0"/>
              <w:noProof/>
              <w:lang w:eastAsia="en-US"/>
            </w:rPr>
          </w:pPr>
          <w:hyperlink w:anchor="_Toc149727707" w:history="1">
            <w:r w:rsidR="000C16E6" w:rsidRPr="00847DC3">
              <w:rPr>
                <w:rStyle w:val="af5"/>
                <w:rFonts w:cs="Times New Roman"/>
                <w:noProof/>
                <w:lang w:val="ro"/>
              </w:rPr>
              <w:t>4.2. DREPTUL LA UN PROCES ECHITABIL ÎN CAUZE ADMINISTRATIVE</w:t>
            </w:r>
            <w:r w:rsidR="000C16E6">
              <w:rPr>
                <w:noProof/>
                <w:webHidden/>
              </w:rPr>
              <w:tab/>
            </w:r>
            <w:r w:rsidR="000C16E6">
              <w:rPr>
                <w:noProof/>
                <w:webHidden/>
              </w:rPr>
              <w:fldChar w:fldCharType="begin"/>
            </w:r>
            <w:r w:rsidR="000C16E6">
              <w:rPr>
                <w:noProof/>
                <w:webHidden/>
              </w:rPr>
              <w:instrText xml:space="preserve"> PAGEREF _Toc149727707 \h </w:instrText>
            </w:r>
            <w:r w:rsidR="000C16E6">
              <w:rPr>
                <w:noProof/>
                <w:webHidden/>
              </w:rPr>
            </w:r>
            <w:r w:rsidR="000C16E6">
              <w:rPr>
                <w:noProof/>
                <w:webHidden/>
              </w:rPr>
              <w:fldChar w:fldCharType="separate"/>
            </w:r>
            <w:r w:rsidR="003B12A6">
              <w:rPr>
                <w:noProof/>
                <w:webHidden/>
              </w:rPr>
              <w:t>24</w:t>
            </w:r>
            <w:r w:rsidR="000C16E6">
              <w:rPr>
                <w:noProof/>
                <w:webHidden/>
              </w:rPr>
              <w:fldChar w:fldCharType="end"/>
            </w:r>
          </w:hyperlink>
        </w:p>
        <w:p w14:paraId="7129AF04" w14:textId="0F79CFE3" w:rsidR="000C16E6" w:rsidRDefault="00CE7C22">
          <w:pPr>
            <w:pStyle w:val="21"/>
            <w:tabs>
              <w:tab w:val="right" w:leader="dot" w:pos="9061"/>
            </w:tabs>
            <w:rPr>
              <w:rFonts w:asciiTheme="minorHAnsi" w:eastAsiaTheme="minorEastAsia" w:hAnsiTheme="minorHAnsi" w:cstheme="minorBidi"/>
              <w:b w:val="0"/>
              <w:bCs w:val="0"/>
              <w:noProof/>
              <w:lang w:eastAsia="en-US"/>
            </w:rPr>
          </w:pPr>
          <w:hyperlink w:anchor="_Toc149727708" w:history="1">
            <w:r w:rsidR="000C16E6" w:rsidRPr="00847DC3">
              <w:rPr>
                <w:rStyle w:val="af5"/>
                <w:rFonts w:cs="Times New Roman"/>
                <w:noProof/>
                <w:lang w:val="ro"/>
              </w:rPr>
              <w:t>4.3. DREPTUL LA UN PROCES ECHITABIL ÎN CAUZE PENALE</w:t>
            </w:r>
            <w:r w:rsidR="000C16E6">
              <w:rPr>
                <w:noProof/>
                <w:webHidden/>
              </w:rPr>
              <w:tab/>
            </w:r>
            <w:r w:rsidR="000C16E6">
              <w:rPr>
                <w:noProof/>
                <w:webHidden/>
              </w:rPr>
              <w:fldChar w:fldCharType="begin"/>
            </w:r>
            <w:r w:rsidR="000C16E6">
              <w:rPr>
                <w:noProof/>
                <w:webHidden/>
              </w:rPr>
              <w:instrText xml:space="preserve"> PAGEREF _Toc149727708 \h </w:instrText>
            </w:r>
            <w:r w:rsidR="000C16E6">
              <w:rPr>
                <w:noProof/>
                <w:webHidden/>
              </w:rPr>
            </w:r>
            <w:r w:rsidR="000C16E6">
              <w:rPr>
                <w:noProof/>
                <w:webHidden/>
              </w:rPr>
              <w:fldChar w:fldCharType="separate"/>
            </w:r>
            <w:r w:rsidR="003B12A6">
              <w:rPr>
                <w:noProof/>
                <w:webHidden/>
              </w:rPr>
              <w:t>29</w:t>
            </w:r>
            <w:r w:rsidR="000C16E6">
              <w:rPr>
                <w:noProof/>
                <w:webHidden/>
              </w:rPr>
              <w:fldChar w:fldCharType="end"/>
            </w:r>
          </w:hyperlink>
        </w:p>
        <w:p w14:paraId="672C30C6" w14:textId="73F27104" w:rsidR="000C16E6" w:rsidRDefault="00CE7C22">
          <w:pPr>
            <w:pStyle w:val="21"/>
            <w:tabs>
              <w:tab w:val="right" w:leader="dot" w:pos="9061"/>
            </w:tabs>
            <w:rPr>
              <w:rFonts w:asciiTheme="minorHAnsi" w:eastAsiaTheme="minorEastAsia" w:hAnsiTheme="minorHAnsi" w:cstheme="minorBidi"/>
              <w:b w:val="0"/>
              <w:bCs w:val="0"/>
              <w:noProof/>
              <w:lang w:eastAsia="en-US"/>
            </w:rPr>
          </w:pPr>
          <w:hyperlink w:anchor="_Toc149727709" w:history="1">
            <w:r w:rsidR="000C16E6" w:rsidRPr="00847DC3">
              <w:rPr>
                <w:rStyle w:val="af5"/>
                <w:noProof/>
                <w:lang w:val="ro"/>
              </w:rPr>
              <w:t>4.4. DREPTUL LA UN PROCES ECHITABIL ÎN CAUZE CONTRAVEN</w:t>
            </w:r>
            <w:r w:rsidR="000C16E6">
              <w:rPr>
                <w:rStyle w:val="af5"/>
                <w:noProof/>
                <w:lang w:val="ro"/>
              </w:rPr>
              <w:t>Ț</w:t>
            </w:r>
            <w:r w:rsidR="000C16E6" w:rsidRPr="00847DC3">
              <w:rPr>
                <w:rStyle w:val="af5"/>
                <w:noProof/>
                <w:lang w:val="ro"/>
              </w:rPr>
              <w:t>IONALE</w:t>
            </w:r>
            <w:r w:rsidR="000C16E6">
              <w:rPr>
                <w:noProof/>
                <w:webHidden/>
              </w:rPr>
              <w:tab/>
            </w:r>
            <w:r w:rsidR="000C16E6">
              <w:rPr>
                <w:noProof/>
                <w:webHidden/>
              </w:rPr>
              <w:fldChar w:fldCharType="begin"/>
            </w:r>
            <w:r w:rsidR="000C16E6">
              <w:rPr>
                <w:noProof/>
                <w:webHidden/>
              </w:rPr>
              <w:instrText xml:space="preserve"> PAGEREF _Toc149727709 \h </w:instrText>
            </w:r>
            <w:r w:rsidR="000C16E6">
              <w:rPr>
                <w:noProof/>
                <w:webHidden/>
              </w:rPr>
            </w:r>
            <w:r w:rsidR="000C16E6">
              <w:rPr>
                <w:noProof/>
                <w:webHidden/>
              </w:rPr>
              <w:fldChar w:fldCharType="separate"/>
            </w:r>
            <w:r w:rsidR="003B12A6">
              <w:rPr>
                <w:noProof/>
                <w:webHidden/>
              </w:rPr>
              <w:t>32</w:t>
            </w:r>
            <w:r w:rsidR="000C16E6">
              <w:rPr>
                <w:noProof/>
                <w:webHidden/>
              </w:rPr>
              <w:fldChar w:fldCharType="end"/>
            </w:r>
          </w:hyperlink>
        </w:p>
        <w:p w14:paraId="255813BE" w14:textId="6B2B7A22" w:rsidR="000C16E6" w:rsidRDefault="00CE7C22">
          <w:pPr>
            <w:pStyle w:val="21"/>
            <w:tabs>
              <w:tab w:val="right" w:leader="dot" w:pos="9061"/>
            </w:tabs>
            <w:rPr>
              <w:rFonts w:asciiTheme="minorHAnsi" w:eastAsiaTheme="minorEastAsia" w:hAnsiTheme="minorHAnsi" w:cstheme="minorBidi"/>
              <w:b w:val="0"/>
              <w:bCs w:val="0"/>
              <w:noProof/>
              <w:lang w:eastAsia="en-US"/>
            </w:rPr>
          </w:pPr>
          <w:hyperlink w:anchor="_Toc149727710" w:history="1">
            <w:r w:rsidR="000C16E6" w:rsidRPr="00847DC3">
              <w:rPr>
                <w:rStyle w:val="af5"/>
                <w:rFonts w:cs="Times New Roman"/>
                <w:noProof/>
                <w:lang w:val="ro"/>
              </w:rPr>
              <w:t xml:space="preserve">4.5. PRINCIPALELE CONSTATĂRI </w:t>
            </w:r>
            <w:r w:rsidR="000C16E6">
              <w:rPr>
                <w:rStyle w:val="af5"/>
                <w:rFonts w:cs="Times New Roman"/>
                <w:noProof/>
                <w:lang w:val="ro"/>
              </w:rPr>
              <w:t>Ș</w:t>
            </w:r>
            <w:r>
              <w:rPr>
                <w:rStyle w:val="af5"/>
                <w:rFonts w:cs="Times New Roman"/>
                <w:noProof/>
                <w:lang w:val="ro"/>
              </w:rPr>
              <w:t>I RECOMANDĂRI PRIVIND DREPTUL</w:t>
            </w:r>
            <w:r w:rsidR="000C16E6" w:rsidRPr="00847DC3">
              <w:rPr>
                <w:rStyle w:val="af5"/>
                <w:rFonts w:cs="Times New Roman"/>
                <w:noProof/>
                <w:lang w:val="ro"/>
              </w:rPr>
              <w:t xml:space="preserve"> LA UN PROCES ECHITABIL</w:t>
            </w:r>
            <w:r w:rsidR="000C16E6">
              <w:rPr>
                <w:noProof/>
                <w:webHidden/>
              </w:rPr>
              <w:tab/>
            </w:r>
            <w:r w:rsidR="000C16E6">
              <w:rPr>
                <w:noProof/>
                <w:webHidden/>
              </w:rPr>
              <w:fldChar w:fldCharType="begin"/>
            </w:r>
            <w:r w:rsidR="000C16E6">
              <w:rPr>
                <w:noProof/>
                <w:webHidden/>
              </w:rPr>
              <w:instrText xml:space="preserve"> PAGEREF _Toc149727710 \h </w:instrText>
            </w:r>
            <w:r w:rsidR="000C16E6">
              <w:rPr>
                <w:noProof/>
                <w:webHidden/>
              </w:rPr>
            </w:r>
            <w:r w:rsidR="000C16E6">
              <w:rPr>
                <w:noProof/>
                <w:webHidden/>
              </w:rPr>
              <w:fldChar w:fldCharType="separate"/>
            </w:r>
            <w:r w:rsidR="003B12A6">
              <w:rPr>
                <w:noProof/>
                <w:webHidden/>
              </w:rPr>
              <w:t>35</w:t>
            </w:r>
            <w:r w:rsidR="000C16E6">
              <w:rPr>
                <w:noProof/>
                <w:webHidden/>
              </w:rPr>
              <w:fldChar w:fldCharType="end"/>
            </w:r>
          </w:hyperlink>
        </w:p>
        <w:p w14:paraId="3EFA2482" w14:textId="77777777" w:rsidR="000C16E6" w:rsidRDefault="00CE7C22">
          <w:pPr>
            <w:pStyle w:val="21"/>
            <w:tabs>
              <w:tab w:val="right" w:leader="dot" w:pos="9061"/>
            </w:tabs>
            <w:rPr>
              <w:rFonts w:asciiTheme="minorHAnsi" w:eastAsiaTheme="minorEastAsia" w:hAnsiTheme="minorHAnsi" w:cstheme="minorBidi"/>
              <w:b w:val="0"/>
              <w:bCs w:val="0"/>
              <w:noProof/>
              <w:lang w:eastAsia="en-US"/>
            </w:rPr>
          </w:pPr>
          <w:hyperlink w:anchor="_Toc149727711" w:history="1">
            <w:r w:rsidR="000C16E6" w:rsidRPr="00847DC3">
              <w:rPr>
                <w:rStyle w:val="af5"/>
                <w:noProof/>
                <w:lang w:val="ro"/>
              </w:rPr>
              <w:t>4.6. EFICACITATEA ORGANIZĂRII PROCESULUI DE JUDECATĂ</w:t>
            </w:r>
            <w:r w:rsidR="000C16E6">
              <w:rPr>
                <w:noProof/>
                <w:webHidden/>
              </w:rPr>
              <w:tab/>
            </w:r>
            <w:r w:rsidR="000C16E6">
              <w:rPr>
                <w:noProof/>
                <w:webHidden/>
              </w:rPr>
              <w:fldChar w:fldCharType="begin"/>
            </w:r>
            <w:r w:rsidR="000C16E6">
              <w:rPr>
                <w:noProof/>
                <w:webHidden/>
              </w:rPr>
              <w:instrText xml:space="preserve"> PAGEREF _Toc149727711 \h </w:instrText>
            </w:r>
            <w:r w:rsidR="000C16E6">
              <w:rPr>
                <w:noProof/>
                <w:webHidden/>
              </w:rPr>
            </w:r>
            <w:r w:rsidR="000C16E6">
              <w:rPr>
                <w:noProof/>
                <w:webHidden/>
              </w:rPr>
              <w:fldChar w:fldCharType="separate"/>
            </w:r>
            <w:r w:rsidR="003B12A6">
              <w:rPr>
                <w:noProof/>
                <w:webHidden/>
              </w:rPr>
              <w:t>39</w:t>
            </w:r>
            <w:r w:rsidR="000C16E6">
              <w:rPr>
                <w:noProof/>
                <w:webHidden/>
              </w:rPr>
              <w:fldChar w:fldCharType="end"/>
            </w:r>
          </w:hyperlink>
        </w:p>
        <w:p w14:paraId="1D5769D1" w14:textId="45589D9C" w:rsidR="000C16E6" w:rsidRDefault="00CE7C22">
          <w:pPr>
            <w:pStyle w:val="11"/>
            <w:tabs>
              <w:tab w:val="right" w:leader="dot" w:pos="9061"/>
            </w:tabs>
            <w:rPr>
              <w:rFonts w:asciiTheme="minorHAnsi" w:eastAsiaTheme="minorEastAsia" w:hAnsiTheme="minorHAnsi" w:cstheme="minorBidi"/>
              <w:b w:val="0"/>
              <w:bCs w:val="0"/>
              <w:iCs w:val="0"/>
              <w:noProof/>
              <w:color w:val="auto"/>
              <w:sz w:val="22"/>
              <w:szCs w:val="22"/>
              <w:lang w:eastAsia="en-US"/>
            </w:rPr>
          </w:pPr>
          <w:hyperlink w:anchor="_Toc149727712" w:history="1">
            <w:r w:rsidR="000C16E6" w:rsidRPr="00847DC3">
              <w:rPr>
                <w:rStyle w:val="af5"/>
                <w:rFonts w:cs="Times New Roman"/>
                <w:noProof/>
                <w:lang w:val="ro"/>
              </w:rPr>
              <w:t>5. EVALUAREA ACCESULUI LA JUSTI</w:t>
            </w:r>
            <w:r w:rsidR="000C16E6">
              <w:rPr>
                <w:rStyle w:val="af5"/>
                <w:rFonts w:cs="Times New Roman"/>
                <w:noProof/>
                <w:lang w:val="ro"/>
              </w:rPr>
              <w:t>Ț</w:t>
            </w:r>
            <w:r w:rsidR="000C16E6" w:rsidRPr="00847DC3">
              <w:rPr>
                <w:rStyle w:val="af5"/>
                <w:rFonts w:cs="Times New Roman"/>
                <w:noProof/>
                <w:lang w:val="ro"/>
              </w:rPr>
              <w:t>IE ÎN CAUZELE PRESELECTATE</w:t>
            </w:r>
            <w:r w:rsidR="000C16E6">
              <w:rPr>
                <w:noProof/>
                <w:webHidden/>
              </w:rPr>
              <w:tab/>
            </w:r>
            <w:r w:rsidR="000C16E6">
              <w:rPr>
                <w:noProof/>
                <w:webHidden/>
              </w:rPr>
              <w:fldChar w:fldCharType="begin"/>
            </w:r>
            <w:r w:rsidR="000C16E6">
              <w:rPr>
                <w:noProof/>
                <w:webHidden/>
              </w:rPr>
              <w:instrText xml:space="preserve"> PAGEREF _Toc149727712 \h </w:instrText>
            </w:r>
            <w:r w:rsidR="000C16E6">
              <w:rPr>
                <w:noProof/>
                <w:webHidden/>
              </w:rPr>
            </w:r>
            <w:r w:rsidR="000C16E6">
              <w:rPr>
                <w:noProof/>
                <w:webHidden/>
              </w:rPr>
              <w:fldChar w:fldCharType="separate"/>
            </w:r>
            <w:r w:rsidR="003B12A6">
              <w:rPr>
                <w:noProof/>
                <w:webHidden/>
              </w:rPr>
              <w:t>43</w:t>
            </w:r>
            <w:r w:rsidR="000C16E6">
              <w:rPr>
                <w:noProof/>
                <w:webHidden/>
              </w:rPr>
              <w:fldChar w:fldCharType="end"/>
            </w:r>
          </w:hyperlink>
        </w:p>
        <w:p w14:paraId="3D83418E" w14:textId="7023A56A" w:rsidR="000C16E6" w:rsidRDefault="00CE7C22">
          <w:pPr>
            <w:pStyle w:val="11"/>
            <w:tabs>
              <w:tab w:val="right" w:leader="dot" w:pos="9061"/>
            </w:tabs>
            <w:rPr>
              <w:rFonts w:asciiTheme="minorHAnsi" w:eastAsiaTheme="minorEastAsia" w:hAnsiTheme="minorHAnsi" w:cstheme="minorBidi"/>
              <w:b w:val="0"/>
              <w:bCs w:val="0"/>
              <w:iCs w:val="0"/>
              <w:noProof/>
              <w:color w:val="auto"/>
              <w:sz w:val="22"/>
              <w:szCs w:val="22"/>
              <w:lang w:eastAsia="en-US"/>
            </w:rPr>
          </w:pPr>
          <w:hyperlink w:anchor="_Toc149727713" w:history="1">
            <w:r w:rsidR="000C16E6" w:rsidRPr="00847DC3">
              <w:rPr>
                <w:rStyle w:val="af5"/>
                <w:rFonts w:cs="Times New Roman"/>
                <w:noProof/>
                <w:lang w:val="ro"/>
              </w:rPr>
              <w:t>6. ACCESUL LA JUSTI</w:t>
            </w:r>
            <w:r w:rsidR="000C16E6">
              <w:rPr>
                <w:rStyle w:val="af5"/>
                <w:rFonts w:cs="Times New Roman"/>
                <w:noProof/>
                <w:lang w:val="ro"/>
              </w:rPr>
              <w:t>Ț</w:t>
            </w:r>
            <w:r w:rsidR="000C16E6" w:rsidRPr="00847DC3">
              <w:rPr>
                <w:rStyle w:val="af5"/>
                <w:rFonts w:cs="Times New Roman"/>
                <w:noProof/>
                <w:lang w:val="ro"/>
              </w:rPr>
              <w:t>IE ÎN CAUZELE DE REZONAN</w:t>
            </w:r>
            <w:r w:rsidR="000C16E6">
              <w:rPr>
                <w:rStyle w:val="af5"/>
                <w:rFonts w:cs="Times New Roman"/>
                <w:noProof/>
                <w:lang w:val="ro"/>
              </w:rPr>
              <w:t>Ț</w:t>
            </w:r>
            <w:r w:rsidR="000C16E6" w:rsidRPr="00847DC3">
              <w:rPr>
                <w:rStyle w:val="af5"/>
                <w:rFonts w:cs="Times New Roman"/>
                <w:noProof/>
                <w:lang w:val="ro"/>
              </w:rPr>
              <w:t>Ă</w:t>
            </w:r>
            <w:r w:rsidR="000C16E6">
              <w:rPr>
                <w:noProof/>
                <w:webHidden/>
              </w:rPr>
              <w:tab/>
            </w:r>
            <w:r w:rsidR="000C16E6">
              <w:rPr>
                <w:noProof/>
                <w:webHidden/>
              </w:rPr>
              <w:fldChar w:fldCharType="begin"/>
            </w:r>
            <w:r w:rsidR="000C16E6">
              <w:rPr>
                <w:noProof/>
                <w:webHidden/>
              </w:rPr>
              <w:instrText xml:space="preserve"> PAGEREF _Toc149727713 \h </w:instrText>
            </w:r>
            <w:r w:rsidR="000C16E6">
              <w:rPr>
                <w:noProof/>
                <w:webHidden/>
              </w:rPr>
            </w:r>
            <w:r w:rsidR="000C16E6">
              <w:rPr>
                <w:noProof/>
                <w:webHidden/>
              </w:rPr>
              <w:fldChar w:fldCharType="separate"/>
            </w:r>
            <w:r w:rsidR="003B12A6">
              <w:rPr>
                <w:noProof/>
                <w:webHidden/>
              </w:rPr>
              <w:t>48</w:t>
            </w:r>
            <w:r w:rsidR="000C16E6">
              <w:rPr>
                <w:noProof/>
                <w:webHidden/>
              </w:rPr>
              <w:fldChar w:fldCharType="end"/>
            </w:r>
          </w:hyperlink>
        </w:p>
        <w:p w14:paraId="6F76BB20" w14:textId="33A9D9C4" w:rsidR="000C16E6" w:rsidRDefault="00CE7C22">
          <w:pPr>
            <w:pStyle w:val="11"/>
            <w:tabs>
              <w:tab w:val="right" w:leader="dot" w:pos="9061"/>
            </w:tabs>
            <w:rPr>
              <w:rFonts w:asciiTheme="minorHAnsi" w:eastAsiaTheme="minorEastAsia" w:hAnsiTheme="minorHAnsi" w:cstheme="minorBidi"/>
              <w:b w:val="0"/>
              <w:bCs w:val="0"/>
              <w:iCs w:val="0"/>
              <w:noProof/>
              <w:color w:val="auto"/>
              <w:sz w:val="22"/>
              <w:szCs w:val="22"/>
              <w:lang w:eastAsia="en-US"/>
            </w:rPr>
          </w:pPr>
          <w:hyperlink w:anchor="_Toc149727714" w:history="1">
            <w:r w:rsidR="000C16E6" w:rsidRPr="00847DC3">
              <w:rPr>
                <w:rStyle w:val="af5"/>
                <w:rFonts w:cs="Times New Roman"/>
                <w:noProof/>
                <w:lang w:val="ro"/>
              </w:rPr>
              <w:t>7. PROFESIONALISMUL ACTORILOR DIN DOMENIUL JUSTI</w:t>
            </w:r>
            <w:r w:rsidR="000C16E6">
              <w:rPr>
                <w:rStyle w:val="af5"/>
                <w:rFonts w:cs="Times New Roman"/>
                <w:noProof/>
                <w:lang w:val="ro"/>
              </w:rPr>
              <w:t>Ț</w:t>
            </w:r>
            <w:r w:rsidR="000C16E6" w:rsidRPr="00847DC3">
              <w:rPr>
                <w:rStyle w:val="af5"/>
                <w:rFonts w:cs="Times New Roman"/>
                <w:noProof/>
                <w:lang w:val="ro"/>
              </w:rPr>
              <w:t>IEI</w:t>
            </w:r>
            <w:r w:rsidR="000C16E6">
              <w:rPr>
                <w:noProof/>
                <w:webHidden/>
              </w:rPr>
              <w:tab/>
            </w:r>
            <w:r w:rsidR="000C16E6">
              <w:rPr>
                <w:noProof/>
                <w:webHidden/>
              </w:rPr>
              <w:fldChar w:fldCharType="begin"/>
            </w:r>
            <w:r w:rsidR="000C16E6">
              <w:rPr>
                <w:noProof/>
                <w:webHidden/>
              </w:rPr>
              <w:instrText xml:space="preserve"> PAGEREF _Toc149727714 \h </w:instrText>
            </w:r>
            <w:r w:rsidR="000C16E6">
              <w:rPr>
                <w:noProof/>
                <w:webHidden/>
              </w:rPr>
            </w:r>
            <w:r w:rsidR="000C16E6">
              <w:rPr>
                <w:noProof/>
                <w:webHidden/>
              </w:rPr>
              <w:fldChar w:fldCharType="separate"/>
            </w:r>
            <w:r w:rsidR="003B12A6">
              <w:rPr>
                <w:noProof/>
                <w:webHidden/>
              </w:rPr>
              <w:t>52</w:t>
            </w:r>
            <w:r w:rsidR="000C16E6">
              <w:rPr>
                <w:noProof/>
                <w:webHidden/>
              </w:rPr>
              <w:fldChar w:fldCharType="end"/>
            </w:r>
          </w:hyperlink>
        </w:p>
        <w:p w14:paraId="38F5B2F6" w14:textId="77777777" w:rsidR="000C16E6" w:rsidRDefault="00CE7C22">
          <w:pPr>
            <w:pStyle w:val="11"/>
            <w:tabs>
              <w:tab w:val="right" w:leader="dot" w:pos="9061"/>
            </w:tabs>
            <w:rPr>
              <w:rFonts w:asciiTheme="minorHAnsi" w:eastAsiaTheme="minorEastAsia" w:hAnsiTheme="minorHAnsi" w:cstheme="minorBidi"/>
              <w:b w:val="0"/>
              <w:bCs w:val="0"/>
              <w:iCs w:val="0"/>
              <w:noProof/>
              <w:color w:val="auto"/>
              <w:sz w:val="22"/>
              <w:szCs w:val="22"/>
              <w:lang w:eastAsia="en-US"/>
            </w:rPr>
          </w:pPr>
          <w:hyperlink w:anchor="_Toc149727715" w:history="1">
            <w:r w:rsidR="000C16E6" w:rsidRPr="00847DC3">
              <w:rPr>
                <w:rStyle w:val="af5"/>
                <w:rFonts w:cs="Times New Roman"/>
                <w:noProof/>
                <w:lang w:val="ro"/>
              </w:rPr>
              <w:t>8. ÎNCREDEREA ÎN SISTEMUL JUDICIAR</w:t>
            </w:r>
            <w:r w:rsidR="000C16E6">
              <w:rPr>
                <w:noProof/>
                <w:webHidden/>
              </w:rPr>
              <w:tab/>
            </w:r>
            <w:r w:rsidR="000C16E6">
              <w:rPr>
                <w:noProof/>
                <w:webHidden/>
              </w:rPr>
              <w:fldChar w:fldCharType="begin"/>
            </w:r>
            <w:r w:rsidR="000C16E6">
              <w:rPr>
                <w:noProof/>
                <w:webHidden/>
              </w:rPr>
              <w:instrText xml:space="preserve"> PAGEREF _Toc149727715 \h </w:instrText>
            </w:r>
            <w:r w:rsidR="000C16E6">
              <w:rPr>
                <w:noProof/>
                <w:webHidden/>
              </w:rPr>
            </w:r>
            <w:r w:rsidR="000C16E6">
              <w:rPr>
                <w:noProof/>
                <w:webHidden/>
              </w:rPr>
              <w:fldChar w:fldCharType="separate"/>
            </w:r>
            <w:r w:rsidR="003B12A6">
              <w:rPr>
                <w:noProof/>
                <w:webHidden/>
              </w:rPr>
              <w:t>62</w:t>
            </w:r>
            <w:r w:rsidR="000C16E6">
              <w:rPr>
                <w:noProof/>
                <w:webHidden/>
              </w:rPr>
              <w:fldChar w:fldCharType="end"/>
            </w:r>
          </w:hyperlink>
        </w:p>
        <w:p w14:paraId="44DF566B" w14:textId="425B74DA" w:rsidR="000C16E6" w:rsidRDefault="00CE7C22">
          <w:pPr>
            <w:pStyle w:val="11"/>
            <w:tabs>
              <w:tab w:val="right" w:leader="dot" w:pos="9061"/>
            </w:tabs>
            <w:rPr>
              <w:rFonts w:asciiTheme="minorHAnsi" w:eastAsiaTheme="minorEastAsia" w:hAnsiTheme="minorHAnsi" w:cstheme="minorBidi"/>
              <w:b w:val="0"/>
              <w:bCs w:val="0"/>
              <w:iCs w:val="0"/>
              <w:noProof/>
              <w:color w:val="auto"/>
              <w:sz w:val="22"/>
              <w:szCs w:val="22"/>
              <w:lang w:eastAsia="en-US"/>
            </w:rPr>
          </w:pPr>
          <w:hyperlink w:anchor="_Toc149727716" w:history="1">
            <w:r w:rsidR="000C16E6" w:rsidRPr="00847DC3">
              <w:rPr>
                <w:rStyle w:val="af5"/>
                <w:noProof/>
                <w:lang w:val="ro"/>
              </w:rPr>
              <w:t>9. CALITATEA HOTĂRÂRILOR JUDECĂTORE</w:t>
            </w:r>
            <w:r w:rsidR="000C16E6">
              <w:rPr>
                <w:rStyle w:val="af5"/>
                <w:noProof/>
                <w:lang w:val="ro"/>
              </w:rPr>
              <w:t>Ș</w:t>
            </w:r>
            <w:r w:rsidR="000C16E6" w:rsidRPr="00847DC3">
              <w:rPr>
                <w:rStyle w:val="af5"/>
                <w:noProof/>
                <w:lang w:val="ro"/>
              </w:rPr>
              <w:t>TI</w:t>
            </w:r>
            <w:r w:rsidR="000C16E6">
              <w:rPr>
                <w:noProof/>
                <w:webHidden/>
              </w:rPr>
              <w:tab/>
            </w:r>
            <w:r w:rsidR="000C16E6">
              <w:rPr>
                <w:noProof/>
                <w:webHidden/>
              </w:rPr>
              <w:fldChar w:fldCharType="begin"/>
            </w:r>
            <w:r w:rsidR="000C16E6">
              <w:rPr>
                <w:noProof/>
                <w:webHidden/>
              </w:rPr>
              <w:instrText xml:space="preserve"> PAGEREF _Toc149727716 \h </w:instrText>
            </w:r>
            <w:r w:rsidR="000C16E6">
              <w:rPr>
                <w:noProof/>
                <w:webHidden/>
              </w:rPr>
            </w:r>
            <w:r w:rsidR="000C16E6">
              <w:rPr>
                <w:noProof/>
                <w:webHidden/>
              </w:rPr>
              <w:fldChar w:fldCharType="separate"/>
            </w:r>
            <w:r w:rsidR="003B12A6">
              <w:rPr>
                <w:noProof/>
                <w:webHidden/>
              </w:rPr>
              <w:t>69</w:t>
            </w:r>
            <w:r w:rsidR="000C16E6">
              <w:rPr>
                <w:noProof/>
                <w:webHidden/>
              </w:rPr>
              <w:fldChar w:fldCharType="end"/>
            </w:r>
          </w:hyperlink>
        </w:p>
        <w:p w14:paraId="75343371" w14:textId="169E8742" w:rsidR="009524E6" w:rsidRPr="0094594D" w:rsidRDefault="009524E6">
          <w:r>
            <w:rPr>
              <w:rFonts w:cstheme="minorHAnsi"/>
              <w:b/>
              <w:bCs/>
              <w:color w:val="31356E"/>
            </w:rPr>
            <w:fldChar w:fldCharType="end"/>
          </w:r>
        </w:p>
      </w:sdtContent>
    </w:sdt>
    <w:p w14:paraId="05189A2B" w14:textId="4EFBA270" w:rsidR="0050576A" w:rsidRPr="0094594D" w:rsidRDefault="0050576A" w:rsidP="00D14F14">
      <w:pPr>
        <w:spacing w:line="360" w:lineRule="auto"/>
        <w:ind w:left="-1134"/>
        <w:rPr>
          <w:color w:val="000000"/>
        </w:rPr>
      </w:pPr>
    </w:p>
    <w:p w14:paraId="0F0FEC4D" w14:textId="77777777" w:rsidR="006D3136" w:rsidRPr="0094594D" w:rsidRDefault="006D3136">
      <w:pPr>
        <w:rPr>
          <w:b/>
          <w:bCs/>
          <w:color w:val="31356E"/>
          <w:sz w:val="28"/>
          <w:szCs w:val="28"/>
        </w:rPr>
      </w:pPr>
    </w:p>
    <w:p w14:paraId="195CC482" w14:textId="77777777" w:rsidR="009524E6" w:rsidRPr="0094594D" w:rsidRDefault="009524E6">
      <w:pPr>
        <w:rPr>
          <w:b/>
          <w:bCs/>
          <w:color w:val="31356E"/>
          <w:sz w:val="28"/>
          <w:szCs w:val="28"/>
        </w:rPr>
        <w:sectPr w:rsidR="009524E6" w:rsidRPr="0094594D" w:rsidSect="00D14F14">
          <w:footerReference w:type="even" r:id="rId9"/>
          <w:footerReference w:type="default" r:id="rId10"/>
          <w:footerReference w:type="first" r:id="rId11"/>
          <w:pgSz w:w="11906" w:h="16838"/>
          <w:pgMar w:top="1134" w:right="1134" w:bottom="1134" w:left="1701" w:header="708" w:footer="708" w:gutter="0"/>
          <w:cols w:space="708"/>
          <w:titlePg/>
          <w:docGrid w:linePitch="360"/>
        </w:sectPr>
      </w:pPr>
    </w:p>
    <w:p w14:paraId="1F97BD1B" w14:textId="77777777" w:rsidR="00FC2270" w:rsidRPr="0094594D" w:rsidRDefault="00FC2270">
      <w:pPr>
        <w:rPr>
          <w:b/>
          <w:bCs/>
          <w:color w:val="31356E"/>
          <w:sz w:val="28"/>
          <w:szCs w:val="28"/>
        </w:rPr>
        <w:sectPr w:rsidR="00FC2270" w:rsidRPr="0094594D" w:rsidSect="00D14F14">
          <w:pgSz w:w="11906" w:h="16838"/>
          <w:pgMar w:top="1134" w:right="1134" w:bottom="1134" w:left="1701" w:header="708" w:footer="708" w:gutter="0"/>
          <w:cols w:space="708"/>
          <w:titlePg/>
          <w:docGrid w:linePitch="360"/>
        </w:sectPr>
      </w:pPr>
    </w:p>
    <w:p w14:paraId="36D993C8" w14:textId="3F1A08FA" w:rsidR="005A5426" w:rsidRPr="0094594D" w:rsidRDefault="001900DB" w:rsidP="005A5426">
      <w:pPr>
        <w:pStyle w:val="1"/>
        <w:rPr>
          <w:rFonts w:cs="Times New Roman"/>
        </w:rPr>
      </w:pPr>
      <w:bookmarkStart w:id="0" w:name="_Toc147848700"/>
      <w:bookmarkStart w:id="1" w:name="_Toc145854582"/>
      <w:bookmarkStart w:id="2" w:name="_Toc145854246"/>
      <w:bookmarkStart w:id="3" w:name="_Toc145854204"/>
      <w:bookmarkStart w:id="4" w:name="_Toc145853959"/>
      <w:bookmarkStart w:id="5" w:name="_Toc145852200"/>
      <w:bookmarkStart w:id="6" w:name="_Toc145850411"/>
      <w:bookmarkStart w:id="7" w:name="_Toc149727697"/>
      <w:r>
        <w:rPr>
          <w:rFonts w:cs="Times New Roman"/>
          <w:bCs/>
          <w:lang w:val="ro"/>
        </w:rPr>
        <w:lastRenderedPageBreak/>
        <w:t>1. INTRODUCERE</w:t>
      </w:r>
      <w:bookmarkEnd w:id="0"/>
      <w:bookmarkEnd w:id="1"/>
      <w:bookmarkEnd w:id="2"/>
      <w:bookmarkEnd w:id="3"/>
      <w:bookmarkEnd w:id="4"/>
      <w:bookmarkEnd w:id="5"/>
      <w:bookmarkEnd w:id="6"/>
      <w:bookmarkEnd w:id="7"/>
    </w:p>
    <w:p w14:paraId="54072005" w14:textId="77777777" w:rsidR="005A5426" w:rsidRPr="0094594D" w:rsidRDefault="005A5426" w:rsidP="005A5426"/>
    <w:p w14:paraId="30643AC8" w14:textId="7B0851C0" w:rsidR="005A5426" w:rsidRPr="0094594D" w:rsidRDefault="005A5426" w:rsidP="009C77EB">
      <w:pPr>
        <w:spacing w:line="360" w:lineRule="auto"/>
        <w:ind w:firstLine="567"/>
        <w:jc w:val="both"/>
      </w:pPr>
      <w:r>
        <w:rPr>
          <w:lang w:val="ro"/>
        </w:rPr>
        <w:t>Prima componentă a proiectului finan</w:t>
      </w:r>
      <w:r w:rsidR="000C16E6">
        <w:rPr>
          <w:lang w:val="ro"/>
        </w:rPr>
        <w:t>ț</w:t>
      </w:r>
      <w:r>
        <w:rPr>
          <w:lang w:val="ro"/>
        </w:rPr>
        <w:t>at de Uniunea Europeană, „</w:t>
      </w:r>
      <w:r w:rsidRPr="00CE7C22">
        <w:rPr>
          <w:i/>
          <w:lang w:val="ro"/>
        </w:rPr>
        <w:t>Sporirea transparen</w:t>
      </w:r>
      <w:r w:rsidR="000C16E6" w:rsidRPr="00CE7C22">
        <w:rPr>
          <w:i/>
          <w:lang w:val="ro"/>
        </w:rPr>
        <w:t>ț</w:t>
      </w:r>
      <w:r w:rsidRPr="00CE7C22">
        <w:rPr>
          <w:i/>
          <w:lang w:val="ro"/>
        </w:rPr>
        <w:t>ei, responsabilită</w:t>
      </w:r>
      <w:r w:rsidR="000C16E6" w:rsidRPr="00CE7C22">
        <w:rPr>
          <w:i/>
          <w:lang w:val="ro"/>
        </w:rPr>
        <w:t>ț</w:t>
      </w:r>
      <w:r w:rsidRPr="00CE7C22">
        <w:rPr>
          <w:i/>
          <w:lang w:val="ro"/>
        </w:rPr>
        <w:t xml:space="preserve">i </w:t>
      </w:r>
      <w:r w:rsidR="000C16E6" w:rsidRPr="00CE7C22">
        <w:rPr>
          <w:i/>
          <w:lang w:val="ro"/>
        </w:rPr>
        <w:t>ș</w:t>
      </w:r>
      <w:r w:rsidRPr="00CE7C22">
        <w:rPr>
          <w:i/>
          <w:lang w:val="ro"/>
        </w:rPr>
        <w:t>i accesului la sistemul judiciar”</w:t>
      </w:r>
      <w:r>
        <w:rPr>
          <w:lang w:val="ro"/>
        </w:rPr>
        <w:t xml:space="preserve"> </w:t>
      </w:r>
      <w:r w:rsidR="000C16E6">
        <w:rPr>
          <w:lang w:val="ro"/>
        </w:rPr>
        <w:t>ș</w:t>
      </w:r>
      <w:r>
        <w:rPr>
          <w:lang w:val="ro"/>
        </w:rPr>
        <w:t>i-a desfă</w:t>
      </w:r>
      <w:r w:rsidR="000C16E6">
        <w:rPr>
          <w:lang w:val="ro"/>
        </w:rPr>
        <w:t>ș</w:t>
      </w:r>
      <w:r>
        <w:rPr>
          <w:lang w:val="ro"/>
        </w:rPr>
        <w:t>urat activită</w:t>
      </w:r>
      <w:r w:rsidR="000C16E6">
        <w:rPr>
          <w:lang w:val="ro"/>
        </w:rPr>
        <w:t>ț</w:t>
      </w:r>
      <w:r>
        <w:rPr>
          <w:lang w:val="ro"/>
        </w:rPr>
        <w:t>ile în Republica Moldova în perioada anilor 2022-2023. Raportul de monitorizare a instan</w:t>
      </w:r>
      <w:r w:rsidR="000C16E6">
        <w:rPr>
          <w:lang w:val="ro"/>
        </w:rPr>
        <w:t>ț</w:t>
      </w:r>
      <w:r>
        <w:rPr>
          <w:lang w:val="ro"/>
        </w:rPr>
        <w:t>elor judecătore</w:t>
      </w:r>
      <w:r w:rsidR="000C16E6">
        <w:rPr>
          <w:lang w:val="ro"/>
        </w:rPr>
        <w:t>ș</w:t>
      </w:r>
      <w:r>
        <w:rPr>
          <w:lang w:val="ro"/>
        </w:rPr>
        <w:t>ti oferă o imagine de ansamblu cuprinzătoare a activită</w:t>
      </w:r>
      <w:r w:rsidR="000C16E6">
        <w:rPr>
          <w:lang w:val="ro"/>
        </w:rPr>
        <w:t>ț</w:t>
      </w:r>
      <w:r>
        <w:rPr>
          <w:lang w:val="ro"/>
        </w:rPr>
        <w:t>ilor de monitorizare desfă</w:t>
      </w:r>
      <w:r w:rsidR="000C16E6">
        <w:rPr>
          <w:lang w:val="ro"/>
        </w:rPr>
        <w:t>ș</w:t>
      </w:r>
      <w:r>
        <w:rPr>
          <w:lang w:val="ro"/>
        </w:rPr>
        <w:t>urate</w:t>
      </w:r>
      <w:r w:rsidR="00CE7C22">
        <w:rPr>
          <w:lang w:val="ro"/>
        </w:rPr>
        <w:t>,</w:t>
      </w:r>
      <w:r>
        <w:rPr>
          <w:lang w:val="ro"/>
        </w:rPr>
        <w:t xml:space="preserve"> pentru a evalua respectarea dreptului la un proces de judecată echitabil în cadrul sistemului judiciar </w:t>
      </w:r>
      <w:r w:rsidR="000C16E6">
        <w:rPr>
          <w:lang w:val="ro"/>
        </w:rPr>
        <w:t>ș</w:t>
      </w:r>
      <w:r>
        <w:rPr>
          <w:lang w:val="ro"/>
        </w:rPr>
        <w:t>i calitatea hotărârilor judecătore</w:t>
      </w:r>
      <w:r w:rsidR="000C16E6">
        <w:rPr>
          <w:lang w:val="ro"/>
        </w:rPr>
        <w:t>ș</w:t>
      </w:r>
      <w:r>
        <w:rPr>
          <w:lang w:val="ro"/>
        </w:rPr>
        <w:t xml:space="preserve">ti. </w:t>
      </w:r>
    </w:p>
    <w:p w14:paraId="2C1E4EED" w14:textId="4C41B25E" w:rsidR="005A5426" w:rsidRPr="0094594D" w:rsidRDefault="00100B42" w:rsidP="009C77EB">
      <w:pPr>
        <w:spacing w:line="360" w:lineRule="auto"/>
        <w:ind w:firstLine="567"/>
        <w:jc w:val="both"/>
      </w:pPr>
      <w:r>
        <w:rPr>
          <w:lang w:val="ro"/>
        </w:rPr>
        <w:t xml:space="preserve">Raportul </w:t>
      </w:r>
      <w:r w:rsidR="000C16E6">
        <w:rPr>
          <w:lang w:val="ro"/>
        </w:rPr>
        <w:t>conține</w:t>
      </w:r>
      <w:r>
        <w:rPr>
          <w:lang w:val="ro"/>
        </w:rPr>
        <w:t xml:space="preserve"> informa</w:t>
      </w:r>
      <w:r w:rsidR="000C16E6">
        <w:rPr>
          <w:lang w:val="ro"/>
        </w:rPr>
        <w:t>ț</w:t>
      </w:r>
      <w:r>
        <w:rPr>
          <w:lang w:val="ro"/>
        </w:rPr>
        <w:t>ii cu privire la principalele aspecte ale activită</w:t>
      </w:r>
      <w:r w:rsidR="000C16E6">
        <w:rPr>
          <w:lang w:val="ro"/>
        </w:rPr>
        <w:t>ț</w:t>
      </w:r>
      <w:r>
        <w:rPr>
          <w:lang w:val="ro"/>
        </w:rPr>
        <w:t>ilor judiciare, cum ar fi informa</w:t>
      </w:r>
      <w:r w:rsidR="000C16E6">
        <w:rPr>
          <w:lang w:val="ro"/>
        </w:rPr>
        <w:t>ț</w:t>
      </w:r>
      <w:r>
        <w:rPr>
          <w:lang w:val="ro"/>
        </w:rPr>
        <w:t>ii privind accesul la instan</w:t>
      </w:r>
      <w:r w:rsidR="000C16E6">
        <w:rPr>
          <w:lang w:val="ro"/>
        </w:rPr>
        <w:t>ț</w:t>
      </w:r>
      <w:r>
        <w:rPr>
          <w:lang w:val="ro"/>
        </w:rPr>
        <w:t>e</w:t>
      </w:r>
      <w:r w:rsidR="00CE7C22">
        <w:rPr>
          <w:lang w:val="ro"/>
        </w:rPr>
        <w:t>le</w:t>
      </w:r>
      <w:r>
        <w:rPr>
          <w:lang w:val="ro"/>
        </w:rPr>
        <w:t xml:space="preserve"> de judecată, desfă</w:t>
      </w:r>
      <w:r w:rsidR="000C16E6">
        <w:rPr>
          <w:lang w:val="ro"/>
        </w:rPr>
        <w:t>ș</w:t>
      </w:r>
      <w:r>
        <w:rPr>
          <w:lang w:val="ro"/>
        </w:rPr>
        <w:t xml:space="preserve">urarea procedurilor judiciare </w:t>
      </w:r>
      <w:r w:rsidR="000C16E6">
        <w:rPr>
          <w:lang w:val="ro"/>
        </w:rPr>
        <w:t>ș</w:t>
      </w:r>
      <w:r>
        <w:rPr>
          <w:lang w:val="ro"/>
        </w:rPr>
        <w:t>i emiterea hotărârilor judecătore</w:t>
      </w:r>
      <w:r w:rsidR="000C16E6">
        <w:rPr>
          <w:lang w:val="ro"/>
        </w:rPr>
        <w:t>ș</w:t>
      </w:r>
      <w:r>
        <w:rPr>
          <w:lang w:val="ro"/>
        </w:rPr>
        <w:t xml:space="preserve">ti într-un spectru de cauze, care include cauze civile, penale, administrative </w:t>
      </w:r>
      <w:r w:rsidR="000C16E6">
        <w:rPr>
          <w:lang w:val="ro"/>
        </w:rPr>
        <w:t>ș</w:t>
      </w:r>
      <w:r>
        <w:rPr>
          <w:lang w:val="ro"/>
        </w:rPr>
        <w:t>i contraven</w:t>
      </w:r>
      <w:r w:rsidR="000C16E6">
        <w:rPr>
          <w:lang w:val="ro"/>
        </w:rPr>
        <w:t>ț</w:t>
      </w:r>
      <w:r>
        <w:rPr>
          <w:lang w:val="ro"/>
        </w:rPr>
        <w:t>ionale. În plus, se analizează categorii de cauze specifice, fiecare dintre acestea fiind caracterizată de complexitatea sa unică, cum ar fi protec</w:t>
      </w:r>
      <w:r w:rsidR="000C16E6">
        <w:rPr>
          <w:lang w:val="ro"/>
        </w:rPr>
        <w:t>ț</w:t>
      </w:r>
      <w:r>
        <w:rPr>
          <w:lang w:val="ro"/>
        </w:rPr>
        <w:t>ia datelor cu caracter personal, violen</w:t>
      </w:r>
      <w:r w:rsidR="000C16E6">
        <w:rPr>
          <w:lang w:val="ro"/>
        </w:rPr>
        <w:t>ț</w:t>
      </w:r>
      <w:r>
        <w:rPr>
          <w:lang w:val="ro"/>
        </w:rPr>
        <w:t>a în familie, protec</w:t>
      </w:r>
      <w:r w:rsidR="000C16E6">
        <w:rPr>
          <w:lang w:val="ro"/>
        </w:rPr>
        <w:t>ț</w:t>
      </w:r>
      <w:r>
        <w:rPr>
          <w:lang w:val="ro"/>
        </w:rPr>
        <w:t>ia mediului înconjurător, asisten</w:t>
      </w:r>
      <w:r w:rsidR="000C16E6">
        <w:rPr>
          <w:lang w:val="ro"/>
        </w:rPr>
        <w:t>ț</w:t>
      </w:r>
      <w:r w:rsidR="00CE7C22">
        <w:rPr>
          <w:lang w:val="ro"/>
        </w:rPr>
        <w:t>a</w:t>
      </w:r>
      <w:r>
        <w:rPr>
          <w:lang w:val="ro"/>
        </w:rPr>
        <w:t xml:space="preserve"> juridică garantată de stat </w:t>
      </w:r>
      <w:r w:rsidR="000C16E6">
        <w:rPr>
          <w:lang w:val="ro"/>
        </w:rPr>
        <w:t>ș</w:t>
      </w:r>
      <w:r>
        <w:rPr>
          <w:lang w:val="ro"/>
        </w:rPr>
        <w:t xml:space="preserve">i răspunderea delictuală a statului. </w:t>
      </w:r>
    </w:p>
    <w:p w14:paraId="42F056C5" w14:textId="02960F98" w:rsidR="00100B42" w:rsidRPr="0094594D" w:rsidRDefault="00100B42" w:rsidP="009C77EB">
      <w:pPr>
        <w:spacing w:line="360" w:lineRule="auto"/>
        <w:ind w:firstLine="567"/>
        <w:jc w:val="both"/>
      </w:pPr>
      <w:r>
        <w:rPr>
          <w:lang w:val="ro"/>
        </w:rPr>
        <w:t>Raportul oferă informa</w:t>
      </w:r>
      <w:r w:rsidR="000C16E6">
        <w:rPr>
          <w:lang w:val="ro"/>
        </w:rPr>
        <w:t>ț</w:t>
      </w:r>
      <w:r>
        <w:rPr>
          <w:lang w:val="ro"/>
        </w:rPr>
        <w:t xml:space="preserve">ii </w:t>
      </w:r>
      <w:r w:rsidR="000C16E6">
        <w:rPr>
          <w:lang w:val="ro"/>
        </w:rPr>
        <w:t>ș</w:t>
      </w:r>
      <w:r>
        <w:rPr>
          <w:lang w:val="ro"/>
        </w:rPr>
        <w:t>i recomandări valoroase ob</w:t>
      </w:r>
      <w:r w:rsidR="000C16E6">
        <w:rPr>
          <w:lang w:val="ro"/>
        </w:rPr>
        <w:t>ț</w:t>
      </w:r>
      <w:r>
        <w:rPr>
          <w:lang w:val="ro"/>
        </w:rPr>
        <w:t>inute în rezultatul activită</w:t>
      </w:r>
      <w:r w:rsidR="000C16E6">
        <w:rPr>
          <w:lang w:val="ro"/>
        </w:rPr>
        <w:t>ț</w:t>
      </w:r>
      <w:r>
        <w:rPr>
          <w:lang w:val="ro"/>
        </w:rPr>
        <w:t>ilor de monitorizare. Sunt eviden</w:t>
      </w:r>
      <w:r w:rsidR="000C16E6">
        <w:rPr>
          <w:lang w:val="ro"/>
        </w:rPr>
        <w:t>ț</w:t>
      </w:r>
      <w:r>
        <w:rPr>
          <w:lang w:val="ro"/>
        </w:rPr>
        <w:t xml:space="preserve">iate atât punctele forte, cât </w:t>
      </w:r>
      <w:r w:rsidR="000C16E6">
        <w:rPr>
          <w:lang w:val="ro"/>
        </w:rPr>
        <w:t>ș</w:t>
      </w:r>
      <w:r>
        <w:rPr>
          <w:lang w:val="ro"/>
        </w:rPr>
        <w:t>i punctele slabe ale sistemului judiciar din Republica Moldova, toate acestea în urmărirea obiectivului nostru principal: promovarea transparen</w:t>
      </w:r>
      <w:r w:rsidR="000C16E6">
        <w:rPr>
          <w:lang w:val="ro"/>
        </w:rPr>
        <w:t>ț</w:t>
      </w:r>
      <w:r>
        <w:rPr>
          <w:lang w:val="ro"/>
        </w:rPr>
        <w:t>ei, a responsabilită</w:t>
      </w:r>
      <w:r w:rsidR="000C16E6">
        <w:rPr>
          <w:lang w:val="ro"/>
        </w:rPr>
        <w:t>ț</w:t>
      </w:r>
      <w:r>
        <w:rPr>
          <w:lang w:val="ro"/>
        </w:rPr>
        <w:t xml:space="preserve">ii </w:t>
      </w:r>
      <w:r w:rsidR="000C16E6">
        <w:rPr>
          <w:lang w:val="ro"/>
        </w:rPr>
        <w:t>ș</w:t>
      </w:r>
      <w:r>
        <w:rPr>
          <w:lang w:val="ro"/>
        </w:rPr>
        <w:t>i a accesului sporit la justi</w:t>
      </w:r>
      <w:r w:rsidR="000C16E6">
        <w:rPr>
          <w:lang w:val="ro"/>
        </w:rPr>
        <w:t>ț</w:t>
      </w:r>
      <w:r>
        <w:rPr>
          <w:lang w:val="ro"/>
        </w:rPr>
        <w:t>ie pentru to</w:t>
      </w:r>
      <w:r w:rsidR="000C16E6">
        <w:rPr>
          <w:lang w:val="ro"/>
        </w:rPr>
        <w:t>ț</w:t>
      </w:r>
      <w:r>
        <w:rPr>
          <w:lang w:val="ro"/>
        </w:rPr>
        <w:t>i.</w:t>
      </w:r>
    </w:p>
    <w:p w14:paraId="57A59994" w14:textId="73FDAEAE" w:rsidR="003F0C37" w:rsidRPr="00716FE9" w:rsidRDefault="00100B42" w:rsidP="009C77EB">
      <w:pPr>
        <w:spacing w:line="360" w:lineRule="auto"/>
        <w:ind w:firstLine="567"/>
        <w:jc w:val="both"/>
        <w:rPr>
          <w:lang w:val="ro"/>
        </w:rPr>
        <w:sectPr w:rsidR="003F0C37" w:rsidRPr="00716FE9" w:rsidSect="0050576A">
          <w:footerReference w:type="even" r:id="rId12"/>
          <w:footerReference w:type="default" r:id="rId13"/>
          <w:footerReference w:type="first" r:id="rId14"/>
          <w:type w:val="continuous"/>
          <w:pgSz w:w="11906" w:h="16838"/>
          <w:pgMar w:top="1134" w:right="1134" w:bottom="1134" w:left="1701" w:header="708" w:footer="708" w:gutter="0"/>
          <w:cols w:space="708"/>
          <w:docGrid w:linePitch="360"/>
        </w:sectPr>
      </w:pPr>
      <w:r>
        <w:rPr>
          <w:szCs w:val="22"/>
          <w:lang w:val="ro"/>
        </w:rPr>
        <w:t>Rezultatele monitorizării au fost analizate în baza informa</w:t>
      </w:r>
      <w:r w:rsidR="000C16E6">
        <w:rPr>
          <w:szCs w:val="22"/>
          <w:lang w:val="ro"/>
        </w:rPr>
        <w:t>ț</w:t>
      </w:r>
      <w:r>
        <w:rPr>
          <w:szCs w:val="22"/>
          <w:lang w:val="ro"/>
        </w:rPr>
        <w:t xml:space="preserve">iilor din mai multe surse, inclusiv monitorizarea </w:t>
      </w:r>
      <w:r w:rsidR="000C16E6">
        <w:rPr>
          <w:szCs w:val="22"/>
          <w:lang w:val="ro"/>
        </w:rPr>
        <w:t>ședințelor</w:t>
      </w:r>
      <w:r>
        <w:rPr>
          <w:szCs w:val="22"/>
          <w:lang w:val="ro"/>
        </w:rPr>
        <w:t xml:space="preserve"> de judecată, sondajele justi</w:t>
      </w:r>
      <w:r w:rsidR="000C16E6">
        <w:rPr>
          <w:szCs w:val="22"/>
          <w:lang w:val="ro"/>
        </w:rPr>
        <w:t>ț</w:t>
      </w:r>
      <w:r>
        <w:rPr>
          <w:szCs w:val="22"/>
          <w:lang w:val="ro"/>
        </w:rPr>
        <w:t>iabililor, sondajele pentru focus grupurile cu avoca</w:t>
      </w:r>
      <w:r w:rsidR="000C16E6">
        <w:rPr>
          <w:szCs w:val="22"/>
          <w:lang w:val="ro"/>
        </w:rPr>
        <w:t>ț</w:t>
      </w:r>
      <w:r>
        <w:rPr>
          <w:szCs w:val="22"/>
          <w:lang w:val="ro"/>
        </w:rPr>
        <w:t xml:space="preserve">i </w:t>
      </w:r>
      <w:r w:rsidR="00CE7C22">
        <w:rPr>
          <w:szCs w:val="22"/>
          <w:lang w:val="ro"/>
        </w:rPr>
        <w:t>aleși</w:t>
      </w:r>
      <w:r>
        <w:rPr>
          <w:szCs w:val="22"/>
          <w:lang w:val="ro"/>
        </w:rPr>
        <w:t>, avoca</w:t>
      </w:r>
      <w:r w:rsidR="000C16E6">
        <w:rPr>
          <w:szCs w:val="22"/>
          <w:lang w:val="ro"/>
        </w:rPr>
        <w:t>ț</w:t>
      </w:r>
      <w:r>
        <w:rPr>
          <w:szCs w:val="22"/>
          <w:lang w:val="ro"/>
        </w:rPr>
        <w:t xml:space="preserve">i </w:t>
      </w:r>
      <w:r w:rsidR="00CE7C22">
        <w:rPr>
          <w:szCs w:val="22"/>
          <w:lang w:val="ro"/>
        </w:rPr>
        <w:t>din oficiu</w:t>
      </w:r>
      <w:r>
        <w:rPr>
          <w:szCs w:val="22"/>
          <w:lang w:val="ro"/>
        </w:rPr>
        <w:t xml:space="preserve">, judecători </w:t>
      </w:r>
      <w:r w:rsidR="000C16E6">
        <w:rPr>
          <w:szCs w:val="22"/>
          <w:lang w:val="ro"/>
        </w:rPr>
        <w:t>ș</w:t>
      </w:r>
      <w:r>
        <w:rPr>
          <w:szCs w:val="22"/>
          <w:lang w:val="ro"/>
        </w:rPr>
        <w:t>i personal judiciar, interviurile cu exper</w:t>
      </w:r>
      <w:r w:rsidR="000C16E6">
        <w:rPr>
          <w:szCs w:val="22"/>
          <w:lang w:val="ro"/>
        </w:rPr>
        <w:t>ț</w:t>
      </w:r>
      <w:r>
        <w:rPr>
          <w:szCs w:val="22"/>
          <w:lang w:val="ro"/>
        </w:rPr>
        <w:t xml:space="preserve">i </w:t>
      </w:r>
      <w:r w:rsidR="000C16E6">
        <w:rPr>
          <w:szCs w:val="22"/>
          <w:lang w:val="ro"/>
        </w:rPr>
        <w:t>ș</w:t>
      </w:r>
      <w:r>
        <w:rPr>
          <w:szCs w:val="22"/>
          <w:lang w:val="ro"/>
        </w:rPr>
        <w:t>i monitorizarea hotărârilor judecătore</w:t>
      </w:r>
      <w:r w:rsidR="000C16E6">
        <w:rPr>
          <w:szCs w:val="22"/>
          <w:lang w:val="ro"/>
        </w:rPr>
        <w:t>ș</w:t>
      </w:r>
      <w:r>
        <w:rPr>
          <w:szCs w:val="22"/>
          <w:lang w:val="ro"/>
        </w:rPr>
        <w:t xml:space="preserve">ti. </w:t>
      </w:r>
      <w:r>
        <w:rPr>
          <w:lang w:val="ro"/>
        </w:rPr>
        <w:t>Acoperind procesele de judecată desfă</w:t>
      </w:r>
      <w:r w:rsidR="000C16E6">
        <w:rPr>
          <w:lang w:val="ro"/>
        </w:rPr>
        <w:t>ș</w:t>
      </w:r>
      <w:r>
        <w:rPr>
          <w:lang w:val="ro"/>
        </w:rPr>
        <w:t xml:space="preserve">urate între 15 iulie 2022 </w:t>
      </w:r>
      <w:r w:rsidR="000C16E6">
        <w:rPr>
          <w:lang w:val="ro"/>
        </w:rPr>
        <w:t>ș</w:t>
      </w:r>
      <w:r>
        <w:rPr>
          <w:lang w:val="ro"/>
        </w:rPr>
        <w:t xml:space="preserve">i 30 mai 2023, precum </w:t>
      </w:r>
      <w:r w:rsidR="000C16E6">
        <w:rPr>
          <w:lang w:val="ro"/>
        </w:rPr>
        <w:t>ș</w:t>
      </w:r>
      <w:r>
        <w:rPr>
          <w:lang w:val="ro"/>
        </w:rPr>
        <w:t>i hotărârile judecătore</w:t>
      </w:r>
      <w:r w:rsidR="000C16E6">
        <w:rPr>
          <w:lang w:val="ro"/>
        </w:rPr>
        <w:t>ș</w:t>
      </w:r>
      <w:r>
        <w:rPr>
          <w:lang w:val="ro"/>
        </w:rPr>
        <w:t>ti pronun</w:t>
      </w:r>
      <w:r w:rsidR="000C16E6">
        <w:rPr>
          <w:lang w:val="ro"/>
        </w:rPr>
        <w:t>ț</w:t>
      </w:r>
      <w:r>
        <w:rPr>
          <w:lang w:val="ro"/>
        </w:rPr>
        <w:t xml:space="preserve">ate între 2020 </w:t>
      </w:r>
      <w:r w:rsidR="000C16E6">
        <w:rPr>
          <w:lang w:val="ro"/>
        </w:rPr>
        <w:t>ș</w:t>
      </w:r>
      <w:r>
        <w:rPr>
          <w:lang w:val="ro"/>
        </w:rPr>
        <w:t>i 2022, acest raport reprezintă o sursă de referin</w:t>
      </w:r>
      <w:r w:rsidR="000C16E6">
        <w:rPr>
          <w:lang w:val="ro"/>
        </w:rPr>
        <w:t>ț</w:t>
      </w:r>
      <w:r>
        <w:rPr>
          <w:lang w:val="ro"/>
        </w:rPr>
        <w:t>ă cuprinzătoare cu privire la cele mai recente evolu</w:t>
      </w:r>
      <w:r w:rsidR="000C16E6">
        <w:rPr>
          <w:lang w:val="ro"/>
        </w:rPr>
        <w:t>ț</w:t>
      </w:r>
      <w:r>
        <w:rPr>
          <w:lang w:val="ro"/>
        </w:rPr>
        <w:t>ii din sistemul de justi</w:t>
      </w:r>
      <w:r w:rsidR="000C16E6">
        <w:rPr>
          <w:lang w:val="ro"/>
        </w:rPr>
        <w:t>ț</w:t>
      </w:r>
      <w:r>
        <w:rPr>
          <w:lang w:val="ro"/>
        </w:rPr>
        <w:t xml:space="preserve">ie din Moldova. </w:t>
      </w:r>
    </w:p>
    <w:p w14:paraId="3C3BD0EB" w14:textId="2AE40FE7" w:rsidR="00100B42" w:rsidRPr="00716FE9" w:rsidRDefault="00100B42" w:rsidP="00100B42">
      <w:pPr>
        <w:spacing w:line="360" w:lineRule="auto"/>
        <w:ind w:firstLine="720"/>
        <w:jc w:val="both"/>
        <w:rPr>
          <w:lang w:val="ro"/>
        </w:rPr>
      </w:pPr>
    </w:p>
    <w:p w14:paraId="3E923E0C" w14:textId="79456AF9" w:rsidR="005A5426" w:rsidRPr="0094594D" w:rsidRDefault="00B72379" w:rsidP="005A5426">
      <w:pPr>
        <w:pStyle w:val="1"/>
        <w:rPr>
          <w:rFonts w:cs="Times New Roman"/>
        </w:rPr>
      </w:pPr>
      <w:bookmarkStart w:id="8" w:name="_Toc147848701"/>
      <w:bookmarkStart w:id="9" w:name="_Toc145854583"/>
      <w:bookmarkStart w:id="10" w:name="_Toc145854247"/>
      <w:bookmarkStart w:id="11" w:name="_Toc145854205"/>
      <w:bookmarkStart w:id="12" w:name="_Toc145853960"/>
      <w:bookmarkStart w:id="13" w:name="_Toc145852201"/>
      <w:bookmarkStart w:id="14" w:name="_Toc145850412"/>
      <w:bookmarkStart w:id="15" w:name="_Toc149727698"/>
      <w:r>
        <w:rPr>
          <w:rFonts w:cs="Times New Roman"/>
          <w:bCs/>
          <w:lang w:val="ro"/>
        </w:rPr>
        <w:t>2. METODOLOGIE</w:t>
      </w:r>
      <w:bookmarkEnd w:id="8"/>
      <w:bookmarkEnd w:id="9"/>
      <w:bookmarkEnd w:id="10"/>
      <w:bookmarkEnd w:id="11"/>
      <w:bookmarkEnd w:id="12"/>
      <w:bookmarkEnd w:id="13"/>
      <w:bookmarkEnd w:id="14"/>
      <w:bookmarkEnd w:id="15"/>
    </w:p>
    <w:p w14:paraId="0B6336D7" w14:textId="77777777" w:rsidR="005A5426" w:rsidRPr="0094594D" w:rsidRDefault="005A5426" w:rsidP="005A5426">
      <w:pPr>
        <w:spacing w:line="360" w:lineRule="auto"/>
      </w:pPr>
    </w:p>
    <w:p w14:paraId="601D365C" w14:textId="5CE4DF26" w:rsidR="00100B42" w:rsidRPr="0094594D" w:rsidRDefault="00100B42" w:rsidP="009C77EB">
      <w:pPr>
        <w:spacing w:line="360" w:lineRule="auto"/>
        <w:ind w:firstLine="567"/>
        <w:jc w:val="both"/>
      </w:pPr>
      <w:r>
        <w:rPr>
          <w:lang w:val="ro"/>
        </w:rPr>
        <w:t>Implementarea componentei I a Proiectului finan</w:t>
      </w:r>
      <w:r w:rsidR="000C16E6">
        <w:rPr>
          <w:lang w:val="ro"/>
        </w:rPr>
        <w:t>ț</w:t>
      </w:r>
      <w:r>
        <w:rPr>
          <w:lang w:val="ro"/>
        </w:rPr>
        <w:t>at de Uniunea Europeană „Sporirea transparen</w:t>
      </w:r>
      <w:r w:rsidR="000C16E6">
        <w:rPr>
          <w:lang w:val="ro"/>
        </w:rPr>
        <w:t>ț</w:t>
      </w:r>
      <w:r>
        <w:rPr>
          <w:lang w:val="ro"/>
        </w:rPr>
        <w:t>ei, responsabilită</w:t>
      </w:r>
      <w:r w:rsidR="000C16E6">
        <w:rPr>
          <w:lang w:val="ro"/>
        </w:rPr>
        <w:t>ț</w:t>
      </w:r>
      <w:r>
        <w:rPr>
          <w:lang w:val="ro"/>
        </w:rPr>
        <w:t xml:space="preserve">ii </w:t>
      </w:r>
      <w:r w:rsidR="000C16E6">
        <w:rPr>
          <w:lang w:val="ro"/>
        </w:rPr>
        <w:t>ș</w:t>
      </w:r>
      <w:r>
        <w:rPr>
          <w:lang w:val="ro"/>
        </w:rPr>
        <w:t xml:space="preserve">i accesului la sistemul judiciar” se bazează pe o metodologie cuprinzătoare, alcătuită din două modele distincte: (1) </w:t>
      </w:r>
      <w:r>
        <w:rPr>
          <w:i/>
          <w:iCs/>
          <w:lang w:val="ro"/>
        </w:rPr>
        <w:t>Metodologia de monitorizare a proceselor judiciare</w:t>
      </w:r>
      <w:r>
        <w:rPr>
          <w:lang w:val="ro"/>
        </w:rPr>
        <w:t xml:space="preserve"> este concepută pentru a evalua respectarea drepturilor procedurale, precum </w:t>
      </w:r>
      <w:r w:rsidR="000C16E6">
        <w:rPr>
          <w:lang w:val="ro"/>
        </w:rPr>
        <w:t>ș</w:t>
      </w:r>
      <w:r>
        <w:rPr>
          <w:lang w:val="ro"/>
        </w:rPr>
        <w:t xml:space="preserve">i profesionalismul actorilor din domeniul dreptului; (2) </w:t>
      </w:r>
      <w:r>
        <w:rPr>
          <w:i/>
          <w:iCs/>
          <w:lang w:val="ro"/>
        </w:rPr>
        <w:t>Metodologia de monitorizare a hotărârilor judecătore</w:t>
      </w:r>
      <w:r w:rsidR="000C16E6">
        <w:rPr>
          <w:i/>
          <w:iCs/>
          <w:lang w:val="ro"/>
        </w:rPr>
        <w:t>ș</w:t>
      </w:r>
      <w:r>
        <w:rPr>
          <w:i/>
          <w:iCs/>
          <w:lang w:val="ro"/>
        </w:rPr>
        <w:t>ti</w:t>
      </w:r>
      <w:r>
        <w:rPr>
          <w:lang w:val="ro"/>
        </w:rPr>
        <w:t xml:space="preserve"> se concentrează asupra aspectelor-cheie care afectează calitatea argumentării din hotărârile judecătore</w:t>
      </w:r>
      <w:r w:rsidR="000C16E6">
        <w:rPr>
          <w:lang w:val="ro"/>
        </w:rPr>
        <w:t>ș</w:t>
      </w:r>
      <w:r>
        <w:rPr>
          <w:lang w:val="ro"/>
        </w:rPr>
        <w:t>ti, cum ar fi inteligibilitatea juridică, claritatea, coeren</w:t>
      </w:r>
      <w:r w:rsidR="000C16E6">
        <w:rPr>
          <w:lang w:val="ro"/>
        </w:rPr>
        <w:t>ț</w:t>
      </w:r>
      <w:r>
        <w:rPr>
          <w:lang w:val="ro"/>
        </w:rPr>
        <w:t>a, acurate</w:t>
      </w:r>
      <w:r w:rsidR="000C16E6">
        <w:rPr>
          <w:lang w:val="ro"/>
        </w:rPr>
        <w:t>ț</w:t>
      </w:r>
      <w:r>
        <w:rPr>
          <w:lang w:val="ro"/>
        </w:rPr>
        <w:t xml:space="preserve">ea </w:t>
      </w:r>
      <w:r w:rsidR="000C16E6">
        <w:rPr>
          <w:lang w:val="ro"/>
        </w:rPr>
        <w:t>ș</w:t>
      </w:r>
      <w:r>
        <w:rPr>
          <w:lang w:val="ro"/>
        </w:rPr>
        <w:t xml:space="preserve">i corectitudinea </w:t>
      </w:r>
      <w:r w:rsidR="00CE7C22">
        <w:rPr>
          <w:lang w:val="ro"/>
        </w:rPr>
        <w:t>procesuală</w:t>
      </w:r>
      <w:r>
        <w:rPr>
          <w:lang w:val="ro"/>
        </w:rPr>
        <w:t>.</w:t>
      </w:r>
    </w:p>
    <w:p w14:paraId="63E4765A" w14:textId="0EF5EE83" w:rsidR="0049389A" w:rsidRPr="0094594D" w:rsidRDefault="0049389A" w:rsidP="009C77EB">
      <w:pPr>
        <w:spacing w:line="360" w:lineRule="auto"/>
        <w:ind w:firstLine="567"/>
        <w:jc w:val="both"/>
      </w:pPr>
      <w:r>
        <w:rPr>
          <w:lang w:val="ro"/>
        </w:rPr>
        <w:t xml:space="preserve">Monitorizarea acoperă o serie de cauze, inclusiv cauze civile, penale, administrative </w:t>
      </w:r>
      <w:r w:rsidR="000C16E6">
        <w:rPr>
          <w:lang w:val="ro"/>
        </w:rPr>
        <w:t>ș</w:t>
      </w:r>
      <w:r>
        <w:rPr>
          <w:lang w:val="ro"/>
        </w:rPr>
        <w:t>i contraven</w:t>
      </w:r>
      <w:r w:rsidR="000C16E6">
        <w:rPr>
          <w:lang w:val="ro"/>
        </w:rPr>
        <w:t>ț</w:t>
      </w:r>
      <w:r>
        <w:rPr>
          <w:lang w:val="ro"/>
        </w:rPr>
        <w:t xml:space="preserve">ionale, precum </w:t>
      </w:r>
      <w:r w:rsidR="000C16E6">
        <w:rPr>
          <w:lang w:val="ro"/>
        </w:rPr>
        <w:t>ș</w:t>
      </w:r>
      <w:r>
        <w:rPr>
          <w:lang w:val="ro"/>
        </w:rPr>
        <w:t>i categorii specifice, cum ar fi protec</w:t>
      </w:r>
      <w:r w:rsidR="000C16E6">
        <w:rPr>
          <w:lang w:val="ro"/>
        </w:rPr>
        <w:t>ț</w:t>
      </w:r>
      <w:r>
        <w:rPr>
          <w:lang w:val="ro"/>
        </w:rPr>
        <w:t>ia datelor cu caracter personal, violen</w:t>
      </w:r>
      <w:r w:rsidR="000C16E6">
        <w:rPr>
          <w:lang w:val="ro"/>
        </w:rPr>
        <w:t>ț</w:t>
      </w:r>
      <w:r>
        <w:rPr>
          <w:lang w:val="ro"/>
        </w:rPr>
        <w:t>a în familie, protec</w:t>
      </w:r>
      <w:r w:rsidR="000C16E6">
        <w:rPr>
          <w:lang w:val="ro"/>
        </w:rPr>
        <w:t>ț</w:t>
      </w:r>
      <w:r>
        <w:rPr>
          <w:lang w:val="ro"/>
        </w:rPr>
        <w:t>ia mediului înconjurător, asisten</w:t>
      </w:r>
      <w:r w:rsidR="000C16E6">
        <w:rPr>
          <w:lang w:val="ro"/>
        </w:rPr>
        <w:t>ț</w:t>
      </w:r>
      <w:r>
        <w:rPr>
          <w:lang w:val="ro"/>
        </w:rPr>
        <w:t xml:space="preserve">ă juridică garantată de stat </w:t>
      </w:r>
      <w:r w:rsidR="000C16E6">
        <w:rPr>
          <w:lang w:val="ro"/>
        </w:rPr>
        <w:t>ș</w:t>
      </w:r>
      <w:r>
        <w:rPr>
          <w:lang w:val="ro"/>
        </w:rPr>
        <w:t>i răspunderea delictuală a statului. Această abordare cuprinzătoare urmăre</w:t>
      </w:r>
      <w:r w:rsidR="000C16E6">
        <w:rPr>
          <w:lang w:val="ro"/>
        </w:rPr>
        <w:t>ș</w:t>
      </w:r>
      <w:r>
        <w:rPr>
          <w:lang w:val="ro"/>
        </w:rPr>
        <w:t>te să identifice blocajele din sistemul de justi</w:t>
      </w:r>
      <w:r w:rsidR="000C16E6">
        <w:rPr>
          <w:lang w:val="ro"/>
        </w:rPr>
        <w:t>ț</w:t>
      </w:r>
      <w:r>
        <w:rPr>
          <w:lang w:val="ro"/>
        </w:rPr>
        <w:t xml:space="preserve">ie </w:t>
      </w:r>
      <w:r w:rsidR="000C16E6">
        <w:rPr>
          <w:lang w:val="ro"/>
        </w:rPr>
        <w:t>ș</w:t>
      </w:r>
      <w:r>
        <w:rPr>
          <w:lang w:val="ro"/>
        </w:rPr>
        <w:t>i să ofere recomandări pentru îmbunătă</w:t>
      </w:r>
      <w:r w:rsidR="000C16E6">
        <w:rPr>
          <w:lang w:val="ro"/>
        </w:rPr>
        <w:t>ț</w:t>
      </w:r>
      <w:r>
        <w:rPr>
          <w:lang w:val="ro"/>
        </w:rPr>
        <w:t>irea accesibilită</w:t>
      </w:r>
      <w:r w:rsidR="000C16E6">
        <w:rPr>
          <w:lang w:val="ro"/>
        </w:rPr>
        <w:t>ț</w:t>
      </w:r>
      <w:r>
        <w:rPr>
          <w:lang w:val="ro"/>
        </w:rPr>
        <w:t>ii, a calită</w:t>
      </w:r>
      <w:r w:rsidR="000C16E6">
        <w:rPr>
          <w:lang w:val="ro"/>
        </w:rPr>
        <w:t>ț</w:t>
      </w:r>
      <w:r>
        <w:rPr>
          <w:lang w:val="ro"/>
        </w:rPr>
        <w:t xml:space="preserve">ii </w:t>
      </w:r>
      <w:r w:rsidR="000C16E6">
        <w:rPr>
          <w:lang w:val="ro"/>
        </w:rPr>
        <w:t>ș</w:t>
      </w:r>
      <w:r>
        <w:rPr>
          <w:lang w:val="ro"/>
        </w:rPr>
        <w:t>i a încrederii în sistemul judiciar.</w:t>
      </w:r>
    </w:p>
    <w:p w14:paraId="154FFFE0" w14:textId="77777777" w:rsidR="0049389A" w:rsidRPr="0094594D" w:rsidRDefault="0049389A" w:rsidP="00100B42">
      <w:pPr>
        <w:spacing w:line="360" w:lineRule="auto"/>
        <w:ind w:firstLine="720"/>
        <w:jc w:val="both"/>
      </w:pPr>
    </w:p>
    <w:p w14:paraId="6529693C" w14:textId="77777777" w:rsidR="003F0C37" w:rsidRPr="0094594D" w:rsidRDefault="003F0C37" w:rsidP="00100B42">
      <w:pPr>
        <w:spacing w:line="360" w:lineRule="auto"/>
        <w:ind w:firstLine="720"/>
        <w:jc w:val="both"/>
      </w:pPr>
    </w:p>
    <w:p w14:paraId="3C447C2C" w14:textId="3890089B" w:rsidR="00100B42" w:rsidRPr="0094594D" w:rsidRDefault="000C16E6" w:rsidP="003F0C37">
      <w:pPr>
        <w:spacing w:line="360" w:lineRule="auto"/>
        <w:jc w:val="both"/>
      </w:pPr>
      <w:r w:rsidRPr="00691FEB">
        <w:rPr>
          <w:noProof/>
          <w:lang w:eastAsia="en-US"/>
        </w:rPr>
        <w:lastRenderedPageBreak/>
        <w:drawing>
          <wp:inline distT="0" distB="0" distL="0" distR="0" wp14:anchorId="08A6FE66" wp14:editId="097A4B9A">
            <wp:extent cx="5698581" cy="4275327"/>
            <wp:effectExtent l="0" t="0" r="0" b="0"/>
            <wp:docPr id="7" name="Рисунок 7" descr="C:\Users\admin\AppData\Local\Temp\91e656da-0426-49a8-a0c6-3190b8a0fb9e_„Grey Simple Modern Arrow Infographic Chart Graph“ kopija.zip.b9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Temp\91e656da-0426-49a8-a0c6-3190b8a0fb9e_„Grey Simple Modern Arrow Infographic Chart Graph“ kopija.zip.b9e\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06434" cy="4281219"/>
                    </a:xfrm>
                    <a:prstGeom prst="rect">
                      <a:avLst/>
                    </a:prstGeom>
                    <a:noFill/>
                    <a:ln>
                      <a:noFill/>
                    </a:ln>
                  </pic:spPr>
                </pic:pic>
              </a:graphicData>
            </a:graphic>
          </wp:inline>
        </w:drawing>
      </w:r>
    </w:p>
    <w:p w14:paraId="4D031459" w14:textId="77777777" w:rsidR="0049389A" w:rsidRPr="0094594D" w:rsidRDefault="0049389A" w:rsidP="003F0C37">
      <w:pPr>
        <w:spacing w:line="360" w:lineRule="auto"/>
        <w:ind w:firstLine="720"/>
        <w:jc w:val="both"/>
      </w:pPr>
    </w:p>
    <w:p w14:paraId="62B6B263" w14:textId="4048311C" w:rsidR="003F0C37" w:rsidRPr="0094594D" w:rsidRDefault="003F0C37" w:rsidP="009C77EB">
      <w:pPr>
        <w:spacing w:line="360" w:lineRule="auto"/>
        <w:ind w:firstLine="567"/>
        <w:jc w:val="both"/>
      </w:pPr>
      <w:r>
        <w:rPr>
          <w:lang w:val="ro"/>
        </w:rPr>
        <w:t>O propor</w:t>
      </w:r>
      <w:r w:rsidR="000C16E6">
        <w:rPr>
          <w:lang w:val="ro"/>
        </w:rPr>
        <w:t>ț</w:t>
      </w:r>
      <w:r>
        <w:rPr>
          <w:lang w:val="ro"/>
        </w:rPr>
        <w:t>ie notabilă a activită</w:t>
      </w:r>
      <w:r w:rsidR="000C16E6">
        <w:rPr>
          <w:lang w:val="ro"/>
        </w:rPr>
        <w:t>ț</w:t>
      </w:r>
      <w:r>
        <w:rPr>
          <w:lang w:val="ro"/>
        </w:rPr>
        <w:t>ilor de monitorizare se axează pe cauzele aflate pe rolul instan</w:t>
      </w:r>
      <w:r w:rsidR="000C16E6">
        <w:rPr>
          <w:lang w:val="ro"/>
        </w:rPr>
        <w:t>ț</w:t>
      </w:r>
      <w:r>
        <w:rPr>
          <w:lang w:val="ro"/>
        </w:rPr>
        <w:t>elor judecătore</w:t>
      </w:r>
      <w:r w:rsidR="000C16E6">
        <w:rPr>
          <w:lang w:val="ro"/>
        </w:rPr>
        <w:t>ș</w:t>
      </w:r>
      <w:r>
        <w:rPr>
          <w:lang w:val="ro"/>
        </w:rPr>
        <w:t>ti din Chi</w:t>
      </w:r>
      <w:r w:rsidR="000C16E6">
        <w:rPr>
          <w:lang w:val="ro"/>
        </w:rPr>
        <w:t>ș</w:t>
      </w:r>
      <w:r>
        <w:rPr>
          <w:lang w:val="ro"/>
        </w:rPr>
        <w:t xml:space="preserve">inău, inclusiv Curtea de </w:t>
      </w:r>
      <w:r w:rsidR="00CE7C22">
        <w:rPr>
          <w:lang w:val="ro"/>
        </w:rPr>
        <w:t>a</w:t>
      </w:r>
      <w:r>
        <w:rPr>
          <w:lang w:val="ro"/>
        </w:rPr>
        <w:t>pel Chi</w:t>
      </w:r>
      <w:r w:rsidR="000C16E6">
        <w:rPr>
          <w:lang w:val="ro"/>
        </w:rPr>
        <w:t>ș</w:t>
      </w:r>
      <w:r>
        <w:rPr>
          <w:lang w:val="ro"/>
        </w:rPr>
        <w:t xml:space="preserve">inău, precum </w:t>
      </w:r>
      <w:r w:rsidR="000C16E6">
        <w:rPr>
          <w:lang w:val="ro"/>
        </w:rPr>
        <w:t>ș</w:t>
      </w:r>
      <w:r>
        <w:rPr>
          <w:lang w:val="ro"/>
        </w:rPr>
        <w:t>i pe instan</w:t>
      </w:r>
      <w:r w:rsidR="000C16E6">
        <w:rPr>
          <w:lang w:val="ro"/>
        </w:rPr>
        <w:t>ț</w:t>
      </w:r>
      <w:r>
        <w:rPr>
          <w:lang w:val="ro"/>
        </w:rPr>
        <w:t xml:space="preserve">ele de judecată </w:t>
      </w:r>
      <w:r w:rsidR="00CE7C22">
        <w:rPr>
          <w:lang w:val="ro"/>
        </w:rPr>
        <w:t>teritoriale</w:t>
      </w:r>
      <w:r>
        <w:rPr>
          <w:lang w:val="ro"/>
        </w:rPr>
        <w:t xml:space="preserve">. </w:t>
      </w:r>
    </w:p>
    <w:p w14:paraId="45A4D0BE" w14:textId="61B1FE8B" w:rsidR="003F0C37" w:rsidRPr="0094594D" w:rsidRDefault="003F0C37" w:rsidP="009C77EB">
      <w:pPr>
        <w:spacing w:line="360" w:lineRule="auto"/>
        <w:ind w:firstLine="567"/>
        <w:jc w:val="both"/>
      </w:pPr>
      <w:r>
        <w:rPr>
          <w:lang w:val="ro"/>
        </w:rPr>
        <w:t>Mai exact, 75% din activită</w:t>
      </w:r>
      <w:r w:rsidR="000C16E6">
        <w:rPr>
          <w:lang w:val="ro"/>
        </w:rPr>
        <w:t>ț</w:t>
      </w:r>
      <w:r>
        <w:rPr>
          <w:lang w:val="ro"/>
        </w:rPr>
        <w:t>ile de monitorizare s-au raportat la judecătoria Chi</w:t>
      </w:r>
      <w:r w:rsidR="000C16E6">
        <w:rPr>
          <w:lang w:val="ro"/>
        </w:rPr>
        <w:t>ș</w:t>
      </w:r>
      <w:r w:rsidR="00CE7C22">
        <w:rPr>
          <w:lang w:val="ro"/>
        </w:rPr>
        <w:t>inău, inclusiv la Curtea de a</w:t>
      </w:r>
      <w:r>
        <w:rPr>
          <w:lang w:val="ro"/>
        </w:rPr>
        <w:t>pel Chi</w:t>
      </w:r>
      <w:r w:rsidR="000C16E6">
        <w:rPr>
          <w:lang w:val="ro"/>
        </w:rPr>
        <w:t>ș</w:t>
      </w:r>
      <w:r>
        <w:rPr>
          <w:lang w:val="ro"/>
        </w:rPr>
        <w:t>inău, în timp ce restul 25% din activită</w:t>
      </w:r>
      <w:r w:rsidR="000C16E6">
        <w:rPr>
          <w:lang w:val="ro"/>
        </w:rPr>
        <w:t>ț</w:t>
      </w:r>
      <w:r>
        <w:rPr>
          <w:lang w:val="ro"/>
        </w:rPr>
        <w:t>i s-au desfă</w:t>
      </w:r>
      <w:r w:rsidR="000C16E6">
        <w:rPr>
          <w:lang w:val="ro"/>
        </w:rPr>
        <w:t>ș</w:t>
      </w:r>
      <w:r>
        <w:rPr>
          <w:lang w:val="ro"/>
        </w:rPr>
        <w:t xml:space="preserve">urat la judecătorii </w:t>
      </w:r>
      <w:r w:rsidR="000C16E6">
        <w:rPr>
          <w:lang w:val="ro"/>
        </w:rPr>
        <w:t>ș</w:t>
      </w:r>
      <w:r>
        <w:rPr>
          <w:lang w:val="ro"/>
        </w:rPr>
        <w:t>i cur</w:t>
      </w:r>
      <w:r w:rsidR="000C16E6">
        <w:rPr>
          <w:lang w:val="ro"/>
        </w:rPr>
        <w:t>ț</w:t>
      </w:r>
      <w:r>
        <w:rPr>
          <w:lang w:val="ro"/>
        </w:rPr>
        <w:t>ile de apel</w:t>
      </w:r>
      <w:r w:rsidR="00CE7C22">
        <w:rPr>
          <w:lang w:val="ro"/>
        </w:rPr>
        <w:t xml:space="preserve"> teritoriale</w:t>
      </w:r>
      <w:r>
        <w:rPr>
          <w:lang w:val="ro"/>
        </w:rPr>
        <w:t>. Evaluarea calită</w:t>
      </w:r>
      <w:r w:rsidR="000C16E6">
        <w:rPr>
          <w:lang w:val="ro"/>
        </w:rPr>
        <w:t>ț</w:t>
      </w:r>
      <w:r>
        <w:rPr>
          <w:lang w:val="ro"/>
        </w:rPr>
        <w:t>ii hotărârilor judecătore</w:t>
      </w:r>
      <w:r w:rsidR="000C16E6">
        <w:rPr>
          <w:lang w:val="ro"/>
        </w:rPr>
        <w:t>ș</w:t>
      </w:r>
      <w:r>
        <w:rPr>
          <w:lang w:val="ro"/>
        </w:rPr>
        <w:t xml:space="preserve">ti include </w:t>
      </w:r>
      <w:r w:rsidR="000C16E6">
        <w:rPr>
          <w:lang w:val="ro"/>
        </w:rPr>
        <w:t>ș</w:t>
      </w:r>
      <w:r>
        <w:rPr>
          <w:lang w:val="ro"/>
        </w:rPr>
        <w:t>i deciziile emise de instan</w:t>
      </w:r>
      <w:r w:rsidR="000C16E6">
        <w:rPr>
          <w:lang w:val="ro"/>
        </w:rPr>
        <w:t>ț</w:t>
      </w:r>
      <w:r>
        <w:rPr>
          <w:lang w:val="ro"/>
        </w:rPr>
        <w:t>a de casare</w:t>
      </w:r>
      <w:r w:rsidR="00576FCF">
        <w:rPr>
          <w:lang w:val="ro"/>
        </w:rPr>
        <w:t>/supremă</w:t>
      </w:r>
      <w:r>
        <w:rPr>
          <w:lang w:val="ro"/>
        </w:rPr>
        <w:t xml:space="preserve"> (10%).</w:t>
      </w:r>
    </w:p>
    <w:p w14:paraId="29AA32E8" w14:textId="04E7A5DD" w:rsidR="003F0C37" w:rsidRPr="0094594D" w:rsidRDefault="003F0C37" w:rsidP="009C77EB">
      <w:pPr>
        <w:spacing w:line="360" w:lineRule="auto"/>
        <w:ind w:firstLine="567"/>
        <w:jc w:val="both"/>
      </w:pPr>
      <w:r>
        <w:rPr>
          <w:lang w:val="ro"/>
        </w:rPr>
        <w:t>În ceea ce prive</w:t>
      </w:r>
      <w:r w:rsidR="000C16E6">
        <w:rPr>
          <w:lang w:val="ro"/>
        </w:rPr>
        <w:t>ș</w:t>
      </w:r>
      <w:r>
        <w:rPr>
          <w:lang w:val="ro"/>
        </w:rPr>
        <w:t>te selec</w:t>
      </w:r>
      <w:r w:rsidR="000C16E6">
        <w:rPr>
          <w:lang w:val="ro"/>
        </w:rPr>
        <w:t>ț</w:t>
      </w:r>
      <w:r>
        <w:rPr>
          <w:lang w:val="ro"/>
        </w:rPr>
        <w:t xml:space="preserve">ia cauzelor pentru observarea </w:t>
      </w:r>
      <w:r w:rsidR="000C16E6">
        <w:rPr>
          <w:lang w:val="ro"/>
        </w:rPr>
        <w:t>ș</w:t>
      </w:r>
      <w:r>
        <w:rPr>
          <w:lang w:val="ro"/>
        </w:rPr>
        <w:t>edin</w:t>
      </w:r>
      <w:r w:rsidR="000C16E6">
        <w:rPr>
          <w:lang w:val="ro"/>
        </w:rPr>
        <w:t>ț</w:t>
      </w:r>
      <w:r>
        <w:rPr>
          <w:lang w:val="ro"/>
        </w:rPr>
        <w:t xml:space="preserve">elor de judecată </w:t>
      </w:r>
      <w:r w:rsidR="000C16E6">
        <w:rPr>
          <w:lang w:val="ro"/>
        </w:rPr>
        <w:t>ș</w:t>
      </w:r>
      <w:r>
        <w:rPr>
          <w:lang w:val="ro"/>
        </w:rPr>
        <w:t>i evaluarea hotărârilor judecătore</w:t>
      </w:r>
      <w:r w:rsidR="000C16E6">
        <w:rPr>
          <w:lang w:val="ro"/>
        </w:rPr>
        <w:t>ș</w:t>
      </w:r>
      <w:r>
        <w:rPr>
          <w:lang w:val="ro"/>
        </w:rPr>
        <w:t>ti, cauzele au fost alese în mod aleatoriu. Cu excep</w:t>
      </w:r>
      <w:r w:rsidR="000C16E6">
        <w:rPr>
          <w:lang w:val="ro"/>
        </w:rPr>
        <w:t>ț</w:t>
      </w:r>
      <w:r>
        <w:rPr>
          <w:lang w:val="ro"/>
        </w:rPr>
        <w:t>ia cauzelor de rezonan</w:t>
      </w:r>
      <w:r w:rsidR="000C16E6">
        <w:rPr>
          <w:lang w:val="ro"/>
        </w:rPr>
        <w:t>ț</w:t>
      </w:r>
      <w:r>
        <w:rPr>
          <w:lang w:val="ro"/>
        </w:rPr>
        <w:t xml:space="preserve">ă, metodologia de selectare a cauzelor se bazează pe un concept de monitorizare </w:t>
      </w:r>
      <w:r>
        <w:rPr>
          <w:i/>
          <w:iCs/>
          <w:lang w:val="ro"/>
        </w:rPr>
        <w:t>ad-hoc</w:t>
      </w:r>
      <w:r>
        <w:rPr>
          <w:lang w:val="ro"/>
        </w:rPr>
        <w:t xml:space="preserve">, care se concentrează în primul rând pe observarea unei singure </w:t>
      </w:r>
      <w:r w:rsidR="000C16E6">
        <w:rPr>
          <w:lang w:val="ro"/>
        </w:rPr>
        <w:t>ș</w:t>
      </w:r>
      <w:r>
        <w:rPr>
          <w:lang w:val="ro"/>
        </w:rPr>
        <w:t>edin</w:t>
      </w:r>
      <w:r w:rsidR="000C16E6">
        <w:rPr>
          <w:lang w:val="ro"/>
        </w:rPr>
        <w:t>ț</w:t>
      </w:r>
      <w:r>
        <w:rPr>
          <w:lang w:val="ro"/>
        </w:rPr>
        <w:t xml:space="preserve">e de judecată, decât pe un </w:t>
      </w:r>
      <w:r w:rsidR="000C16E6">
        <w:rPr>
          <w:lang w:val="ro"/>
        </w:rPr>
        <w:t>ș</w:t>
      </w:r>
      <w:r>
        <w:rPr>
          <w:lang w:val="ro"/>
        </w:rPr>
        <w:t xml:space="preserve">ir de </w:t>
      </w:r>
      <w:r w:rsidR="000C16E6">
        <w:rPr>
          <w:lang w:val="ro"/>
        </w:rPr>
        <w:t>ș</w:t>
      </w:r>
      <w:r>
        <w:rPr>
          <w:lang w:val="ro"/>
        </w:rPr>
        <w:t>edin</w:t>
      </w:r>
      <w:r w:rsidR="000C16E6">
        <w:rPr>
          <w:lang w:val="ro"/>
        </w:rPr>
        <w:t>ț</w:t>
      </w:r>
      <w:r>
        <w:rPr>
          <w:lang w:val="ro"/>
        </w:rPr>
        <w:t>e în aceia</w:t>
      </w:r>
      <w:r w:rsidR="000C16E6">
        <w:rPr>
          <w:lang w:val="ro"/>
        </w:rPr>
        <w:t>ș</w:t>
      </w:r>
      <w:r>
        <w:rPr>
          <w:lang w:val="ro"/>
        </w:rPr>
        <w:t xml:space="preserve">i cauză sau pe întregul proces judiciar al cauzelor respective. Această abordare asigură acoperirea unui număr variat de dosare </w:t>
      </w:r>
      <w:r w:rsidR="000C16E6">
        <w:rPr>
          <w:lang w:val="ro"/>
        </w:rPr>
        <w:t>ș</w:t>
      </w:r>
      <w:r>
        <w:rPr>
          <w:lang w:val="ro"/>
        </w:rPr>
        <w:t>i reduce dependen</w:t>
      </w:r>
      <w:r w:rsidR="000C16E6">
        <w:rPr>
          <w:lang w:val="ro"/>
        </w:rPr>
        <w:t>ț</w:t>
      </w:r>
      <w:r>
        <w:rPr>
          <w:lang w:val="ro"/>
        </w:rPr>
        <w:t>a de circumstan</w:t>
      </w:r>
      <w:r w:rsidR="000C16E6">
        <w:rPr>
          <w:lang w:val="ro"/>
        </w:rPr>
        <w:t>ț</w:t>
      </w:r>
      <w:r>
        <w:rPr>
          <w:lang w:val="ro"/>
        </w:rPr>
        <w:t>e externe specifice fiecărei cauze în parte.</w:t>
      </w:r>
    </w:p>
    <w:p w14:paraId="6AE6A0C8" w14:textId="77777777" w:rsidR="00100B42" w:rsidRDefault="00100B42" w:rsidP="00100B42">
      <w:pPr>
        <w:spacing w:line="360" w:lineRule="auto"/>
        <w:ind w:firstLine="720"/>
        <w:jc w:val="both"/>
      </w:pPr>
    </w:p>
    <w:p w14:paraId="33B2FD6E" w14:textId="77777777" w:rsidR="000C16E6" w:rsidRPr="0094594D" w:rsidRDefault="000C16E6" w:rsidP="00100B42">
      <w:pPr>
        <w:spacing w:line="360" w:lineRule="auto"/>
        <w:ind w:firstLine="720"/>
        <w:jc w:val="both"/>
      </w:pPr>
    </w:p>
    <w:p w14:paraId="2CB3187C" w14:textId="42F0B437" w:rsidR="00100B42" w:rsidRPr="0094594D" w:rsidRDefault="00100B42" w:rsidP="003F0C37">
      <w:pPr>
        <w:pStyle w:val="3"/>
        <w:rPr>
          <w:rFonts w:cs="Times New Roman"/>
          <w:color w:val="31356E"/>
        </w:rPr>
      </w:pPr>
      <w:r>
        <w:rPr>
          <w:rFonts w:cs="Times New Roman"/>
          <w:bCs/>
          <w:color w:val="31356E"/>
          <w:lang w:val="ro"/>
        </w:rPr>
        <w:lastRenderedPageBreak/>
        <w:t xml:space="preserve">2.1. Amploarea </w:t>
      </w:r>
      <w:r w:rsidR="000C16E6">
        <w:rPr>
          <w:rFonts w:cs="Times New Roman"/>
          <w:bCs/>
          <w:color w:val="31356E"/>
          <w:lang w:val="ro"/>
        </w:rPr>
        <w:t>ș</w:t>
      </w:r>
      <w:r>
        <w:rPr>
          <w:rFonts w:cs="Times New Roman"/>
          <w:bCs/>
          <w:color w:val="31356E"/>
          <w:lang w:val="ro"/>
        </w:rPr>
        <w:t>i durata monitorizării</w:t>
      </w:r>
    </w:p>
    <w:p w14:paraId="6DBF2263" w14:textId="77777777" w:rsidR="00100B42" w:rsidRPr="0094594D" w:rsidRDefault="00100B42" w:rsidP="00100B42">
      <w:pPr>
        <w:spacing w:line="360" w:lineRule="auto"/>
        <w:ind w:firstLine="720"/>
        <w:jc w:val="both"/>
      </w:pPr>
    </w:p>
    <w:p w14:paraId="58972BE5" w14:textId="2C8B70B7" w:rsidR="00100B42" w:rsidRPr="0094594D" w:rsidRDefault="003F0C37" w:rsidP="009C77EB">
      <w:pPr>
        <w:spacing w:line="360" w:lineRule="auto"/>
        <w:ind w:firstLine="567"/>
        <w:jc w:val="both"/>
      </w:pPr>
      <w:r>
        <w:rPr>
          <w:lang w:val="ro"/>
        </w:rPr>
        <w:t>Activită</w:t>
      </w:r>
      <w:r w:rsidR="000C16E6">
        <w:rPr>
          <w:lang w:val="ro"/>
        </w:rPr>
        <w:t>ț</w:t>
      </w:r>
      <w:r>
        <w:rPr>
          <w:lang w:val="ro"/>
        </w:rPr>
        <w:t xml:space="preserve">ile de </w:t>
      </w:r>
      <w:r>
        <w:rPr>
          <w:b/>
          <w:bCs/>
          <w:i/>
          <w:iCs/>
          <w:color w:val="31356E"/>
          <w:lang w:val="ro"/>
        </w:rPr>
        <w:t xml:space="preserve">monitorizare a </w:t>
      </w:r>
      <w:r w:rsidR="000C16E6">
        <w:rPr>
          <w:b/>
          <w:bCs/>
          <w:i/>
          <w:iCs/>
          <w:color w:val="31356E"/>
          <w:lang w:val="ro"/>
        </w:rPr>
        <w:t>ș</w:t>
      </w:r>
      <w:r>
        <w:rPr>
          <w:b/>
          <w:bCs/>
          <w:i/>
          <w:iCs/>
          <w:color w:val="31356E"/>
          <w:lang w:val="ro"/>
        </w:rPr>
        <w:t>edin</w:t>
      </w:r>
      <w:r w:rsidR="000C16E6">
        <w:rPr>
          <w:b/>
          <w:bCs/>
          <w:i/>
          <w:iCs/>
          <w:color w:val="31356E"/>
          <w:lang w:val="ro"/>
        </w:rPr>
        <w:t>ț</w:t>
      </w:r>
      <w:r>
        <w:rPr>
          <w:b/>
          <w:bCs/>
          <w:i/>
          <w:iCs/>
          <w:color w:val="31356E"/>
          <w:lang w:val="ro"/>
        </w:rPr>
        <w:t>elor de judecată</w:t>
      </w:r>
      <w:r>
        <w:rPr>
          <w:lang w:val="ro"/>
        </w:rPr>
        <w:t xml:space="preserve"> s-au desfă</w:t>
      </w:r>
      <w:r w:rsidR="000C16E6">
        <w:rPr>
          <w:lang w:val="ro"/>
        </w:rPr>
        <w:t>ș</w:t>
      </w:r>
      <w:r>
        <w:rPr>
          <w:lang w:val="ro"/>
        </w:rPr>
        <w:t xml:space="preserve">urat în perioada 15 iulie 2022–30 mai 2023, fiind observate 800 de </w:t>
      </w:r>
      <w:r w:rsidR="000C16E6">
        <w:rPr>
          <w:lang w:val="ro"/>
        </w:rPr>
        <w:t>ș</w:t>
      </w:r>
      <w:r>
        <w:rPr>
          <w:lang w:val="ro"/>
        </w:rPr>
        <w:t>edin</w:t>
      </w:r>
      <w:r w:rsidR="000C16E6">
        <w:rPr>
          <w:lang w:val="ro"/>
        </w:rPr>
        <w:t>ț</w:t>
      </w:r>
      <w:r>
        <w:rPr>
          <w:lang w:val="ro"/>
        </w:rPr>
        <w:t xml:space="preserve">e judiciare din diferite categorii de cauze. </w:t>
      </w:r>
    </w:p>
    <w:p w14:paraId="4118D6E1" w14:textId="420C4A33" w:rsidR="003F0C37" w:rsidRPr="0094594D" w:rsidRDefault="003F0C37" w:rsidP="0049389A">
      <w:pPr>
        <w:pStyle w:val="c01pointaltn"/>
        <w:shd w:val="clear" w:color="auto" w:fill="F1F2F2"/>
        <w:spacing w:before="120" w:beforeAutospacing="0" w:after="120" w:afterAutospacing="0" w:line="360" w:lineRule="auto"/>
        <w:ind w:left="567"/>
        <w:jc w:val="both"/>
        <w:rPr>
          <w:iCs/>
        </w:rPr>
      </w:pPr>
      <w:r>
        <w:rPr>
          <w:lang w:val="ro"/>
        </w:rPr>
        <w:t>E</w:t>
      </w:r>
      <w:r w:rsidR="000C16E6">
        <w:rPr>
          <w:lang w:val="ro"/>
        </w:rPr>
        <w:t>ș</w:t>
      </w:r>
      <w:r>
        <w:rPr>
          <w:lang w:val="ro"/>
        </w:rPr>
        <w:t xml:space="preserve">antionul </w:t>
      </w:r>
      <w:r w:rsidR="000C16E6">
        <w:rPr>
          <w:lang w:val="ro"/>
        </w:rPr>
        <w:t>ș</w:t>
      </w:r>
      <w:r>
        <w:rPr>
          <w:lang w:val="ro"/>
        </w:rPr>
        <w:t>edin</w:t>
      </w:r>
      <w:r w:rsidR="000C16E6">
        <w:rPr>
          <w:lang w:val="ro"/>
        </w:rPr>
        <w:t>ț</w:t>
      </w:r>
      <w:r>
        <w:rPr>
          <w:lang w:val="ro"/>
        </w:rPr>
        <w:t xml:space="preserve">elor de judecată monitorizate a inclus 800 de </w:t>
      </w:r>
      <w:r w:rsidR="000C16E6">
        <w:rPr>
          <w:lang w:val="ro"/>
        </w:rPr>
        <w:t>ș</w:t>
      </w:r>
      <w:r>
        <w:rPr>
          <w:lang w:val="ro"/>
        </w:rPr>
        <w:t>edin</w:t>
      </w:r>
      <w:r w:rsidR="000C16E6">
        <w:rPr>
          <w:lang w:val="ro"/>
        </w:rPr>
        <w:t>ț</w:t>
      </w:r>
      <w:r>
        <w:rPr>
          <w:lang w:val="ro"/>
        </w:rPr>
        <w:t>e, dintre care:</w:t>
      </w:r>
    </w:p>
    <w:p w14:paraId="70F8447C" w14:textId="20778899" w:rsidR="003F0C37" w:rsidRPr="0094594D" w:rsidRDefault="000C16E6" w:rsidP="00235DEA">
      <w:pPr>
        <w:pStyle w:val="c01pointaltn"/>
        <w:shd w:val="clear" w:color="auto" w:fill="F1F2F2"/>
        <w:tabs>
          <w:tab w:val="left" w:pos="993"/>
        </w:tabs>
        <w:spacing w:before="0" w:beforeAutospacing="0" w:after="0" w:afterAutospacing="0" w:line="360" w:lineRule="auto"/>
        <w:ind w:left="567" w:firstLine="567"/>
        <w:jc w:val="both"/>
        <w:rPr>
          <w:i/>
        </w:rPr>
      </w:pPr>
      <w:r>
        <w:rPr>
          <w:i/>
          <w:iCs/>
          <w:lang w:val="ro"/>
        </w:rPr>
        <w:t>Ș</w:t>
      </w:r>
      <w:r w:rsidR="003F0C37">
        <w:rPr>
          <w:i/>
          <w:iCs/>
          <w:lang w:val="ro"/>
        </w:rPr>
        <w:t>edin</w:t>
      </w:r>
      <w:r>
        <w:rPr>
          <w:i/>
          <w:iCs/>
          <w:lang w:val="ro"/>
        </w:rPr>
        <w:t>ț</w:t>
      </w:r>
      <w:r w:rsidR="003F0C37">
        <w:rPr>
          <w:i/>
          <w:iCs/>
          <w:lang w:val="ro"/>
        </w:rPr>
        <w:t>e de judecată în cauze civile – 281 (36%)</w:t>
      </w:r>
    </w:p>
    <w:p w14:paraId="7F684593" w14:textId="79CBAC37" w:rsidR="003F0C37" w:rsidRPr="0094594D" w:rsidRDefault="000C16E6" w:rsidP="00235DEA">
      <w:pPr>
        <w:pStyle w:val="c01pointaltn"/>
        <w:shd w:val="clear" w:color="auto" w:fill="F1F2F2"/>
        <w:tabs>
          <w:tab w:val="left" w:pos="993"/>
        </w:tabs>
        <w:spacing w:before="0" w:beforeAutospacing="0" w:after="0" w:afterAutospacing="0" w:line="360" w:lineRule="auto"/>
        <w:ind w:left="567" w:firstLine="567"/>
        <w:jc w:val="both"/>
        <w:rPr>
          <w:i/>
        </w:rPr>
      </w:pPr>
      <w:r>
        <w:rPr>
          <w:i/>
          <w:iCs/>
          <w:lang w:val="ro"/>
        </w:rPr>
        <w:t>Ș</w:t>
      </w:r>
      <w:r w:rsidR="003F0C37">
        <w:rPr>
          <w:i/>
          <w:iCs/>
          <w:lang w:val="ro"/>
        </w:rPr>
        <w:t>edin</w:t>
      </w:r>
      <w:r>
        <w:rPr>
          <w:i/>
          <w:iCs/>
          <w:lang w:val="ro"/>
        </w:rPr>
        <w:t>ț</w:t>
      </w:r>
      <w:r w:rsidR="003F0C37">
        <w:rPr>
          <w:i/>
          <w:iCs/>
          <w:lang w:val="ro"/>
        </w:rPr>
        <w:t>e de judecată în cauze administrative – 112 (14%)</w:t>
      </w:r>
    </w:p>
    <w:p w14:paraId="5E421468" w14:textId="6CF3A2A9" w:rsidR="003F0C37" w:rsidRPr="0094594D" w:rsidRDefault="000C16E6" w:rsidP="00235DEA">
      <w:pPr>
        <w:pStyle w:val="c01pointaltn"/>
        <w:shd w:val="clear" w:color="auto" w:fill="F1F2F2"/>
        <w:tabs>
          <w:tab w:val="left" w:pos="993"/>
        </w:tabs>
        <w:spacing w:before="0" w:beforeAutospacing="0" w:after="0" w:afterAutospacing="0" w:line="360" w:lineRule="auto"/>
        <w:ind w:left="567" w:firstLine="567"/>
        <w:jc w:val="both"/>
        <w:rPr>
          <w:i/>
        </w:rPr>
      </w:pPr>
      <w:r>
        <w:rPr>
          <w:i/>
          <w:iCs/>
          <w:lang w:val="ro"/>
        </w:rPr>
        <w:t>Ș</w:t>
      </w:r>
      <w:r w:rsidR="003F0C37">
        <w:rPr>
          <w:i/>
          <w:iCs/>
          <w:lang w:val="ro"/>
        </w:rPr>
        <w:t>edin</w:t>
      </w:r>
      <w:r>
        <w:rPr>
          <w:i/>
          <w:iCs/>
          <w:lang w:val="ro"/>
        </w:rPr>
        <w:t>ț</w:t>
      </w:r>
      <w:r w:rsidR="003F0C37">
        <w:rPr>
          <w:i/>
          <w:iCs/>
          <w:lang w:val="ro"/>
        </w:rPr>
        <w:t>e de judecată în cauze penale – 281 (34%)</w:t>
      </w:r>
    </w:p>
    <w:p w14:paraId="2815CB4D" w14:textId="70B07377" w:rsidR="003F0C37" w:rsidRPr="0094594D" w:rsidRDefault="000C16E6" w:rsidP="00235DEA">
      <w:pPr>
        <w:pStyle w:val="c01pointaltn"/>
        <w:shd w:val="clear" w:color="auto" w:fill="F1F2F2"/>
        <w:tabs>
          <w:tab w:val="left" w:pos="993"/>
        </w:tabs>
        <w:spacing w:before="0" w:beforeAutospacing="0" w:after="0" w:afterAutospacing="0" w:line="360" w:lineRule="auto"/>
        <w:ind w:left="567" w:firstLine="567"/>
        <w:jc w:val="both"/>
        <w:rPr>
          <w:i/>
        </w:rPr>
      </w:pPr>
      <w:r>
        <w:rPr>
          <w:i/>
          <w:iCs/>
          <w:lang w:val="ro"/>
        </w:rPr>
        <w:t>Ș</w:t>
      </w:r>
      <w:r w:rsidR="003F0C37">
        <w:rPr>
          <w:i/>
          <w:iCs/>
          <w:lang w:val="ro"/>
        </w:rPr>
        <w:t>edin</w:t>
      </w:r>
      <w:r>
        <w:rPr>
          <w:i/>
          <w:iCs/>
          <w:lang w:val="ro"/>
        </w:rPr>
        <w:t>ț</w:t>
      </w:r>
      <w:r w:rsidR="003F0C37">
        <w:rPr>
          <w:i/>
          <w:iCs/>
          <w:lang w:val="ro"/>
        </w:rPr>
        <w:t>e de judecată în cauze contraven</w:t>
      </w:r>
      <w:r>
        <w:rPr>
          <w:i/>
          <w:iCs/>
          <w:lang w:val="ro"/>
        </w:rPr>
        <w:t>ț</w:t>
      </w:r>
      <w:r w:rsidR="003F0C37">
        <w:rPr>
          <w:i/>
          <w:iCs/>
          <w:lang w:val="ro"/>
        </w:rPr>
        <w:t>ionale – 126 (16%)</w:t>
      </w:r>
    </w:p>
    <w:p w14:paraId="67250391" w14:textId="77777777" w:rsidR="003F0C37" w:rsidRPr="0094594D" w:rsidRDefault="003F0C37" w:rsidP="0049389A">
      <w:pPr>
        <w:pStyle w:val="c01pointaltn"/>
        <w:shd w:val="clear" w:color="auto" w:fill="F1F2F2"/>
        <w:spacing w:before="120" w:beforeAutospacing="0" w:after="120" w:afterAutospacing="0" w:line="360" w:lineRule="auto"/>
        <w:ind w:left="567"/>
        <w:jc w:val="both"/>
        <w:rPr>
          <w:iCs/>
        </w:rPr>
      </w:pPr>
      <w:r>
        <w:rPr>
          <w:lang w:val="ro"/>
        </w:rPr>
        <w:t>Inclusiv următoarele subtipuri de cauze:</w:t>
      </w:r>
    </w:p>
    <w:p w14:paraId="1206AD2B" w14:textId="15743F3E" w:rsidR="003F0C37" w:rsidRPr="0094594D" w:rsidRDefault="000C16E6" w:rsidP="00235DEA">
      <w:pPr>
        <w:pStyle w:val="c01pointaltn"/>
        <w:shd w:val="clear" w:color="auto" w:fill="F1F2F2"/>
        <w:tabs>
          <w:tab w:val="left" w:pos="993"/>
        </w:tabs>
        <w:spacing w:before="0" w:beforeAutospacing="0" w:after="0" w:afterAutospacing="0" w:line="360" w:lineRule="auto"/>
        <w:ind w:left="567" w:firstLine="567"/>
        <w:jc w:val="both"/>
        <w:rPr>
          <w:i/>
        </w:rPr>
      </w:pPr>
      <w:r>
        <w:rPr>
          <w:i/>
          <w:iCs/>
          <w:lang w:val="ro"/>
        </w:rPr>
        <w:t>Ș</w:t>
      </w:r>
      <w:r w:rsidR="003F0C37">
        <w:rPr>
          <w:i/>
          <w:iCs/>
          <w:lang w:val="ro"/>
        </w:rPr>
        <w:t>edin</w:t>
      </w:r>
      <w:r>
        <w:rPr>
          <w:i/>
          <w:iCs/>
          <w:lang w:val="ro"/>
        </w:rPr>
        <w:t>ț</w:t>
      </w:r>
      <w:r w:rsidR="003F0C37">
        <w:rPr>
          <w:i/>
          <w:iCs/>
          <w:lang w:val="ro"/>
        </w:rPr>
        <w:t>e de judecată în cauzele în care se acordă asisten</w:t>
      </w:r>
      <w:r>
        <w:rPr>
          <w:i/>
          <w:iCs/>
          <w:lang w:val="ro"/>
        </w:rPr>
        <w:t>ț</w:t>
      </w:r>
      <w:r w:rsidR="003F0C37">
        <w:rPr>
          <w:i/>
          <w:iCs/>
          <w:lang w:val="ro"/>
        </w:rPr>
        <w:t>ă juridică garantată de stat – 76 (10%)</w:t>
      </w:r>
    </w:p>
    <w:p w14:paraId="252DF5C8" w14:textId="64F906F8" w:rsidR="003F0C37" w:rsidRPr="0094594D" w:rsidRDefault="000C16E6" w:rsidP="00235DEA">
      <w:pPr>
        <w:pStyle w:val="c01pointaltn"/>
        <w:shd w:val="clear" w:color="auto" w:fill="F1F2F2"/>
        <w:tabs>
          <w:tab w:val="left" w:pos="993"/>
        </w:tabs>
        <w:spacing w:before="0" w:beforeAutospacing="0" w:after="0" w:afterAutospacing="0" w:line="360" w:lineRule="auto"/>
        <w:ind w:left="567" w:firstLine="567"/>
        <w:jc w:val="both"/>
        <w:rPr>
          <w:i/>
        </w:rPr>
      </w:pPr>
      <w:r>
        <w:rPr>
          <w:i/>
          <w:iCs/>
          <w:lang w:val="ro"/>
        </w:rPr>
        <w:t>Ș</w:t>
      </w:r>
      <w:r w:rsidR="003F0C37">
        <w:rPr>
          <w:i/>
          <w:iCs/>
          <w:lang w:val="ro"/>
        </w:rPr>
        <w:t>edin</w:t>
      </w:r>
      <w:r>
        <w:rPr>
          <w:i/>
          <w:iCs/>
          <w:lang w:val="ro"/>
        </w:rPr>
        <w:t>ț</w:t>
      </w:r>
      <w:r w:rsidR="003F0C37">
        <w:rPr>
          <w:i/>
          <w:iCs/>
          <w:lang w:val="ro"/>
        </w:rPr>
        <w:t>e de judecată în cauze legate de problemele de mediu – 19 (2%)</w:t>
      </w:r>
    </w:p>
    <w:p w14:paraId="6F3AC51B" w14:textId="03CFCEDA" w:rsidR="003F0C37" w:rsidRPr="0094594D" w:rsidRDefault="000C16E6" w:rsidP="00235DEA">
      <w:pPr>
        <w:pStyle w:val="c01pointaltn"/>
        <w:shd w:val="clear" w:color="auto" w:fill="F1F2F2"/>
        <w:tabs>
          <w:tab w:val="left" w:pos="993"/>
        </w:tabs>
        <w:spacing w:before="0" w:beforeAutospacing="0" w:after="0" w:afterAutospacing="0" w:line="360" w:lineRule="auto"/>
        <w:ind w:left="567" w:firstLine="567"/>
        <w:jc w:val="both"/>
        <w:rPr>
          <w:i/>
        </w:rPr>
      </w:pPr>
      <w:r>
        <w:rPr>
          <w:i/>
          <w:iCs/>
          <w:lang w:val="ro"/>
        </w:rPr>
        <w:t>Ș</w:t>
      </w:r>
      <w:r w:rsidR="003F0C37">
        <w:rPr>
          <w:i/>
          <w:iCs/>
          <w:lang w:val="ro"/>
        </w:rPr>
        <w:t>edin</w:t>
      </w:r>
      <w:r>
        <w:rPr>
          <w:i/>
          <w:iCs/>
          <w:lang w:val="ro"/>
        </w:rPr>
        <w:t>ț</w:t>
      </w:r>
      <w:r w:rsidR="003F0C37">
        <w:rPr>
          <w:i/>
          <w:iCs/>
          <w:lang w:val="ro"/>
        </w:rPr>
        <w:t>e de judecată în cauzele privind protec</w:t>
      </w:r>
      <w:r>
        <w:rPr>
          <w:i/>
          <w:iCs/>
          <w:lang w:val="ro"/>
        </w:rPr>
        <w:t>ț</w:t>
      </w:r>
      <w:r w:rsidR="003F0C37">
        <w:rPr>
          <w:i/>
          <w:iCs/>
          <w:lang w:val="ro"/>
        </w:rPr>
        <w:t>ia datelor cu caracter personal – 43 (5%)</w:t>
      </w:r>
    </w:p>
    <w:p w14:paraId="3CA899A4" w14:textId="546C7E48" w:rsidR="003F0C37" w:rsidRPr="0094594D" w:rsidRDefault="000C16E6" w:rsidP="00235DEA">
      <w:pPr>
        <w:pStyle w:val="c01pointaltn"/>
        <w:shd w:val="clear" w:color="auto" w:fill="F1F2F2"/>
        <w:tabs>
          <w:tab w:val="left" w:pos="993"/>
        </w:tabs>
        <w:spacing w:before="0" w:beforeAutospacing="0" w:after="0" w:afterAutospacing="0" w:line="360" w:lineRule="auto"/>
        <w:ind w:left="567" w:firstLine="567"/>
        <w:jc w:val="both"/>
        <w:rPr>
          <w:i/>
        </w:rPr>
      </w:pPr>
      <w:r>
        <w:rPr>
          <w:i/>
          <w:iCs/>
          <w:lang w:val="ro"/>
        </w:rPr>
        <w:t>Ș</w:t>
      </w:r>
      <w:r w:rsidR="003F0C37">
        <w:rPr>
          <w:i/>
          <w:iCs/>
          <w:lang w:val="ro"/>
        </w:rPr>
        <w:t>edin</w:t>
      </w:r>
      <w:r>
        <w:rPr>
          <w:i/>
          <w:iCs/>
          <w:lang w:val="ro"/>
        </w:rPr>
        <w:t>ț</w:t>
      </w:r>
      <w:r w:rsidR="003F0C37">
        <w:rPr>
          <w:i/>
          <w:iCs/>
          <w:lang w:val="ro"/>
        </w:rPr>
        <w:t>e de judecată în cauzele privind violen</w:t>
      </w:r>
      <w:r>
        <w:rPr>
          <w:i/>
          <w:iCs/>
          <w:lang w:val="ro"/>
        </w:rPr>
        <w:t>ț</w:t>
      </w:r>
      <w:r w:rsidR="003F0C37">
        <w:rPr>
          <w:i/>
          <w:iCs/>
          <w:lang w:val="ro"/>
        </w:rPr>
        <w:t>a în familie – 52 (7%)</w:t>
      </w:r>
    </w:p>
    <w:p w14:paraId="2B1AF3BC" w14:textId="5A3001CC" w:rsidR="003F0C37" w:rsidRPr="0094594D" w:rsidRDefault="000C16E6" w:rsidP="00235DEA">
      <w:pPr>
        <w:pStyle w:val="c01pointaltn"/>
        <w:shd w:val="clear" w:color="auto" w:fill="F1F2F2"/>
        <w:tabs>
          <w:tab w:val="left" w:pos="993"/>
        </w:tabs>
        <w:spacing w:before="0" w:beforeAutospacing="0" w:after="0" w:afterAutospacing="0" w:line="360" w:lineRule="auto"/>
        <w:ind w:left="567" w:firstLine="567"/>
        <w:jc w:val="both"/>
        <w:rPr>
          <w:i/>
        </w:rPr>
      </w:pPr>
      <w:r>
        <w:rPr>
          <w:i/>
          <w:iCs/>
          <w:lang w:val="ro"/>
        </w:rPr>
        <w:t>Ș</w:t>
      </w:r>
      <w:r w:rsidR="003F0C37">
        <w:rPr>
          <w:i/>
          <w:iCs/>
          <w:lang w:val="ro"/>
        </w:rPr>
        <w:t>edin</w:t>
      </w:r>
      <w:r>
        <w:rPr>
          <w:i/>
          <w:iCs/>
          <w:lang w:val="ro"/>
        </w:rPr>
        <w:t>ț</w:t>
      </w:r>
      <w:r w:rsidR="003F0C37">
        <w:rPr>
          <w:i/>
          <w:iCs/>
          <w:lang w:val="ro"/>
        </w:rPr>
        <w:t xml:space="preserve">e de judecată în cauzele privind răspunderea delictuală  a statului – 52 (7%) </w:t>
      </w:r>
    </w:p>
    <w:p w14:paraId="44052DE4" w14:textId="6DBC67A0" w:rsidR="003F0C37" w:rsidRPr="0094594D" w:rsidRDefault="000C16E6" w:rsidP="00235DEA">
      <w:pPr>
        <w:pStyle w:val="c01pointaltn"/>
        <w:shd w:val="clear" w:color="auto" w:fill="F1F2F2"/>
        <w:tabs>
          <w:tab w:val="left" w:pos="993"/>
        </w:tabs>
        <w:spacing w:before="0" w:beforeAutospacing="0" w:after="0" w:afterAutospacing="0" w:line="360" w:lineRule="auto"/>
        <w:ind w:left="567" w:firstLine="567"/>
        <w:jc w:val="both"/>
        <w:rPr>
          <w:i/>
        </w:rPr>
      </w:pPr>
      <w:r>
        <w:rPr>
          <w:i/>
          <w:iCs/>
          <w:lang w:val="ro"/>
        </w:rPr>
        <w:t>Ș</w:t>
      </w:r>
      <w:r w:rsidR="003F0C37">
        <w:rPr>
          <w:i/>
          <w:iCs/>
          <w:lang w:val="ro"/>
        </w:rPr>
        <w:t>edin</w:t>
      </w:r>
      <w:r>
        <w:rPr>
          <w:i/>
          <w:iCs/>
          <w:lang w:val="ro"/>
        </w:rPr>
        <w:t>ț</w:t>
      </w:r>
      <w:r w:rsidR="003F0C37">
        <w:rPr>
          <w:i/>
          <w:iCs/>
          <w:lang w:val="ro"/>
        </w:rPr>
        <w:t>e de judecată în cauzele de rezonan</w:t>
      </w:r>
      <w:r>
        <w:rPr>
          <w:i/>
          <w:iCs/>
          <w:lang w:val="ro"/>
        </w:rPr>
        <w:t>ț</w:t>
      </w:r>
      <w:r w:rsidR="003F0C37">
        <w:rPr>
          <w:i/>
          <w:iCs/>
          <w:lang w:val="ro"/>
        </w:rPr>
        <w:t>ă – 70 (9%)</w:t>
      </w:r>
    </w:p>
    <w:p w14:paraId="15BE5F52" w14:textId="0B887CB4" w:rsidR="003F0C37" w:rsidRPr="0094594D" w:rsidRDefault="003F0C37" w:rsidP="0049389A">
      <w:pPr>
        <w:pStyle w:val="c01pointaltn"/>
        <w:shd w:val="clear" w:color="auto" w:fill="F1F2F2"/>
        <w:spacing w:before="120" w:beforeAutospacing="0" w:after="120" w:afterAutospacing="0" w:line="360" w:lineRule="auto"/>
        <w:ind w:left="567"/>
        <w:jc w:val="both"/>
        <w:rPr>
          <w:iCs/>
        </w:rPr>
      </w:pPr>
      <w:r>
        <w:rPr>
          <w:lang w:val="ro"/>
        </w:rPr>
        <w:t xml:space="preserve">25% (198) din totalul </w:t>
      </w:r>
      <w:r w:rsidR="000C16E6">
        <w:rPr>
          <w:lang w:val="ro"/>
        </w:rPr>
        <w:t>ș</w:t>
      </w:r>
      <w:r>
        <w:rPr>
          <w:lang w:val="ro"/>
        </w:rPr>
        <w:t>edin</w:t>
      </w:r>
      <w:r w:rsidR="000C16E6">
        <w:rPr>
          <w:lang w:val="ro"/>
        </w:rPr>
        <w:t>ț</w:t>
      </w:r>
      <w:r>
        <w:rPr>
          <w:lang w:val="ro"/>
        </w:rPr>
        <w:t>elor monitorizate au avut loc în cadrul cur</w:t>
      </w:r>
      <w:r w:rsidR="000C16E6">
        <w:rPr>
          <w:lang w:val="ro"/>
        </w:rPr>
        <w:t>ț</w:t>
      </w:r>
      <w:r>
        <w:rPr>
          <w:lang w:val="ro"/>
        </w:rPr>
        <w:t>ilor de apel.</w:t>
      </w:r>
    </w:p>
    <w:p w14:paraId="1E2D1588" w14:textId="77777777" w:rsidR="003F0C37" w:rsidRPr="0094594D" w:rsidRDefault="003F0C37" w:rsidP="003F0C37">
      <w:pPr>
        <w:spacing w:line="360" w:lineRule="auto"/>
        <w:ind w:firstLine="720"/>
        <w:jc w:val="both"/>
      </w:pPr>
    </w:p>
    <w:p w14:paraId="32D80049" w14:textId="08E7D10B" w:rsidR="003F0C37" w:rsidRPr="0094594D" w:rsidRDefault="0049389A" w:rsidP="009C77EB">
      <w:pPr>
        <w:spacing w:line="360" w:lineRule="auto"/>
        <w:ind w:firstLine="567"/>
        <w:jc w:val="both"/>
        <w:rPr>
          <w:iCs/>
        </w:rPr>
      </w:pPr>
      <w:r>
        <w:rPr>
          <w:b/>
          <w:bCs/>
          <w:i/>
          <w:iCs/>
          <w:color w:val="31356E"/>
          <w:lang w:val="ro"/>
        </w:rPr>
        <w:t>Monitorizarea hotărârilor judecătore</w:t>
      </w:r>
      <w:r w:rsidR="000C16E6">
        <w:rPr>
          <w:b/>
          <w:bCs/>
          <w:i/>
          <w:iCs/>
          <w:color w:val="31356E"/>
          <w:lang w:val="ro"/>
        </w:rPr>
        <w:t>ș</w:t>
      </w:r>
      <w:r>
        <w:rPr>
          <w:b/>
          <w:bCs/>
          <w:i/>
          <w:iCs/>
          <w:color w:val="31356E"/>
          <w:lang w:val="ro"/>
        </w:rPr>
        <w:t>ti</w:t>
      </w:r>
      <w:r>
        <w:rPr>
          <w:lang w:val="ro"/>
        </w:rPr>
        <w:t xml:space="preserve"> a avut loc în paralel. Au fost analizate 400 de hotărâri judecătore</w:t>
      </w:r>
      <w:r w:rsidR="000C16E6">
        <w:rPr>
          <w:lang w:val="ro"/>
        </w:rPr>
        <w:t>ș</w:t>
      </w:r>
      <w:r>
        <w:rPr>
          <w:lang w:val="ro"/>
        </w:rPr>
        <w:t>ti pronun</w:t>
      </w:r>
      <w:r w:rsidR="000C16E6">
        <w:rPr>
          <w:lang w:val="ro"/>
        </w:rPr>
        <w:t>ț</w:t>
      </w:r>
      <w:r>
        <w:rPr>
          <w:lang w:val="ro"/>
        </w:rPr>
        <w:t xml:space="preserve">ate între 2020 </w:t>
      </w:r>
      <w:r w:rsidR="000C16E6">
        <w:rPr>
          <w:lang w:val="ro"/>
        </w:rPr>
        <w:t>ș</w:t>
      </w:r>
      <w:r>
        <w:rPr>
          <w:lang w:val="ro"/>
        </w:rPr>
        <w:t>i 2022. Majoritatea hotărârilor monitorizate au fost pronun</w:t>
      </w:r>
      <w:r w:rsidR="000C16E6">
        <w:rPr>
          <w:lang w:val="ro"/>
        </w:rPr>
        <w:t>ț</w:t>
      </w:r>
      <w:r>
        <w:rPr>
          <w:lang w:val="ro"/>
        </w:rPr>
        <w:t>ate de instan</w:t>
      </w:r>
      <w:r w:rsidR="000C16E6">
        <w:rPr>
          <w:lang w:val="ro"/>
        </w:rPr>
        <w:t>ț</w:t>
      </w:r>
      <w:r>
        <w:rPr>
          <w:lang w:val="ro"/>
        </w:rPr>
        <w:t>ele na</w:t>
      </w:r>
      <w:r w:rsidR="000C16E6">
        <w:rPr>
          <w:lang w:val="ro"/>
        </w:rPr>
        <w:t>ț</w:t>
      </w:r>
      <w:r>
        <w:rPr>
          <w:lang w:val="ro"/>
        </w:rPr>
        <w:t xml:space="preserve">ionale în cursul anului 2020 (39% sau 156 de hotărâri), 33% (130) în 2021 </w:t>
      </w:r>
      <w:r w:rsidR="000C16E6">
        <w:rPr>
          <w:lang w:val="ro"/>
        </w:rPr>
        <w:t>ș</w:t>
      </w:r>
      <w:r>
        <w:rPr>
          <w:lang w:val="ro"/>
        </w:rPr>
        <w:t>i 28% (114) în 2022.</w:t>
      </w:r>
    </w:p>
    <w:p w14:paraId="7EB2E9FF" w14:textId="6FF005C7" w:rsidR="003F0C37" w:rsidRPr="0094594D" w:rsidRDefault="003F0C37" w:rsidP="0049389A">
      <w:pPr>
        <w:pStyle w:val="c01pointaltn"/>
        <w:shd w:val="clear" w:color="auto" w:fill="F1F2F2"/>
        <w:spacing w:before="120" w:beforeAutospacing="0" w:after="120" w:afterAutospacing="0" w:line="360" w:lineRule="auto"/>
        <w:ind w:left="567"/>
        <w:jc w:val="both"/>
        <w:rPr>
          <w:iCs/>
        </w:rPr>
      </w:pPr>
      <w:r>
        <w:rPr>
          <w:lang w:val="ro"/>
        </w:rPr>
        <w:t>E</w:t>
      </w:r>
      <w:r w:rsidR="000C16E6">
        <w:rPr>
          <w:lang w:val="ro"/>
        </w:rPr>
        <w:t>ș</w:t>
      </w:r>
      <w:r>
        <w:rPr>
          <w:lang w:val="ro"/>
        </w:rPr>
        <w:t>antionul principal de monitorizare a calită</w:t>
      </w:r>
      <w:r w:rsidR="000C16E6">
        <w:rPr>
          <w:lang w:val="ro"/>
        </w:rPr>
        <w:t>ț</w:t>
      </w:r>
      <w:r>
        <w:rPr>
          <w:lang w:val="ro"/>
        </w:rPr>
        <w:t>ii hotărârilor judecătore</w:t>
      </w:r>
      <w:r w:rsidR="000C16E6">
        <w:rPr>
          <w:lang w:val="ro"/>
        </w:rPr>
        <w:t>ș</w:t>
      </w:r>
      <w:r>
        <w:rPr>
          <w:lang w:val="ro"/>
        </w:rPr>
        <w:t>ti a cuprins, în total, 400 de hotărâri judecătore</w:t>
      </w:r>
      <w:r w:rsidR="000C16E6">
        <w:rPr>
          <w:lang w:val="ro"/>
        </w:rPr>
        <w:t>ș</w:t>
      </w:r>
      <w:r>
        <w:rPr>
          <w:lang w:val="ro"/>
        </w:rPr>
        <w:t>ti. Distribu</w:t>
      </w:r>
      <w:r w:rsidR="000C16E6">
        <w:rPr>
          <w:lang w:val="ro"/>
        </w:rPr>
        <w:t>ț</w:t>
      </w:r>
      <w:r>
        <w:rPr>
          <w:lang w:val="ro"/>
        </w:rPr>
        <w:t>ia hotărârilor este următoarea:</w:t>
      </w:r>
    </w:p>
    <w:p w14:paraId="30C7CCDB" w14:textId="77777777" w:rsidR="003F0C37" w:rsidRPr="0094594D" w:rsidRDefault="003F0C37" w:rsidP="00235DEA">
      <w:pPr>
        <w:pStyle w:val="c01pointaltn"/>
        <w:shd w:val="clear" w:color="auto" w:fill="F1F2F2"/>
        <w:tabs>
          <w:tab w:val="left" w:pos="993"/>
        </w:tabs>
        <w:spacing w:before="0" w:beforeAutospacing="0" w:after="0" w:afterAutospacing="0" w:line="360" w:lineRule="auto"/>
        <w:ind w:left="567" w:firstLine="567"/>
        <w:jc w:val="both"/>
        <w:rPr>
          <w:i/>
        </w:rPr>
      </w:pPr>
      <w:r>
        <w:rPr>
          <w:i/>
          <w:iCs/>
          <w:lang w:val="ro"/>
        </w:rPr>
        <w:t>Cauze civile – 130 (33%)</w:t>
      </w:r>
    </w:p>
    <w:p w14:paraId="7C0AB2B7" w14:textId="77777777" w:rsidR="003F0C37" w:rsidRPr="0094594D" w:rsidRDefault="003F0C37" w:rsidP="00235DEA">
      <w:pPr>
        <w:pStyle w:val="c01pointaltn"/>
        <w:shd w:val="clear" w:color="auto" w:fill="F1F2F2"/>
        <w:tabs>
          <w:tab w:val="left" w:pos="993"/>
        </w:tabs>
        <w:spacing w:before="0" w:beforeAutospacing="0" w:after="0" w:afterAutospacing="0" w:line="360" w:lineRule="auto"/>
        <w:ind w:left="567" w:firstLine="567"/>
        <w:jc w:val="both"/>
        <w:rPr>
          <w:i/>
        </w:rPr>
      </w:pPr>
      <w:r>
        <w:rPr>
          <w:i/>
          <w:iCs/>
          <w:lang w:val="ro"/>
        </w:rPr>
        <w:t xml:space="preserve">Cauze penale – 95 (24%) </w:t>
      </w:r>
    </w:p>
    <w:p w14:paraId="4177096C" w14:textId="77777777" w:rsidR="003F0C37" w:rsidRPr="0094594D" w:rsidRDefault="003F0C37" w:rsidP="00235DEA">
      <w:pPr>
        <w:pStyle w:val="c01pointaltn"/>
        <w:shd w:val="clear" w:color="auto" w:fill="F1F2F2"/>
        <w:tabs>
          <w:tab w:val="left" w:pos="993"/>
        </w:tabs>
        <w:spacing w:before="0" w:beforeAutospacing="0" w:after="0" w:afterAutospacing="0" w:line="360" w:lineRule="auto"/>
        <w:ind w:left="567" w:firstLine="567"/>
        <w:jc w:val="both"/>
        <w:rPr>
          <w:i/>
        </w:rPr>
      </w:pPr>
      <w:r>
        <w:rPr>
          <w:i/>
          <w:iCs/>
          <w:lang w:val="ro"/>
        </w:rPr>
        <w:t>Cauze administrative – 90 (22%)</w:t>
      </w:r>
    </w:p>
    <w:p w14:paraId="0EB1404A" w14:textId="1FBDB2FE" w:rsidR="003F0C37" w:rsidRPr="0094594D" w:rsidRDefault="003F0C37" w:rsidP="00235DEA">
      <w:pPr>
        <w:pStyle w:val="c01pointaltn"/>
        <w:shd w:val="clear" w:color="auto" w:fill="F1F2F2"/>
        <w:tabs>
          <w:tab w:val="left" w:pos="993"/>
        </w:tabs>
        <w:spacing w:before="0" w:beforeAutospacing="0" w:after="0" w:afterAutospacing="0" w:line="360" w:lineRule="auto"/>
        <w:ind w:left="567" w:firstLine="567"/>
        <w:jc w:val="both"/>
        <w:rPr>
          <w:i/>
        </w:rPr>
      </w:pPr>
      <w:r>
        <w:rPr>
          <w:i/>
          <w:iCs/>
          <w:lang w:val="ro"/>
        </w:rPr>
        <w:t>Cauze contraven</w:t>
      </w:r>
      <w:r w:rsidR="000C16E6">
        <w:rPr>
          <w:i/>
          <w:iCs/>
          <w:lang w:val="ro"/>
        </w:rPr>
        <w:t>ț</w:t>
      </w:r>
      <w:r>
        <w:rPr>
          <w:i/>
          <w:iCs/>
          <w:lang w:val="ro"/>
        </w:rPr>
        <w:t>ionale – 85 (21%)</w:t>
      </w:r>
    </w:p>
    <w:p w14:paraId="40FC185F" w14:textId="68175676" w:rsidR="003F0C37" w:rsidRPr="0094594D" w:rsidRDefault="003F0C37" w:rsidP="0049389A">
      <w:pPr>
        <w:pStyle w:val="c01pointaltn"/>
        <w:shd w:val="clear" w:color="auto" w:fill="F1F2F2"/>
        <w:spacing w:before="120" w:beforeAutospacing="0" w:after="120" w:afterAutospacing="0" w:line="360" w:lineRule="auto"/>
        <w:ind w:left="567"/>
        <w:jc w:val="both"/>
        <w:rPr>
          <w:iCs/>
        </w:rPr>
      </w:pPr>
      <w:r>
        <w:rPr>
          <w:lang w:val="ro"/>
        </w:rPr>
        <w:t>Totodată, e</w:t>
      </w:r>
      <w:r w:rsidR="000C16E6">
        <w:rPr>
          <w:lang w:val="ro"/>
        </w:rPr>
        <w:t>ș</w:t>
      </w:r>
      <w:r>
        <w:rPr>
          <w:lang w:val="ro"/>
        </w:rPr>
        <w:t xml:space="preserve">antionul de monitorizare a inclus </w:t>
      </w:r>
      <w:r w:rsidR="000C16E6">
        <w:rPr>
          <w:lang w:val="ro"/>
        </w:rPr>
        <w:t>ș</w:t>
      </w:r>
      <w:r>
        <w:rPr>
          <w:lang w:val="ro"/>
        </w:rPr>
        <w:t>i hotărârile pronun</w:t>
      </w:r>
      <w:r w:rsidR="000C16E6">
        <w:rPr>
          <w:lang w:val="ro"/>
        </w:rPr>
        <w:t>ț</w:t>
      </w:r>
      <w:r>
        <w:rPr>
          <w:lang w:val="ro"/>
        </w:rPr>
        <w:t>ate în anumite subtipuri de cauze (134 în total), precum:</w:t>
      </w:r>
    </w:p>
    <w:p w14:paraId="223FC4E9" w14:textId="6F8D00F8" w:rsidR="003F0C37" w:rsidRPr="0094594D" w:rsidRDefault="003F0C37" w:rsidP="00235DEA">
      <w:pPr>
        <w:pStyle w:val="c01pointaltn"/>
        <w:shd w:val="clear" w:color="auto" w:fill="F1F2F2"/>
        <w:tabs>
          <w:tab w:val="left" w:pos="993"/>
        </w:tabs>
        <w:spacing w:before="0" w:beforeAutospacing="0" w:after="0" w:afterAutospacing="0" w:line="360" w:lineRule="auto"/>
        <w:ind w:left="567" w:firstLine="567"/>
        <w:jc w:val="both"/>
        <w:rPr>
          <w:i/>
        </w:rPr>
      </w:pPr>
      <w:r>
        <w:rPr>
          <w:i/>
          <w:iCs/>
          <w:lang w:val="ro"/>
        </w:rPr>
        <w:lastRenderedPageBreak/>
        <w:t>Hotărâri în cauzele în care se acordă asisten</w:t>
      </w:r>
      <w:r w:rsidR="000C16E6">
        <w:rPr>
          <w:i/>
          <w:iCs/>
          <w:lang w:val="ro"/>
        </w:rPr>
        <w:t>ț</w:t>
      </w:r>
      <w:r w:rsidR="00576FCF">
        <w:rPr>
          <w:i/>
          <w:iCs/>
          <w:lang w:val="ro"/>
        </w:rPr>
        <w:t>ă juridică</w:t>
      </w:r>
      <w:r>
        <w:rPr>
          <w:i/>
          <w:iCs/>
          <w:lang w:val="ro"/>
        </w:rPr>
        <w:t xml:space="preserve"> garantată de stat – 16 (4%)</w:t>
      </w:r>
    </w:p>
    <w:p w14:paraId="0371F4AB" w14:textId="77777777" w:rsidR="003F0C37" w:rsidRPr="0094594D" w:rsidRDefault="003F0C37" w:rsidP="00235DEA">
      <w:pPr>
        <w:pStyle w:val="c01pointaltn"/>
        <w:shd w:val="clear" w:color="auto" w:fill="F1F2F2"/>
        <w:tabs>
          <w:tab w:val="left" w:pos="993"/>
        </w:tabs>
        <w:spacing w:before="0" w:beforeAutospacing="0" w:after="0" w:afterAutospacing="0" w:line="360" w:lineRule="auto"/>
        <w:ind w:left="567" w:firstLine="567"/>
        <w:jc w:val="both"/>
        <w:rPr>
          <w:i/>
        </w:rPr>
      </w:pPr>
      <w:r>
        <w:rPr>
          <w:i/>
          <w:iCs/>
          <w:lang w:val="ro"/>
        </w:rPr>
        <w:t>Hotărâri cu referire la probleme de mediu – 26 (6%)</w:t>
      </w:r>
    </w:p>
    <w:p w14:paraId="45C3E550" w14:textId="362DACF0" w:rsidR="003F0C37" w:rsidRPr="0094594D" w:rsidRDefault="003F0C37" w:rsidP="00235DEA">
      <w:pPr>
        <w:pStyle w:val="c01pointaltn"/>
        <w:shd w:val="clear" w:color="auto" w:fill="F1F2F2"/>
        <w:tabs>
          <w:tab w:val="left" w:pos="993"/>
        </w:tabs>
        <w:spacing w:before="0" w:beforeAutospacing="0" w:after="0" w:afterAutospacing="0" w:line="360" w:lineRule="auto"/>
        <w:ind w:left="567" w:firstLine="567"/>
        <w:jc w:val="both"/>
        <w:rPr>
          <w:i/>
        </w:rPr>
      </w:pPr>
      <w:r>
        <w:rPr>
          <w:i/>
          <w:iCs/>
          <w:lang w:val="ro"/>
        </w:rPr>
        <w:t>Hotărâri privind protec</w:t>
      </w:r>
      <w:r w:rsidR="000C16E6">
        <w:rPr>
          <w:i/>
          <w:iCs/>
          <w:lang w:val="ro"/>
        </w:rPr>
        <w:t>ț</w:t>
      </w:r>
      <w:r>
        <w:rPr>
          <w:i/>
          <w:iCs/>
          <w:lang w:val="ro"/>
        </w:rPr>
        <w:t>ia datelor cu caracter personal – 32 (8%)</w:t>
      </w:r>
    </w:p>
    <w:p w14:paraId="074119D0" w14:textId="4DEA76C5" w:rsidR="003F0C37" w:rsidRPr="0094594D" w:rsidRDefault="003F0C37" w:rsidP="00235DEA">
      <w:pPr>
        <w:pStyle w:val="c01pointaltn"/>
        <w:shd w:val="clear" w:color="auto" w:fill="F1F2F2"/>
        <w:tabs>
          <w:tab w:val="left" w:pos="993"/>
        </w:tabs>
        <w:spacing w:before="0" w:beforeAutospacing="0" w:after="0" w:afterAutospacing="0" w:line="360" w:lineRule="auto"/>
        <w:ind w:left="567" w:firstLine="567"/>
        <w:jc w:val="both"/>
        <w:rPr>
          <w:i/>
        </w:rPr>
      </w:pPr>
      <w:r>
        <w:rPr>
          <w:i/>
          <w:iCs/>
          <w:lang w:val="ro"/>
        </w:rPr>
        <w:t>Hotărâri în cauzele de violen</w:t>
      </w:r>
      <w:r w:rsidR="000C16E6">
        <w:rPr>
          <w:i/>
          <w:iCs/>
          <w:lang w:val="ro"/>
        </w:rPr>
        <w:t>ț</w:t>
      </w:r>
      <w:r>
        <w:rPr>
          <w:i/>
          <w:iCs/>
          <w:lang w:val="ro"/>
        </w:rPr>
        <w:t>ă în familie – 35 (9%)</w:t>
      </w:r>
    </w:p>
    <w:p w14:paraId="6787FBAE" w14:textId="77777777" w:rsidR="003F0C37" w:rsidRPr="0094594D" w:rsidRDefault="003F0C37" w:rsidP="00235DEA">
      <w:pPr>
        <w:pStyle w:val="c01pointaltn"/>
        <w:shd w:val="clear" w:color="auto" w:fill="F1F2F2"/>
        <w:tabs>
          <w:tab w:val="left" w:pos="993"/>
        </w:tabs>
        <w:spacing w:before="0" w:beforeAutospacing="0" w:after="0" w:afterAutospacing="0" w:line="360" w:lineRule="auto"/>
        <w:ind w:left="567" w:firstLine="567"/>
        <w:jc w:val="both"/>
        <w:rPr>
          <w:i/>
        </w:rPr>
      </w:pPr>
      <w:r>
        <w:rPr>
          <w:i/>
          <w:iCs/>
          <w:lang w:val="ro"/>
        </w:rPr>
        <w:t>Hotărâri privind răspunderea delictuală a statului – 25 (6%)</w:t>
      </w:r>
    </w:p>
    <w:p w14:paraId="518ADB19" w14:textId="1F171EB5" w:rsidR="003F0C37" w:rsidRPr="0094594D" w:rsidRDefault="003F0C37" w:rsidP="0049389A">
      <w:pPr>
        <w:pStyle w:val="c01pointaltn"/>
        <w:shd w:val="clear" w:color="auto" w:fill="F1F2F2"/>
        <w:spacing w:before="0" w:beforeAutospacing="0" w:after="0" w:afterAutospacing="0" w:line="360" w:lineRule="auto"/>
        <w:ind w:left="567"/>
        <w:jc w:val="both"/>
        <w:rPr>
          <w:iCs/>
        </w:rPr>
      </w:pPr>
      <w:r>
        <w:rPr>
          <w:lang w:val="ro"/>
        </w:rPr>
        <w:t>72% (287) au fost emise în primă instan</w:t>
      </w:r>
      <w:r w:rsidR="000C16E6">
        <w:rPr>
          <w:lang w:val="ro"/>
        </w:rPr>
        <w:t>ț</w:t>
      </w:r>
      <w:r>
        <w:rPr>
          <w:lang w:val="ro"/>
        </w:rPr>
        <w:t xml:space="preserve">ă, 15% (60) în apel </w:t>
      </w:r>
      <w:r w:rsidR="000C16E6">
        <w:rPr>
          <w:lang w:val="ro"/>
        </w:rPr>
        <w:t>ș</w:t>
      </w:r>
      <w:r>
        <w:rPr>
          <w:lang w:val="ro"/>
        </w:rPr>
        <w:t>i 13% (53) în instan</w:t>
      </w:r>
      <w:r w:rsidR="000C16E6">
        <w:rPr>
          <w:lang w:val="ro"/>
        </w:rPr>
        <w:t>ț</w:t>
      </w:r>
      <w:r>
        <w:rPr>
          <w:lang w:val="ro"/>
        </w:rPr>
        <w:t>a de recurs/casa</w:t>
      </w:r>
      <w:r w:rsidR="000C16E6">
        <w:rPr>
          <w:lang w:val="ro"/>
        </w:rPr>
        <w:t>ț</w:t>
      </w:r>
      <w:r>
        <w:rPr>
          <w:lang w:val="ro"/>
        </w:rPr>
        <w:t xml:space="preserve">ie. </w:t>
      </w:r>
    </w:p>
    <w:p w14:paraId="68A4FF42" w14:textId="77777777" w:rsidR="0049389A" w:rsidRPr="0094594D" w:rsidRDefault="0049389A" w:rsidP="0049389A">
      <w:pPr>
        <w:spacing w:line="360" w:lineRule="auto"/>
        <w:ind w:firstLine="720"/>
        <w:jc w:val="both"/>
      </w:pPr>
    </w:p>
    <w:p w14:paraId="6467315F" w14:textId="6C1286E2" w:rsidR="0049389A" w:rsidRPr="0094594D" w:rsidRDefault="0049389A" w:rsidP="009C77EB">
      <w:pPr>
        <w:spacing w:line="360" w:lineRule="auto"/>
        <w:ind w:firstLine="567"/>
        <w:jc w:val="both"/>
      </w:pPr>
      <w:r>
        <w:rPr>
          <w:lang w:val="ro"/>
        </w:rPr>
        <w:t xml:space="preserve">Monitorizarea </w:t>
      </w:r>
      <w:r w:rsidR="00576FCF">
        <w:rPr>
          <w:lang w:val="ro"/>
        </w:rPr>
        <w:t xml:space="preserve">la fel </w:t>
      </w:r>
      <w:r>
        <w:rPr>
          <w:lang w:val="ro"/>
        </w:rPr>
        <w:t>a cuprins</w:t>
      </w:r>
      <w:r w:rsidR="00576FCF">
        <w:rPr>
          <w:lang w:val="ro"/>
        </w:rPr>
        <w:t xml:space="preserve"> opinia</w:t>
      </w:r>
      <w:r>
        <w:rPr>
          <w:lang w:val="ro"/>
        </w:rPr>
        <w:t xml:space="preserve"> justi</w:t>
      </w:r>
      <w:r w:rsidR="000C16E6">
        <w:rPr>
          <w:lang w:val="ro"/>
        </w:rPr>
        <w:t>ț</w:t>
      </w:r>
      <w:r>
        <w:rPr>
          <w:lang w:val="ro"/>
        </w:rPr>
        <w:t>iabili</w:t>
      </w:r>
      <w:r w:rsidR="00576FCF">
        <w:rPr>
          <w:lang w:val="ro"/>
        </w:rPr>
        <w:t>lor</w:t>
      </w:r>
      <w:r>
        <w:rPr>
          <w:lang w:val="ro"/>
        </w:rPr>
        <w:t xml:space="preserve"> cu experien</w:t>
      </w:r>
      <w:r w:rsidR="000C16E6">
        <w:rPr>
          <w:lang w:val="ro"/>
        </w:rPr>
        <w:t>ț</w:t>
      </w:r>
      <w:r>
        <w:rPr>
          <w:lang w:val="ro"/>
        </w:rPr>
        <w:t>ă de interac</w:t>
      </w:r>
      <w:r w:rsidR="000C16E6">
        <w:rPr>
          <w:lang w:val="ro"/>
        </w:rPr>
        <w:t>ț</w:t>
      </w:r>
      <w:r>
        <w:rPr>
          <w:lang w:val="ro"/>
        </w:rPr>
        <w:t xml:space="preserve">iune cu sistemul judecătoresc, </w:t>
      </w:r>
      <w:r w:rsidR="00576FCF">
        <w:rPr>
          <w:lang w:val="ro"/>
        </w:rPr>
        <w:t>avocaților aleși</w:t>
      </w:r>
      <w:r>
        <w:rPr>
          <w:lang w:val="ro"/>
        </w:rPr>
        <w:t>, avoca</w:t>
      </w:r>
      <w:r w:rsidR="000C16E6">
        <w:rPr>
          <w:lang w:val="ro"/>
        </w:rPr>
        <w:t>ț</w:t>
      </w:r>
      <w:r>
        <w:rPr>
          <w:lang w:val="ro"/>
        </w:rPr>
        <w:t>i</w:t>
      </w:r>
      <w:r w:rsidR="00576FCF">
        <w:rPr>
          <w:lang w:val="ro"/>
        </w:rPr>
        <w:t>lor</w:t>
      </w:r>
      <w:r>
        <w:rPr>
          <w:lang w:val="ro"/>
        </w:rPr>
        <w:t xml:space="preserve"> ce oferă asisten</w:t>
      </w:r>
      <w:r w:rsidR="000C16E6">
        <w:rPr>
          <w:lang w:val="ro"/>
        </w:rPr>
        <w:t>ț</w:t>
      </w:r>
      <w:r>
        <w:rPr>
          <w:lang w:val="ro"/>
        </w:rPr>
        <w:t>ă juridică garantată de stat, judecători</w:t>
      </w:r>
      <w:r w:rsidR="00576FCF">
        <w:rPr>
          <w:lang w:val="ro"/>
        </w:rPr>
        <w:t>lor</w:t>
      </w:r>
      <w:r>
        <w:rPr>
          <w:lang w:val="ro"/>
        </w:rPr>
        <w:t xml:space="preserve"> </w:t>
      </w:r>
      <w:r w:rsidR="000C16E6">
        <w:rPr>
          <w:lang w:val="ro"/>
        </w:rPr>
        <w:t>ș</w:t>
      </w:r>
      <w:r>
        <w:rPr>
          <w:lang w:val="ro"/>
        </w:rPr>
        <w:t>i personalul</w:t>
      </w:r>
      <w:r w:rsidR="00576FCF">
        <w:rPr>
          <w:lang w:val="ro"/>
        </w:rPr>
        <w:t>ui</w:t>
      </w:r>
      <w:r>
        <w:rPr>
          <w:lang w:val="ro"/>
        </w:rPr>
        <w:t xml:space="preserve"> judiciar. Comentariile acestora cu privire la serviciile oferite de instan</w:t>
      </w:r>
      <w:r w:rsidR="000C16E6">
        <w:rPr>
          <w:lang w:val="ro"/>
        </w:rPr>
        <w:t>ț</w:t>
      </w:r>
      <w:r>
        <w:rPr>
          <w:lang w:val="ro"/>
        </w:rPr>
        <w:t xml:space="preserve">ele de judecată, drepturile procedurale </w:t>
      </w:r>
      <w:r w:rsidR="000C16E6">
        <w:rPr>
          <w:lang w:val="ro"/>
        </w:rPr>
        <w:t>ș</w:t>
      </w:r>
      <w:r>
        <w:rPr>
          <w:lang w:val="ro"/>
        </w:rPr>
        <w:t>i calitatea hotărârilor judecătore</w:t>
      </w:r>
      <w:r w:rsidR="000C16E6">
        <w:rPr>
          <w:lang w:val="ro"/>
        </w:rPr>
        <w:t>ș</w:t>
      </w:r>
      <w:r>
        <w:rPr>
          <w:lang w:val="ro"/>
        </w:rPr>
        <w:t>ti oferă o perspectivă valoroasă asupra sistemului de justi</w:t>
      </w:r>
      <w:r w:rsidR="000C16E6">
        <w:rPr>
          <w:lang w:val="ro"/>
        </w:rPr>
        <w:t>ț</w:t>
      </w:r>
      <w:r>
        <w:rPr>
          <w:lang w:val="ro"/>
        </w:rPr>
        <w:t>ie.</w:t>
      </w:r>
    </w:p>
    <w:p w14:paraId="251075E2" w14:textId="7FA1FB47" w:rsidR="003F0C37" w:rsidRPr="0094594D" w:rsidRDefault="003F0C37" w:rsidP="009C77EB">
      <w:pPr>
        <w:pStyle w:val="c01pointaltn"/>
        <w:spacing w:before="120" w:beforeAutospacing="0" w:after="120" w:afterAutospacing="0" w:line="360" w:lineRule="auto"/>
        <w:ind w:firstLine="567"/>
        <w:jc w:val="both"/>
        <w:rPr>
          <w:iCs/>
        </w:rPr>
      </w:pPr>
      <w:r>
        <w:rPr>
          <w:i/>
          <w:iCs/>
          <w:lang w:val="ro"/>
        </w:rPr>
        <w:t xml:space="preserve">Monitorizarea </w:t>
      </w:r>
      <w:r w:rsidR="000C16E6">
        <w:rPr>
          <w:i/>
          <w:iCs/>
          <w:lang w:val="ro"/>
        </w:rPr>
        <w:t>ș</w:t>
      </w:r>
      <w:r>
        <w:rPr>
          <w:i/>
          <w:iCs/>
          <w:lang w:val="ro"/>
        </w:rPr>
        <w:t>edin</w:t>
      </w:r>
      <w:r w:rsidR="000C16E6">
        <w:rPr>
          <w:i/>
          <w:iCs/>
          <w:lang w:val="ro"/>
        </w:rPr>
        <w:t>ț</w:t>
      </w:r>
      <w:r>
        <w:rPr>
          <w:i/>
          <w:iCs/>
          <w:lang w:val="ro"/>
        </w:rPr>
        <w:t>elor de judecată</w:t>
      </w:r>
      <w:r>
        <w:rPr>
          <w:lang w:val="ro"/>
        </w:rPr>
        <w:t xml:space="preserve"> a inclus, de asemenea, date ale </w:t>
      </w:r>
      <w:r>
        <w:rPr>
          <w:b/>
          <w:bCs/>
          <w:i/>
          <w:iCs/>
          <w:color w:val="31356E"/>
          <w:lang w:val="ro"/>
        </w:rPr>
        <w:t>Sondajului justi</w:t>
      </w:r>
      <w:r w:rsidR="000C16E6">
        <w:rPr>
          <w:b/>
          <w:bCs/>
          <w:i/>
          <w:iCs/>
          <w:color w:val="31356E"/>
          <w:lang w:val="ro"/>
        </w:rPr>
        <w:t>ț</w:t>
      </w:r>
      <w:r>
        <w:rPr>
          <w:b/>
          <w:bCs/>
          <w:i/>
          <w:iCs/>
          <w:color w:val="31356E"/>
          <w:lang w:val="ro"/>
        </w:rPr>
        <w:t>iabililor.</w:t>
      </w:r>
      <w:r>
        <w:rPr>
          <w:color w:val="31356E"/>
          <w:lang w:val="ro"/>
        </w:rPr>
        <w:t xml:space="preserve"> </w:t>
      </w:r>
      <w:r>
        <w:rPr>
          <w:lang w:val="ro"/>
        </w:rPr>
        <w:t>La sondaj au participat în total 155 de responden</w:t>
      </w:r>
      <w:r w:rsidR="000C16E6">
        <w:rPr>
          <w:lang w:val="ro"/>
        </w:rPr>
        <w:t>ț</w:t>
      </w:r>
      <w:r>
        <w:rPr>
          <w:lang w:val="ro"/>
        </w:rPr>
        <w:t>i. Conform distribu</w:t>
      </w:r>
      <w:r w:rsidR="000C16E6">
        <w:rPr>
          <w:lang w:val="ro"/>
        </w:rPr>
        <w:t>ț</w:t>
      </w:r>
      <w:r>
        <w:rPr>
          <w:lang w:val="ro"/>
        </w:rPr>
        <w:t>iei tipurilor de cauze în care au fost implica</w:t>
      </w:r>
      <w:r w:rsidR="000C16E6">
        <w:rPr>
          <w:lang w:val="ro"/>
        </w:rPr>
        <w:t>ț</w:t>
      </w:r>
      <w:r>
        <w:rPr>
          <w:lang w:val="ro"/>
        </w:rPr>
        <w:t>i responden</w:t>
      </w:r>
      <w:r w:rsidR="000C16E6">
        <w:rPr>
          <w:lang w:val="ro"/>
        </w:rPr>
        <w:t>ț</w:t>
      </w:r>
      <w:r>
        <w:rPr>
          <w:lang w:val="ro"/>
        </w:rPr>
        <w:t xml:space="preserve">ii, cauzele civile au constituit cea mai mare parte (37%). Apoi au urmat cauzele administrative, cu 19%, în timp ce cauzele penale </w:t>
      </w:r>
      <w:r w:rsidR="000C16E6">
        <w:rPr>
          <w:lang w:val="ro"/>
        </w:rPr>
        <w:t>ș</w:t>
      </w:r>
      <w:r>
        <w:rPr>
          <w:lang w:val="ro"/>
        </w:rPr>
        <w:t>i cauzele contraven</w:t>
      </w:r>
      <w:r w:rsidR="000C16E6">
        <w:rPr>
          <w:lang w:val="ro"/>
        </w:rPr>
        <w:t>ț</w:t>
      </w:r>
      <w:r>
        <w:rPr>
          <w:lang w:val="ro"/>
        </w:rPr>
        <w:t xml:space="preserve">ionale au constituit 29% </w:t>
      </w:r>
      <w:r w:rsidR="000C16E6">
        <w:rPr>
          <w:lang w:val="ro"/>
        </w:rPr>
        <w:t>ș</w:t>
      </w:r>
      <w:r>
        <w:rPr>
          <w:lang w:val="ro"/>
        </w:rPr>
        <w:t>i, respectiv, 15%.</w:t>
      </w:r>
    </w:p>
    <w:p w14:paraId="0387350C" w14:textId="1576DA8C" w:rsidR="003F0C37" w:rsidRPr="0094594D" w:rsidRDefault="003F0C37" w:rsidP="009C77EB">
      <w:pPr>
        <w:pStyle w:val="c01pointaltn"/>
        <w:spacing w:before="120" w:beforeAutospacing="0" w:after="120" w:afterAutospacing="0" w:line="360" w:lineRule="auto"/>
        <w:ind w:firstLine="567"/>
        <w:jc w:val="both"/>
        <w:rPr>
          <w:iCs/>
        </w:rPr>
      </w:pPr>
      <w:r>
        <w:rPr>
          <w:b/>
          <w:bCs/>
          <w:i/>
          <w:iCs/>
          <w:color w:val="31356E"/>
          <w:lang w:val="ro"/>
        </w:rPr>
        <w:t xml:space="preserve">Sondajele pe bază de focus-grupuri </w:t>
      </w:r>
      <w:r>
        <w:rPr>
          <w:lang w:val="ro"/>
        </w:rPr>
        <w:t>au fost realizate în perioada 22 septembrie 2022 – 31 octombrie 2022. Sondajele avoca</w:t>
      </w:r>
      <w:r w:rsidR="000C16E6">
        <w:rPr>
          <w:lang w:val="ro"/>
        </w:rPr>
        <w:t>ț</w:t>
      </w:r>
      <w:r>
        <w:rPr>
          <w:lang w:val="ro"/>
        </w:rPr>
        <w:t>ilor au fost completate de 78 de responden</w:t>
      </w:r>
      <w:r w:rsidR="000C16E6">
        <w:rPr>
          <w:lang w:val="ro"/>
        </w:rPr>
        <w:t>ț</w:t>
      </w:r>
      <w:r>
        <w:rPr>
          <w:lang w:val="ro"/>
        </w:rPr>
        <w:t>i din grupul avoca</w:t>
      </w:r>
      <w:r w:rsidR="000C16E6">
        <w:rPr>
          <w:lang w:val="ro"/>
        </w:rPr>
        <w:t>ț</w:t>
      </w:r>
      <w:r>
        <w:rPr>
          <w:lang w:val="ro"/>
        </w:rPr>
        <w:t xml:space="preserve">ilor </w:t>
      </w:r>
      <w:r w:rsidR="00CE7C22">
        <w:rPr>
          <w:lang w:val="ro"/>
        </w:rPr>
        <w:t>aleși</w:t>
      </w:r>
      <w:r>
        <w:rPr>
          <w:lang w:val="ro"/>
        </w:rPr>
        <w:t xml:space="preserve"> </w:t>
      </w:r>
      <w:r w:rsidR="000C16E6">
        <w:rPr>
          <w:lang w:val="ro"/>
        </w:rPr>
        <w:t>ș</w:t>
      </w:r>
      <w:r>
        <w:rPr>
          <w:lang w:val="ro"/>
        </w:rPr>
        <w:t>i Sondajele pentru avoca</w:t>
      </w:r>
      <w:r w:rsidR="000C16E6">
        <w:rPr>
          <w:lang w:val="ro"/>
        </w:rPr>
        <w:t>ț</w:t>
      </w:r>
      <w:r>
        <w:rPr>
          <w:lang w:val="ro"/>
        </w:rPr>
        <w:t>ii care acordă asisten</w:t>
      </w:r>
      <w:r w:rsidR="000C16E6">
        <w:rPr>
          <w:lang w:val="ro"/>
        </w:rPr>
        <w:t>ț</w:t>
      </w:r>
      <w:r>
        <w:rPr>
          <w:lang w:val="ro"/>
        </w:rPr>
        <w:t xml:space="preserve">ă juridică garantată de stat (denumite </w:t>
      </w:r>
      <w:r>
        <w:rPr>
          <w:i/>
          <w:iCs/>
          <w:lang w:val="ro"/>
        </w:rPr>
        <w:t>Sondaje pentru avoca</w:t>
      </w:r>
      <w:r w:rsidR="000C16E6">
        <w:rPr>
          <w:i/>
          <w:iCs/>
          <w:lang w:val="ro"/>
        </w:rPr>
        <w:t>ț</w:t>
      </w:r>
      <w:r>
        <w:rPr>
          <w:i/>
          <w:iCs/>
          <w:lang w:val="ro"/>
        </w:rPr>
        <w:t>ii publici</w:t>
      </w:r>
      <w:r>
        <w:rPr>
          <w:lang w:val="ro"/>
        </w:rPr>
        <w:t>) – de 88 de responden</w:t>
      </w:r>
      <w:r w:rsidR="000C16E6">
        <w:rPr>
          <w:lang w:val="ro"/>
        </w:rPr>
        <w:t>ț</w:t>
      </w:r>
      <w:r>
        <w:rPr>
          <w:lang w:val="ro"/>
        </w:rPr>
        <w:t>i din grupul avoca</w:t>
      </w:r>
      <w:r w:rsidR="000C16E6">
        <w:rPr>
          <w:lang w:val="ro"/>
        </w:rPr>
        <w:t>ț</w:t>
      </w:r>
      <w:r>
        <w:rPr>
          <w:lang w:val="ro"/>
        </w:rPr>
        <w:t xml:space="preserve">ilor </w:t>
      </w:r>
      <w:r w:rsidR="00576FCF">
        <w:rPr>
          <w:lang w:val="ro"/>
        </w:rPr>
        <w:t>din oficiu</w:t>
      </w:r>
      <w:r>
        <w:rPr>
          <w:lang w:val="ro"/>
        </w:rPr>
        <w:t xml:space="preserve">. Sondajul pentru judecători </w:t>
      </w:r>
      <w:r w:rsidR="000C16E6">
        <w:rPr>
          <w:lang w:val="ro"/>
        </w:rPr>
        <w:t>ș</w:t>
      </w:r>
      <w:r>
        <w:rPr>
          <w:lang w:val="ro"/>
        </w:rPr>
        <w:t xml:space="preserve">i personalul judiciar a fost distribuit judecătorilor </w:t>
      </w:r>
      <w:r w:rsidR="000C16E6">
        <w:rPr>
          <w:lang w:val="ro"/>
        </w:rPr>
        <w:t>ș</w:t>
      </w:r>
      <w:r>
        <w:rPr>
          <w:lang w:val="ro"/>
        </w:rPr>
        <w:t>i personalului judiciar cu ajutorul Agen</w:t>
      </w:r>
      <w:r w:rsidR="000C16E6">
        <w:rPr>
          <w:lang w:val="ro"/>
        </w:rPr>
        <w:t>ț</w:t>
      </w:r>
      <w:r>
        <w:rPr>
          <w:lang w:val="ro"/>
        </w:rPr>
        <w:t>iei de administrare a instan</w:t>
      </w:r>
      <w:r w:rsidR="000C16E6">
        <w:rPr>
          <w:lang w:val="ro"/>
        </w:rPr>
        <w:t>ț</w:t>
      </w:r>
      <w:r>
        <w:rPr>
          <w:lang w:val="ro"/>
        </w:rPr>
        <w:t>elor judecătore</w:t>
      </w:r>
      <w:r w:rsidR="000C16E6">
        <w:rPr>
          <w:lang w:val="ro"/>
        </w:rPr>
        <w:t>ș</w:t>
      </w:r>
      <w:r>
        <w:rPr>
          <w:lang w:val="ro"/>
        </w:rPr>
        <w:t xml:space="preserve">ti </w:t>
      </w:r>
      <w:r w:rsidR="000C16E6">
        <w:rPr>
          <w:lang w:val="ro"/>
        </w:rPr>
        <w:t>ș</w:t>
      </w:r>
      <w:r>
        <w:rPr>
          <w:lang w:val="ro"/>
        </w:rPr>
        <w:t>i completat de ace</w:t>
      </w:r>
      <w:r w:rsidR="000C16E6">
        <w:rPr>
          <w:lang w:val="ro"/>
        </w:rPr>
        <w:t>ș</w:t>
      </w:r>
      <w:r>
        <w:rPr>
          <w:lang w:val="ro"/>
        </w:rPr>
        <w:t xml:space="preserve">tia în perioada 22 septembrie 2022 – 31 octombrie 2022. La Sondaj au participat 133 de judecători </w:t>
      </w:r>
      <w:r w:rsidR="000C16E6">
        <w:rPr>
          <w:lang w:val="ro"/>
        </w:rPr>
        <w:t>ș</w:t>
      </w:r>
      <w:r>
        <w:rPr>
          <w:lang w:val="ro"/>
        </w:rPr>
        <w:t>i personal judiciar. 69% dintre responden</w:t>
      </w:r>
      <w:r w:rsidR="000C16E6">
        <w:rPr>
          <w:lang w:val="ro"/>
        </w:rPr>
        <w:t>ț</w:t>
      </w:r>
      <w:r>
        <w:rPr>
          <w:lang w:val="ro"/>
        </w:rPr>
        <w:t>i activează în judecătoriile de primă instan</w:t>
      </w:r>
      <w:r w:rsidR="000C16E6">
        <w:rPr>
          <w:lang w:val="ro"/>
        </w:rPr>
        <w:t>ț</w:t>
      </w:r>
      <w:r>
        <w:rPr>
          <w:lang w:val="ro"/>
        </w:rPr>
        <w:t xml:space="preserve">ă, iar 31% – la curtea de apel. </w:t>
      </w:r>
    </w:p>
    <w:p w14:paraId="06C2BCAB" w14:textId="46375D82" w:rsidR="00100B42" w:rsidRPr="0094594D" w:rsidRDefault="003F0C37" w:rsidP="009C77EB">
      <w:pPr>
        <w:pStyle w:val="c01pointaltn"/>
        <w:spacing w:before="120" w:beforeAutospacing="0" w:after="120" w:afterAutospacing="0" w:line="360" w:lineRule="auto"/>
        <w:ind w:firstLine="567"/>
        <w:jc w:val="both"/>
      </w:pPr>
      <w:r>
        <w:rPr>
          <w:b/>
          <w:bCs/>
          <w:i/>
          <w:iCs/>
          <w:color w:val="31356E"/>
          <w:lang w:val="ro"/>
        </w:rPr>
        <w:t>Interviuri cu exper</w:t>
      </w:r>
      <w:r w:rsidR="000C16E6">
        <w:rPr>
          <w:b/>
          <w:bCs/>
          <w:i/>
          <w:iCs/>
          <w:color w:val="31356E"/>
          <w:lang w:val="ro"/>
        </w:rPr>
        <w:t>ț</w:t>
      </w:r>
      <w:r>
        <w:rPr>
          <w:b/>
          <w:bCs/>
          <w:i/>
          <w:iCs/>
          <w:color w:val="31356E"/>
          <w:lang w:val="ro"/>
        </w:rPr>
        <w:t>ii.</w:t>
      </w:r>
      <w:r>
        <w:rPr>
          <w:lang w:val="ro"/>
        </w:rPr>
        <w:t xml:space="preserve"> Douăzeci </w:t>
      </w:r>
      <w:r w:rsidR="000C16E6">
        <w:rPr>
          <w:lang w:val="ro"/>
        </w:rPr>
        <w:t>ș</w:t>
      </w:r>
      <w:r>
        <w:rPr>
          <w:lang w:val="ro"/>
        </w:rPr>
        <w:t>i unu de interviuri au fost realizate în cadrul monitorizării în perioada octombrie 2022–martie 2023. Exper</w:t>
      </w:r>
      <w:r w:rsidR="000C16E6">
        <w:rPr>
          <w:lang w:val="ro"/>
        </w:rPr>
        <w:t>ț</w:t>
      </w:r>
      <w:r>
        <w:rPr>
          <w:lang w:val="ro"/>
        </w:rPr>
        <w:t>ii au fost invita</w:t>
      </w:r>
      <w:r w:rsidR="000C16E6">
        <w:rPr>
          <w:lang w:val="ro"/>
        </w:rPr>
        <w:t>ț</w:t>
      </w:r>
      <w:r>
        <w:rPr>
          <w:lang w:val="ro"/>
        </w:rPr>
        <w:t>i să participe la interviuri</w:t>
      </w:r>
      <w:r w:rsidR="00576FCF">
        <w:rPr>
          <w:lang w:val="ro"/>
        </w:rPr>
        <w:t>,</w:t>
      </w:r>
      <w:r>
        <w:rPr>
          <w:lang w:val="ro"/>
        </w:rPr>
        <w:t xml:space="preserve"> având în vedere competen</w:t>
      </w:r>
      <w:r w:rsidR="000C16E6">
        <w:rPr>
          <w:lang w:val="ro"/>
        </w:rPr>
        <w:t>ț</w:t>
      </w:r>
      <w:r>
        <w:rPr>
          <w:lang w:val="ro"/>
        </w:rPr>
        <w:t xml:space="preserve">ele </w:t>
      </w:r>
      <w:r w:rsidR="000C16E6">
        <w:rPr>
          <w:lang w:val="ro"/>
        </w:rPr>
        <w:t>ș</w:t>
      </w:r>
      <w:r>
        <w:rPr>
          <w:lang w:val="ro"/>
        </w:rPr>
        <w:t>i experien</w:t>
      </w:r>
      <w:r w:rsidR="000C16E6">
        <w:rPr>
          <w:lang w:val="ro"/>
        </w:rPr>
        <w:t>ț</w:t>
      </w:r>
      <w:r>
        <w:rPr>
          <w:lang w:val="ro"/>
        </w:rPr>
        <w:t>a recunoscută a acestora în diferite domenii de specializare</w:t>
      </w:r>
    </w:p>
    <w:p w14:paraId="7F69E9E1" w14:textId="77777777" w:rsidR="00100B42" w:rsidRPr="0094594D" w:rsidRDefault="00100B42" w:rsidP="00100B42">
      <w:pPr>
        <w:spacing w:line="360" w:lineRule="auto"/>
        <w:ind w:firstLine="720"/>
        <w:jc w:val="both"/>
      </w:pPr>
    </w:p>
    <w:p w14:paraId="1D3E6988" w14:textId="355B5172" w:rsidR="00100B42" w:rsidRPr="0094594D" w:rsidRDefault="00100B42" w:rsidP="003F0C37">
      <w:pPr>
        <w:pStyle w:val="3"/>
        <w:rPr>
          <w:rFonts w:cs="Times New Roman"/>
          <w:color w:val="31356E"/>
        </w:rPr>
      </w:pPr>
      <w:r>
        <w:rPr>
          <w:rFonts w:cs="Times New Roman"/>
          <w:bCs/>
          <w:color w:val="31356E"/>
          <w:lang w:val="ro"/>
        </w:rPr>
        <w:lastRenderedPageBreak/>
        <w:t xml:space="preserve">2.2. Aspecte-cheie monitorizate în cadrul </w:t>
      </w:r>
      <w:r w:rsidR="000C16E6">
        <w:rPr>
          <w:rFonts w:cs="Times New Roman"/>
          <w:bCs/>
          <w:color w:val="31356E"/>
          <w:lang w:val="ro"/>
        </w:rPr>
        <w:t>ș</w:t>
      </w:r>
      <w:r>
        <w:rPr>
          <w:rFonts w:cs="Times New Roman"/>
          <w:bCs/>
          <w:color w:val="31356E"/>
          <w:lang w:val="ro"/>
        </w:rPr>
        <w:t>edin</w:t>
      </w:r>
      <w:r w:rsidR="000C16E6">
        <w:rPr>
          <w:rFonts w:cs="Times New Roman"/>
          <w:bCs/>
          <w:color w:val="31356E"/>
          <w:lang w:val="ro"/>
        </w:rPr>
        <w:t>ț</w:t>
      </w:r>
      <w:r>
        <w:rPr>
          <w:rFonts w:cs="Times New Roman"/>
          <w:bCs/>
          <w:color w:val="31356E"/>
          <w:lang w:val="ro"/>
        </w:rPr>
        <w:t xml:space="preserve">elor </w:t>
      </w:r>
      <w:r w:rsidR="000C16E6">
        <w:rPr>
          <w:rFonts w:cs="Times New Roman"/>
          <w:bCs/>
          <w:color w:val="31356E"/>
          <w:lang w:val="ro"/>
        </w:rPr>
        <w:t>ș</w:t>
      </w:r>
      <w:r>
        <w:rPr>
          <w:rFonts w:cs="Times New Roman"/>
          <w:bCs/>
          <w:color w:val="31356E"/>
          <w:lang w:val="ro"/>
        </w:rPr>
        <w:t>i în procesul de analiză a hotărârilor judecătore</w:t>
      </w:r>
      <w:r w:rsidR="000C16E6">
        <w:rPr>
          <w:rFonts w:cs="Times New Roman"/>
          <w:bCs/>
          <w:color w:val="31356E"/>
          <w:lang w:val="ro"/>
        </w:rPr>
        <w:t>ș</w:t>
      </w:r>
      <w:r>
        <w:rPr>
          <w:rFonts w:cs="Times New Roman"/>
          <w:bCs/>
          <w:color w:val="31356E"/>
          <w:lang w:val="ro"/>
        </w:rPr>
        <w:t>ti</w:t>
      </w:r>
    </w:p>
    <w:p w14:paraId="7E634591" w14:textId="77777777" w:rsidR="00100B42" w:rsidRPr="0094594D" w:rsidRDefault="00100B42" w:rsidP="00100B42">
      <w:pPr>
        <w:spacing w:line="360" w:lineRule="auto"/>
        <w:ind w:firstLine="720"/>
        <w:jc w:val="both"/>
      </w:pPr>
    </w:p>
    <w:p w14:paraId="4170D099" w14:textId="453B090E" w:rsidR="00100B42" w:rsidRPr="0094594D" w:rsidRDefault="00100B42" w:rsidP="009C77EB">
      <w:pPr>
        <w:spacing w:line="360" w:lineRule="auto"/>
        <w:ind w:firstLine="567"/>
        <w:jc w:val="both"/>
      </w:pPr>
      <w:r>
        <w:rPr>
          <w:lang w:val="ro"/>
        </w:rPr>
        <w:t>Procesul de monitorizare acoperă diverse aspecte ale accesului la justi</w:t>
      </w:r>
      <w:r w:rsidR="000C16E6">
        <w:rPr>
          <w:lang w:val="ro"/>
        </w:rPr>
        <w:t>ț</w:t>
      </w:r>
      <w:r>
        <w:rPr>
          <w:lang w:val="ro"/>
        </w:rPr>
        <w:t xml:space="preserve">ie, procesului echitabil </w:t>
      </w:r>
      <w:r w:rsidR="000C16E6">
        <w:rPr>
          <w:lang w:val="ro"/>
        </w:rPr>
        <w:t>ș</w:t>
      </w:r>
      <w:r>
        <w:rPr>
          <w:lang w:val="ro"/>
        </w:rPr>
        <w:t>i pronun</w:t>
      </w:r>
      <w:r w:rsidR="000C16E6">
        <w:rPr>
          <w:lang w:val="ro"/>
        </w:rPr>
        <w:t>ț</w:t>
      </w:r>
      <w:r>
        <w:rPr>
          <w:lang w:val="ro"/>
        </w:rPr>
        <w:t>ării hotărârilor judecătore</w:t>
      </w:r>
      <w:r w:rsidR="000C16E6">
        <w:rPr>
          <w:lang w:val="ro"/>
        </w:rPr>
        <w:t>ș</w:t>
      </w:r>
      <w:r>
        <w:rPr>
          <w:lang w:val="ro"/>
        </w:rPr>
        <w:t>ti, inclusiv rolul speciali</w:t>
      </w:r>
      <w:r w:rsidR="000C16E6">
        <w:rPr>
          <w:lang w:val="ro"/>
        </w:rPr>
        <w:t>ș</w:t>
      </w:r>
      <w:r>
        <w:rPr>
          <w:lang w:val="ro"/>
        </w:rPr>
        <w:t xml:space="preserve">tilor din domeniul juridic </w:t>
      </w:r>
      <w:r w:rsidR="000C16E6">
        <w:rPr>
          <w:lang w:val="ro"/>
        </w:rPr>
        <w:t>ș</w:t>
      </w:r>
      <w:r>
        <w:rPr>
          <w:lang w:val="ro"/>
        </w:rPr>
        <w:t>i calitatea argumentării din hotărârile judecătore</w:t>
      </w:r>
      <w:r w:rsidR="000C16E6">
        <w:rPr>
          <w:lang w:val="ro"/>
        </w:rPr>
        <w:t>ș</w:t>
      </w:r>
      <w:r>
        <w:rPr>
          <w:lang w:val="ro"/>
        </w:rPr>
        <w:t>ti.</w:t>
      </w:r>
    </w:p>
    <w:p w14:paraId="4EB10F4E" w14:textId="28A1E4E7" w:rsidR="003F0C37" w:rsidRPr="0094594D" w:rsidRDefault="0049389A" w:rsidP="0049389A">
      <w:pPr>
        <w:shd w:val="clear" w:color="auto" w:fill="D9E2F3" w:themeFill="accent1" w:themeFillTint="33"/>
        <w:spacing w:line="360" w:lineRule="auto"/>
        <w:ind w:left="709"/>
        <w:jc w:val="both"/>
        <w:rPr>
          <w:b/>
          <w:bCs/>
          <w:color w:val="31356E"/>
        </w:rPr>
      </w:pPr>
      <w:r>
        <w:rPr>
          <w:b/>
          <w:bCs/>
          <w:color w:val="31356E"/>
          <w:lang w:val="ro"/>
        </w:rPr>
        <w:t>ACCESUL LA JUSTI</w:t>
      </w:r>
      <w:r w:rsidR="000C16E6">
        <w:rPr>
          <w:b/>
          <w:bCs/>
          <w:color w:val="31356E"/>
          <w:lang w:val="ro"/>
        </w:rPr>
        <w:t>Ț</w:t>
      </w:r>
      <w:r>
        <w:rPr>
          <w:b/>
          <w:bCs/>
          <w:color w:val="31356E"/>
          <w:lang w:val="ro"/>
        </w:rPr>
        <w:t>IE</w:t>
      </w:r>
    </w:p>
    <w:p w14:paraId="79A4F95A" w14:textId="4D7B4870" w:rsidR="003F0C37" w:rsidRPr="0094594D" w:rsidRDefault="003F0C37" w:rsidP="0049389A">
      <w:pPr>
        <w:pStyle w:val="a3"/>
        <w:numPr>
          <w:ilvl w:val="0"/>
          <w:numId w:val="20"/>
        </w:numPr>
        <w:shd w:val="clear" w:color="auto" w:fill="F1F2F2"/>
        <w:spacing w:line="360" w:lineRule="auto"/>
        <w:ind w:left="1134" w:hanging="425"/>
        <w:jc w:val="both"/>
      </w:pPr>
      <w:r>
        <w:rPr>
          <w:lang w:val="ro"/>
        </w:rPr>
        <w:t>Acces la o instan</w:t>
      </w:r>
      <w:r w:rsidR="000C16E6">
        <w:rPr>
          <w:lang w:val="ro"/>
        </w:rPr>
        <w:t>ț</w:t>
      </w:r>
      <w:r>
        <w:rPr>
          <w:lang w:val="ro"/>
        </w:rPr>
        <w:t xml:space="preserve">ă de judecată competentă, independentă </w:t>
      </w:r>
      <w:r w:rsidR="000C16E6">
        <w:rPr>
          <w:lang w:val="ro"/>
        </w:rPr>
        <w:t>ș</w:t>
      </w:r>
      <w:r>
        <w:rPr>
          <w:lang w:val="ro"/>
        </w:rPr>
        <w:t>i impar</w:t>
      </w:r>
      <w:r w:rsidR="000C16E6">
        <w:rPr>
          <w:lang w:val="ro"/>
        </w:rPr>
        <w:t>ț</w:t>
      </w:r>
      <w:r>
        <w:rPr>
          <w:lang w:val="ro"/>
        </w:rPr>
        <w:t>ială</w:t>
      </w:r>
    </w:p>
    <w:p w14:paraId="48FEDF9D" w14:textId="7FB51720" w:rsidR="003F0C37" w:rsidRPr="0094594D" w:rsidRDefault="003F0C37" w:rsidP="0049389A">
      <w:pPr>
        <w:pStyle w:val="a3"/>
        <w:numPr>
          <w:ilvl w:val="0"/>
          <w:numId w:val="20"/>
        </w:numPr>
        <w:shd w:val="clear" w:color="auto" w:fill="F1F2F2"/>
        <w:spacing w:line="360" w:lineRule="auto"/>
        <w:ind w:left="1134" w:hanging="425"/>
        <w:jc w:val="both"/>
      </w:pPr>
      <w:r>
        <w:rPr>
          <w:lang w:val="ro"/>
        </w:rPr>
        <w:t>Dreptul la informa</w:t>
      </w:r>
      <w:r w:rsidR="000C16E6">
        <w:rPr>
          <w:lang w:val="ro"/>
        </w:rPr>
        <w:t>ț</w:t>
      </w:r>
      <w:r>
        <w:rPr>
          <w:lang w:val="ro"/>
        </w:rPr>
        <w:t>ii</w:t>
      </w:r>
      <w:r w:rsidR="00576FCF">
        <w:rPr>
          <w:lang w:val="ro"/>
        </w:rPr>
        <w:t xml:space="preserve"> privind cauza aflată în procesul </w:t>
      </w:r>
      <w:r>
        <w:rPr>
          <w:lang w:val="ro"/>
        </w:rPr>
        <w:t>de judecată</w:t>
      </w:r>
    </w:p>
    <w:p w14:paraId="74D575DB" w14:textId="6ADC261F" w:rsidR="003F0C37" w:rsidRPr="0094594D" w:rsidRDefault="003F0C37" w:rsidP="0049389A">
      <w:pPr>
        <w:pStyle w:val="a3"/>
        <w:numPr>
          <w:ilvl w:val="0"/>
          <w:numId w:val="20"/>
        </w:numPr>
        <w:shd w:val="clear" w:color="auto" w:fill="F1F2F2"/>
        <w:spacing w:line="360" w:lineRule="auto"/>
        <w:ind w:left="1134" w:hanging="425"/>
        <w:jc w:val="both"/>
      </w:pPr>
      <w:r>
        <w:rPr>
          <w:lang w:val="ro"/>
        </w:rPr>
        <w:t xml:space="preserve">Dreptul la </w:t>
      </w:r>
      <w:r w:rsidR="000C16E6">
        <w:rPr>
          <w:lang w:val="ro"/>
        </w:rPr>
        <w:t>ș</w:t>
      </w:r>
      <w:r>
        <w:rPr>
          <w:lang w:val="ro"/>
        </w:rPr>
        <w:t>edin</w:t>
      </w:r>
      <w:r w:rsidR="000C16E6">
        <w:rPr>
          <w:lang w:val="ro"/>
        </w:rPr>
        <w:t>ț</w:t>
      </w:r>
      <w:r>
        <w:rPr>
          <w:lang w:val="ro"/>
        </w:rPr>
        <w:t xml:space="preserve">e de judecată publice </w:t>
      </w:r>
    </w:p>
    <w:p w14:paraId="3C173B02" w14:textId="01275274" w:rsidR="003F0C37" w:rsidRPr="0094594D" w:rsidRDefault="003F0C37" w:rsidP="0049389A">
      <w:pPr>
        <w:pStyle w:val="a3"/>
        <w:numPr>
          <w:ilvl w:val="0"/>
          <w:numId w:val="20"/>
        </w:numPr>
        <w:shd w:val="clear" w:color="auto" w:fill="F1F2F2"/>
        <w:spacing w:line="360" w:lineRule="auto"/>
        <w:ind w:left="1134" w:hanging="425"/>
        <w:jc w:val="both"/>
      </w:pPr>
      <w:r>
        <w:rPr>
          <w:lang w:val="ro"/>
        </w:rPr>
        <w:t>Dreptul la asisten</w:t>
      </w:r>
      <w:r w:rsidR="000C16E6">
        <w:rPr>
          <w:lang w:val="ro"/>
        </w:rPr>
        <w:t>ț</w:t>
      </w:r>
      <w:r>
        <w:rPr>
          <w:lang w:val="ro"/>
        </w:rPr>
        <w:t xml:space="preserve">ă juridică </w:t>
      </w:r>
    </w:p>
    <w:p w14:paraId="623F9DA8" w14:textId="77777777" w:rsidR="003F0C37" w:rsidRPr="0094594D" w:rsidRDefault="003F0C37" w:rsidP="0049389A">
      <w:pPr>
        <w:pStyle w:val="a3"/>
        <w:numPr>
          <w:ilvl w:val="0"/>
          <w:numId w:val="20"/>
        </w:numPr>
        <w:shd w:val="clear" w:color="auto" w:fill="F1F2F2"/>
        <w:spacing w:line="360" w:lineRule="auto"/>
        <w:ind w:left="1134" w:hanging="425"/>
        <w:jc w:val="both"/>
      </w:pPr>
      <w:r>
        <w:rPr>
          <w:lang w:val="ro"/>
        </w:rPr>
        <w:t>Dreptul la acces egal pentru grupurile vulnerabile</w:t>
      </w:r>
    </w:p>
    <w:p w14:paraId="3D901F62" w14:textId="07F8B4D4" w:rsidR="003F0C37" w:rsidRPr="0094594D" w:rsidRDefault="003F0C37" w:rsidP="0049389A">
      <w:pPr>
        <w:pStyle w:val="a3"/>
        <w:numPr>
          <w:ilvl w:val="0"/>
          <w:numId w:val="20"/>
        </w:numPr>
        <w:shd w:val="clear" w:color="auto" w:fill="F1F2F2"/>
        <w:spacing w:line="360" w:lineRule="auto"/>
        <w:ind w:left="1134" w:hanging="425"/>
        <w:jc w:val="both"/>
      </w:pPr>
      <w:r>
        <w:rPr>
          <w:lang w:val="ro"/>
        </w:rPr>
        <w:t>Accesul ONG-urilor în instan</w:t>
      </w:r>
      <w:r w:rsidR="000C16E6">
        <w:rPr>
          <w:lang w:val="ro"/>
        </w:rPr>
        <w:t>ț</w:t>
      </w:r>
      <w:r>
        <w:rPr>
          <w:lang w:val="ro"/>
        </w:rPr>
        <w:t>ă</w:t>
      </w:r>
    </w:p>
    <w:p w14:paraId="5D10B4E9" w14:textId="54A8F389" w:rsidR="003F0C37" w:rsidRPr="0094594D" w:rsidRDefault="000C16E6" w:rsidP="0049389A">
      <w:pPr>
        <w:shd w:val="clear" w:color="auto" w:fill="D9E2F3" w:themeFill="accent1" w:themeFillTint="33"/>
        <w:spacing w:line="360" w:lineRule="auto"/>
        <w:ind w:left="709"/>
        <w:jc w:val="both"/>
        <w:rPr>
          <w:b/>
          <w:bCs/>
          <w:color w:val="31356E"/>
        </w:rPr>
      </w:pPr>
      <w:r>
        <w:rPr>
          <w:b/>
          <w:bCs/>
          <w:color w:val="31356E"/>
          <w:lang w:val="ro"/>
        </w:rPr>
        <w:t>Ș</w:t>
      </w:r>
      <w:r w:rsidR="003F0C37">
        <w:rPr>
          <w:b/>
          <w:bCs/>
          <w:color w:val="31356E"/>
          <w:lang w:val="ro"/>
        </w:rPr>
        <w:t>EDIN</w:t>
      </w:r>
      <w:r>
        <w:rPr>
          <w:b/>
          <w:bCs/>
          <w:color w:val="31356E"/>
          <w:lang w:val="ro"/>
        </w:rPr>
        <w:t>Ț</w:t>
      </w:r>
      <w:r w:rsidR="003F0C37">
        <w:rPr>
          <w:b/>
          <w:bCs/>
          <w:color w:val="31356E"/>
          <w:lang w:val="ro"/>
        </w:rPr>
        <w:t>A DE JUDECATĂ</w:t>
      </w:r>
    </w:p>
    <w:p w14:paraId="64F94554" w14:textId="6D2549EB" w:rsidR="003F0C37" w:rsidRPr="0094594D" w:rsidRDefault="003F0C37" w:rsidP="0049389A">
      <w:pPr>
        <w:pStyle w:val="a3"/>
        <w:numPr>
          <w:ilvl w:val="0"/>
          <w:numId w:val="20"/>
        </w:numPr>
        <w:shd w:val="clear" w:color="auto" w:fill="F1F2F2"/>
        <w:spacing w:line="360" w:lineRule="auto"/>
        <w:ind w:left="1134" w:hanging="425"/>
        <w:jc w:val="both"/>
      </w:pPr>
      <w:r>
        <w:rPr>
          <w:lang w:val="ro"/>
        </w:rPr>
        <w:t>Dreptul la o instan</w:t>
      </w:r>
      <w:r w:rsidR="000C16E6">
        <w:rPr>
          <w:lang w:val="ro"/>
        </w:rPr>
        <w:t>ț</w:t>
      </w:r>
      <w:r>
        <w:rPr>
          <w:lang w:val="ro"/>
        </w:rPr>
        <w:t xml:space="preserve">ă de judecată competentă, independentă </w:t>
      </w:r>
      <w:r w:rsidR="000C16E6">
        <w:rPr>
          <w:lang w:val="ro"/>
        </w:rPr>
        <w:t>ș</w:t>
      </w:r>
      <w:r>
        <w:rPr>
          <w:lang w:val="ro"/>
        </w:rPr>
        <w:t>i impar</w:t>
      </w:r>
      <w:r w:rsidR="000C16E6">
        <w:rPr>
          <w:lang w:val="ro"/>
        </w:rPr>
        <w:t>ț</w:t>
      </w:r>
      <w:r>
        <w:rPr>
          <w:lang w:val="ro"/>
        </w:rPr>
        <w:t>ială</w:t>
      </w:r>
    </w:p>
    <w:p w14:paraId="49E59CEE" w14:textId="503C1058" w:rsidR="003F0C37" w:rsidRPr="0094594D" w:rsidRDefault="003F0C37" w:rsidP="0049389A">
      <w:pPr>
        <w:pStyle w:val="a3"/>
        <w:numPr>
          <w:ilvl w:val="0"/>
          <w:numId w:val="20"/>
        </w:numPr>
        <w:shd w:val="clear" w:color="auto" w:fill="F1F2F2"/>
        <w:spacing w:line="360" w:lineRule="auto"/>
        <w:ind w:left="1134" w:hanging="425"/>
        <w:jc w:val="both"/>
      </w:pPr>
      <w:r>
        <w:rPr>
          <w:lang w:val="ro"/>
        </w:rPr>
        <w:t xml:space="preserve">Explicarea coerentă a drepturilor </w:t>
      </w:r>
      <w:r w:rsidR="000C16E6">
        <w:rPr>
          <w:lang w:val="ro"/>
        </w:rPr>
        <w:t>ș</w:t>
      </w:r>
      <w:r>
        <w:rPr>
          <w:lang w:val="ro"/>
        </w:rPr>
        <w:t>i îndatoririlor procedurale</w:t>
      </w:r>
    </w:p>
    <w:p w14:paraId="08C22224" w14:textId="77777777" w:rsidR="003F0C37" w:rsidRPr="0094594D" w:rsidRDefault="003F0C37" w:rsidP="0049389A">
      <w:pPr>
        <w:pStyle w:val="a3"/>
        <w:numPr>
          <w:ilvl w:val="0"/>
          <w:numId w:val="20"/>
        </w:numPr>
        <w:shd w:val="clear" w:color="auto" w:fill="F1F2F2"/>
        <w:spacing w:line="360" w:lineRule="auto"/>
        <w:ind w:left="1134" w:hanging="425"/>
        <w:jc w:val="both"/>
      </w:pPr>
      <w:r>
        <w:rPr>
          <w:lang w:val="ro"/>
        </w:rPr>
        <w:t>Dreptul de a fi audiat</w:t>
      </w:r>
    </w:p>
    <w:p w14:paraId="33D41EC8" w14:textId="77777777" w:rsidR="003F0C37" w:rsidRPr="0094594D" w:rsidRDefault="003F0C37" w:rsidP="0049389A">
      <w:pPr>
        <w:pStyle w:val="a3"/>
        <w:numPr>
          <w:ilvl w:val="0"/>
          <w:numId w:val="20"/>
        </w:numPr>
        <w:shd w:val="clear" w:color="auto" w:fill="F1F2F2"/>
        <w:spacing w:line="360" w:lineRule="auto"/>
        <w:ind w:left="1134" w:hanging="425"/>
        <w:jc w:val="both"/>
      </w:pPr>
      <w:r>
        <w:rPr>
          <w:lang w:val="ro"/>
        </w:rPr>
        <w:t>Rolul judecătorului</w:t>
      </w:r>
    </w:p>
    <w:p w14:paraId="6BADB7D2" w14:textId="183788A4" w:rsidR="003F0C37" w:rsidRPr="0094594D" w:rsidRDefault="003F0C37" w:rsidP="0049389A">
      <w:pPr>
        <w:pStyle w:val="a3"/>
        <w:numPr>
          <w:ilvl w:val="0"/>
          <w:numId w:val="20"/>
        </w:numPr>
        <w:shd w:val="clear" w:color="auto" w:fill="F1F2F2"/>
        <w:spacing w:line="360" w:lineRule="auto"/>
        <w:ind w:left="1134" w:hanging="425"/>
        <w:jc w:val="both"/>
      </w:pPr>
      <w:r>
        <w:rPr>
          <w:lang w:val="ro"/>
        </w:rPr>
        <w:t xml:space="preserve">Aspecte de profesionalism </w:t>
      </w:r>
      <w:r w:rsidR="000C16E6">
        <w:rPr>
          <w:lang w:val="ro"/>
        </w:rPr>
        <w:t>ș</w:t>
      </w:r>
      <w:r>
        <w:rPr>
          <w:lang w:val="ro"/>
        </w:rPr>
        <w:t>i performan</w:t>
      </w:r>
      <w:r w:rsidR="000C16E6">
        <w:rPr>
          <w:lang w:val="ro"/>
        </w:rPr>
        <w:t>ț</w:t>
      </w:r>
      <w:r>
        <w:rPr>
          <w:lang w:val="ro"/>
        </w:rPr>
        <w:t>ă legate de actorii justi</w:t>
      </w:r>
      <w:r w:rsidR="000C16E6">
        <w:rPr>
          <w:lang w:val="ro"/>
        </w:rPr>
        <w:t>ț</w:t>
      </w:r>
      <w:r>
        <w:rPr>
          <w:lang w:val="ro"/>
        </w:rPr>
        <w:t>iei în proces</w:t>
      </w:r>
    </w:p>
    <w:p w14:paraId="0271D2FA" w14:textId="77777777" w:rsidR="003F0C37" w:rsidRPr="0094594D" w:rsidRDefault="003F0C37" w:rsidP="0049389A">
      <w:pPr>
        <w:pStyle w:val="a3"/>
        <w:numPr>
          <w:ilvl w:val="0"/>
          <w:numId w:val="20"/>
        </w:numPr>
        <w:shd w:val="clear" w:color="auto" w:fill="F1F2F2"/>
        <w:spacing w:line="360" w:lineRule="auto"/>
        <w:ind w:left="1134" w:hanging="425"/>
        <w:jc w:val="both"/>
      </w:pPr>
      <w:r>
        <w:rPr>
          <w:lang w:val="ro"/>
        </w:rPr>
        <w:t>Drepturi specifice ale grupurilor vulnerabile</w:t>
      </w:r>
    </w:p>
    <w:p w14:paraId="63B772A5" w14:textId="6279CEC5" w:rsidR="003F0C37" w:rsidRPr="0094594D" w:rsidRDefault="003F0C37" w:rsidP="0049389A">
      <w:pPr>
        <w:pStyle w:val="a3"/>
        <w:numPr>
          <w:ilvl w:val="0"/>
          <w:numId w:val="20"/>
        </w:numPr>
        <w:shd w:val="clear" w:color="auto" w:fill="F1F2F2"/>
        <w:spacing w:line="360" w:lineRule="auto"/>
        <w:ind w:left="1134" w:hanging="425"/>
        <w:jc w:val="both"/>
      </w:pPr>
      <w:r>
        <w:rPr>
          <w:lang w:val="ro"/>
        </w:rPr>
        <w:t>Prezum</w:t>
      </w:r>
      <w:r w:rsidR="000C16E6">
        <w:rPr>
          <w:lang w:val="ro"/>
        </w:rPr>
        <w:t>ț</w:t>
      </w:r>
      <w:r>
        <w:rPr>
          <w:lang w:val="ro"/>
        </w:rPr>
        <w:t>ia nevinovă</w:t>
      </w:r>
      <w:r w:rsidR="000C16E6">
        <w:rPr>
          <w:lang w:val="ro"/>
        </w:rPr>
        <w:t>ț</w:t>
      </w:r>
      <w:r>
        <w:rPr>
          <w:lang w:val="ro"/>
        </w:rPr>
        <w:t>iei, acolo unde e cazul</w:t>
      </w:r>
    </w:p>
    <w:p w14:paraId="0FB61C22" w14:textId="35C60943" w:rsidR="003F0C37" w:rsidRPr="0094594D" w:rsidRDefault="0049389A" w:rsidP="0049389A">
      <w:pPr>
        <w:pStyle w:val="a3"/>
        <w:numPr>
          <w:ilvl w:val="0"/>
          <w:numId w:val="20"/>
        </w:numPr>
        <w:shd w:val="clear" w:color="auto" w:fill="F1F2F2"/>
        <w:spacing w:line="360" w:lineRule="auto"/>
        <w:ind w:left="1134" w:hanging="425"/>
        <w:jc w:val="both"/>
      </w:pPr>
      <w:r>
        <w:rPr>
          <w:lang w:val="ro"/>
        </w:rPr>
        <w:t>etc.</w:t>
      </w:r>
    </w:p>
    <w:p w14:paraId="5861F5F4" w14:textId="36A3CDD0" w:rsidR="003F0C37" w:rsidRPr="0094594D" w:rsidRDefault="003F0C37" w:rsidP="0049389A">
      <w:pPr>
        <w:shd w:val="clear" w:color="auto" w:fill="D9E2F3" w:themeFill="accent1" w:themeFillTint="33"/>
        <w:spacing w:line="360" w:lineRule="auto"/>
        <w:ind w:left="709"/>
        <w:jc w:val="both"/>
        <w:rPr>
          <w:b/>
          <w:bCs/>
          <w:color w:val="31356E"/>
        </w:rPr>
      </w:pPr>
      <w:r>
        <w:rPr>
          <w:b/>
          <w:bCs/>
          <w:color w:val="31356E"/>
          <w:lang w:val="ro"/>
        </w:rPr>
        <w:t>PRONUN</w:t>
      </w:r>
      <w:r w:rsidR="000C16E6">
        <w:rPr>
          <w:b/>
          <w:bCs/>
          <w:color w:val="31356E"/>
          <w:lang w:val="ro"/>
        </w:rPr>
        <w:t>Ț</w:t>
      </w:r>
      <w:r>
        <w:rPr>
          <w:b/>
          <w:bCs/>
          <w:color w:val="31356E"/>
          <w:lang w:val="ro"/>
        </w:rPr>
        <w:t>AREA HOTĂRÂRII</w:t>
      </w:r>
    </w:p>
    <w:p w14:paraId="412574EC" w14:textId="7CE309B5" w:rsidR="003F0C37" w:rsidRPr="0094594D" w:rsidRDefault="003F0C37" w:rsidP="0049389A">
      <w:pPr>
        <w:pStyle w:val="a3"/>
        <w:numPr>
          <w:ilvl w:val="0"/>
          <w:numId w:val="20"/>
        </w:numPr>
        <w:shd w:val="clear" w:color="auto" w:fill="F1F2F2"/>
        <w:spacing w:line="360" w:lineRule="auto"/>
        <w:ind w:left="1134" w:hanging="425"/>
        <w:jc w:val="both"/>
      </w:pPr>
      <w:r>
        <w:rPr>
          <w:lang w:val="ro"/>
        </w:rPr>
        <w:t xml:space="preserve">Dreptul la o hotărâre publică </w:t>
      </w:r>
      <w:r w:rsidR="000C16E6">
        <w:rPr>
          <w:lang w:val="ro"/>
        </w:rPr>
        <w:t>ș</w:t>
      </w:r>
      <w:r>
        <w:rPr>
          <w:lang w:val="ro"/>
        </w:rPr>
        <w:t>i motivată</w:t>
      </w:r>
    </w:p>
    <w:p w14:paraId="55034F0F" w14:textId="49FE1067" w:rsidR="003F0C37" w:rsidRPr="0094594D" w:rsidRDefault="003F0C37" w:rsidP="0049389A">
      <w:pPr>
        <w:pStyle w:val="a3"/>
        <w:numPr>
          <w:ilvl w:val="0"/>
          <w:numId w:val="20"/>
        </w:numPr>
        <w:shd w:val="clear" w:color="auto" w:fill="F1F2F2"/>
        <w:spacing w:line="360" w:lineRule="auto"/>
        <w:ind w:left="1134" w:hanging="425"/>
        <w:jc w:val="both"/>
      </w:pPr>
      <w:r>
        <w:rPr>
          <w:lang w:val="ro"/>
        </w:rPr>
        <w:t>Accesibilitatea jurispruden</w:t>
      </w:r>
      <w:r w:rsidR="000C16E6">
        <w:rPr>
          <w:lang w:val="ro"/>
        </w:rPr>
        <w:t>ț</w:t>
      </w:r>
      <w:r>
        <w:rPr>
          <w:lang w:val="ro"/>
        </w:rPr>
        <w:t>ei</w:t>
      </w:r>
    </w:p>
    <w:p w14:paraId="7AFCDDAB" w14:textId="77777777" w:rsidR="003F0C37" w:rsidRPr="0094594D" w:rsidRDefault="003F0C37" w:rsidP="0049389A">
      <w:pPr>
        <w:shd w:val="clear" w:color="auto" w:fill="D9E2F3" w:themeFill="accent1" w:themeFillTint="33"/>
        <w:spacing w:line="360" w:lineRule="auto"/>
        <w:ind w:left="709"/>
        <w:jc w:val="both"/>
        <w:rPr>
          <w:b/>
          <w:bCs/>
          <w:color w:val="31356E"/>
        </w:rPr>
      </w:pPr>
      <w:r>
        <w:rPr>
          <w:b/>
          <w:bCs/>
          <w:color w:val="31356E"/>
          <w:lang w:val="ro"/>
        </w:rPr>
        <w:t xml:space="preserve">ALTE ASPECTE CARE NECESITĂ MONITORIZARE </w:t>
      </w:r>
    </w:p>
    <w:p w14:paraId="51D0E68D" w14:textId="3CE2CD19" w:rsidR="003F0C37" w:rsidRPr="0094594D" w:rsidRDefault="003F0C37" w:rsidP="0049389A">
      <w:pPr>
        <w:pStyle w:val="a3"/>
        <w:numPr>
          <w:ilvl w:val="0"/>
          <w:numId w:val="20"/>
        </w:numPr>
        <w:shd w:val="clear" w:color="auto" w:fill="F1F2F2"/>
        <w:spacing w:line="360" w:lineRule="auto"/>
        <w:ind w:left="1134" w:hanging="425"/>
        <w:jc w:val="both"/>
      </w:pPr>
      <w:r>
        <w:rPr>
          <w:lang w:val="ro"/>
        </w:rPr>
        <w:t>Percep</w:t>
      </w:r>
      <w:r w:rsidR="000C16E6">
        <w:rPr>
          <w:lang w:val="ro"/>
        </w:rPr>
        <w:t>ț</w:t>
      </w:r>
      <w:r>
        <w:rPr>
          <w:lang w:val="ro"/>
        </w:rPr>
        <w:t>ia sistemului de judecată de către justi</w:t>
      </w:r>
      <w:r w:rsidR="000C16E6">
        <w:rPr>
          <w:lang w:val="ro"/>
        </w:rPr>
        <w:t>ț</w:t>
      </w:r>
      <w:r>
        <w:rPr>
          <w:lang w:val="ro"/>
        </w:rPr>
        <w:t>iabili</w:t>
      </w:r>
    </w:p>
    <w:p w14:paraId="56298BC2" w14:textId="174AB265" w:rsidR="003F0C37" w:rsidRPr="0094594D" w:rsidRDefault="003F0C37" w:rsidP="0049389A">
      <w:pPr>
        <w:pStyle w:val="a3"/>
        <w:numPr>
          <w:ilvl w:val="0"/>
          <w:numId w:val="20"/>
        </w:numPr>
        <w:shd w:val="clear" w:color="auto" w:fill="F1F2F2"/>
        <w:spacing w:line="360" w:lineRule="auto"/>
        <w:ind w:left="1134" w:hanging="425"/>
        <w:jc w:val="both"/>
      </w:pPr>
      <w:r>
        <w:rPr>
          <w:lang w:val="ro"/>
        </w:rPr>
        <w:t>Eficacitatea administrării instan</w:t>
      </w:r>
      <w:r w:rsidR="000C16E6">
        <w:rPr>
          <w:lang w:val="ro"/>
        </w:rPr>
        <w:t>ț</w:t>
      </w:r>
      <w:r>
        <w:rPr>
          <w:lang w:val="ro"/>
        </w:rPr>
        <w:t xml:space="preserve">elor de judecată </w:t>
      </w:r>
    </w:p>
    <w:p w14:paraId="12E377D5" w14:textId="33211269" w:rsidR="003F0C37" w:rsidRPr="0094594D" w:rsidRDefault="003F0C37" w:rsidP="0049389A">
      <w:pPr>
        <w:pStyle w:val="a3"/>
        <w:numPr>
          <w:ilvl w:val="0"/>
          <w:numId w:val="20"/>
        </w:numPr>
        <w:shd w:val="clear" w:color="auto" w:fill="F1F2F2"/>
        <w:spacing w:line="360" w:lineRule="auto"/>
        <w:ind w:left="1134" w:hanging="425"/>
        <w:jc w:val="both"/>
      </w:pPr>
      <w:r>
        <w:rPr>
          <w:lang w:val="ro"/>
        </w:rPr>
        <w:t>Recuperarea cheltuielilor</w:t>
      </w:r>
      <w:r w:rsidR="00576FCF">
        <w:rPr>
          <w:lang w:val="ro"/>
        </w:rPr>
        <w:t xml:space="preserve"> de asistență juridică</w:t>
      </w:r>
      <w:r>
        <w:rPr>
          <w:lang w:val="ro"/>
        </w:rPr>
        <w:t xml:space="preserve"> </w:t>
      </w:r>
      <w:r w:rsidR="000C16E6">
        <w:rPr>
          <w:lang w:val="ro"/>
        </w:rPr>
        <w:t>ș</w:t>
      </w:r>
      <w:r>
        <w:rPr>
          <w:lang w:val="ro"/>
        </w:rPr>
        <w:t>i a altor cheltuieli de judecată aferente procesului</w:t>
      </w:r>
    </w:p>
    <w:p w14:paraId="3B78DE80" w14:textId="5473B2BD" w:rsidR="003F0C37" w:rsidRPr="0094594D" w:rsidRDefault="003F0C37" w:rsidP="0049389A">
      <w:pPr>
        <w:pStyle w:val="a3"/>
        <w:numPr>
          <w:ilvl w:val="0"/>
          <w:numId w:val="20"/>
        </w:numPr>
        <w:shd w:val="clear" w:color="auto" w:fill="F1F2F2"/>
        <w:spacing w:line="360" w:lineRule="auto"/>
        <w:ind w:left="1134" w:hanging="425"/>
        <w:jc w:val="both"/>
      </w:pPr>
      <w:r>
        <w:rPr>
          <w:lang w:val="ro"/>
        </w:rPr>
        <w:t>Aspecte specifice legate de cauzele de rezonan</w:t>
      </w:r>
      <w:r w:rsidR="000C16E6">
        <w:rPr>
          <w:lang w:val="ro"/>
        </w:rPr>
        <w:t>ț</w:t>
      </w:r>
      <w:r>
        <w:rPr>
          <w:lang w:val="ro"/>
        </w:rPr>
        <w:t xml:space="preserve">ă </w:t>
      </w:r>
    </w:p>
    <w:p w14:paraId="1FFF606A" w14:textId="77777777" w:rsidR="00100B42" w:rsidRDefault="00100B42" w:rsidP="00100B42">
      <w:pPr>
        <w:spacing w:line="360" w:lineRule="auto"/>
        <w:ind w:firstLine="720"/>
        <w:jc w:val="both"/>
      </w:pPr>
    </w:p>
    <w:p w14:paraId="04EF2375" w14:textId="77777777" w:rsidR="000C16E6" w:rsidRPr="0094594D" w:rsidRDefault="000C16E6" w:rsidP="00100B42">
      <w:pPr>
        <w:spacing w:line="360" w:lineRule="auto"/>
        <w:ind w:firstLine="720"/>
        <w:jc w:val="both"/>
      </w:pPr>
    </w:p>
    <w:p w14:paraId="23228C64" w14:textId="380249BB" w:rsidR="00100B42" w:rsidRPr="0094594D" w:rsidRDefault="00100B42" w:rsidP="003F0C37">
      <w:pPr>
        <w:pStyle w:val="3"/>
        <w:rPr>
          <w:rFonts w:cs="Times New Roman"/>
          <w:color w:val="31356E"/>
        </w:rPr>
      </w:pPr>
      <w:r>
        <w:rPr>
          <w:rFonts w:cs="Times New Roman"/>
          <w:bCs/>
          <w:color w:val="31356E"/>
          <w:lang w:val="ro"/>
        </w:rPr>
        <w:lastRenderedPageBreak/>
        <w:t>2.3. Metode de monitorizare</w:t>
      </w:r>
    </w:p>
    <w:p w14:paraId="7F708F8C" w14:textId="77777777" w:rsidR="00100B42" w:rsidRPr="0094594D" w:rsidRDefault="00100B42" w:rsidP="00100B42">
      <w:pPr>
        <w:spacing w:line="360" w:lineRule="auto"/>
        <w:ind w:firstLine="720"/>
        <w:jc w:val="both"/>
      </w:pPr>
    </w:p>
    <w:p w14:paraId="60D93EE4" w14:textId="15AF3FF6" w:rsidR="003F0C37" w:rsidRPr="0094594D" w:rsidRDefault="00100B42" w:rsidP="009C77EB">
      <w:pPr>
        <w:spacing w:line="360" w:lineRule="auto"/>
        <w:ind w:firstLine="567"/>
        <w:jc w:val="both"/>
      </w:pPr>
      <w:r>
        <w:rPr>
          <w:lang w:val="ro"/>
        </w:rPr>
        <w:t xml:space="preserve">Au fost utilizate mai multe metode, cum ar fi </w:t>
      </w:r>
      <w:r w:rsidR="00576FCF">
        <w:rPr>
          <w:lang w:val="ro"/>
        </w:rPr>
        <w:t>monitorizarea</w:t>
      </w:r>
      <w:r>
        <w:rPr>
          <w:lang w:val="ro"/>
        </w:rPr>
        <w:t xml:space="preserve"> </w:t>
      </w:r>
      <w:r w:rsidR="000C16E6">
        <w:rPr>
          <w:lang w:val="ro"/>
        </w:rPr>
        <w:t>ș</w:t>
      </w:r>
      <w:r>
        <w:rPr>
          <w:lang w:val="ro"/>
        </w:rPr>
        <w:t>edin</w:t>
      </w:r>
      <w:r w:rsidR="000C16E6">
        <w:rPr>
          <w:lang w:val="ro"/>
        </w:rPr>
        <w:t>ț</w:t>
      </w:r>
      <w:r>
        <w:rPr>
          <w:lang w:val="ro"/>
        </w:rPr>
        <w:t>elor de judecată, sondaje în rândul justi</w:t>
      </w:r>
      <w:r w:rsidR="000C16E6">
        <w:rPr>
          <w:lang w:val="ro"/>
        </w:rPr>
        <w:t>ț</w:t>
      </w:r>
      <w:r>
        <w:rPr>
          <w:lang w:val="ro"/>
        </w:rPr>
        <w:t>iabililor, sondaje în bază de focus-grupuri, analiza hotărârilor judecătore</w:t>
      </w:r>
      <w:r w:rsidR="000C16E6">
        <w:rPr>
          <w:lang w:val="ro"/>
        </w:rPr>
        <w:t>ș</w:t>
      </w:r>
      <w:r>
        <w:rPr>
          <w:lang w:val="ro"/>
        </w:rPr>
        <w:t xml:space="preserve">ti </w:t>
      </w:r>
      <w:r w:rsidR="000C16E6">
        <w:rPr>
          <w:lang w:val="ro"/>
        </w:rPr>
        <w:t>ș</w:t>
      </w:r>
      <w:r>
        <w:rPr>
          <w:lang w:val="ro"/>
        </w:rPr>
        <w:t>i interviuri calitative cu avoca</w:t>
      </w:r>
      <w:r w:rsidR="000C16E6">
        <w:rPr>
          <w:lang w:val="ro"/>
        </w:rPr>
        <w:t>ț</w:t>
      </w:r>
      <w:r>
        <w:rPr>
          <w:lang w:val="ro"/>
        </w:rPr>
        <w:t>ii</w:t>
      </w:r>
      <w:r w:rsidR="00576FCF">
        <w:rPr>
          <w:lang w:val="ro"/>
        </w:rPr>
        <w:t>, juriștii</w:t>
      </w:r>
      <w:r>
        <w:rPr>
          <w:lang w:val="ro"/>
        </w:rPr>
        <w:t xml:space="preserve"> </w:t>
      </w:r>
      <w:r w:rsidR="000C16E6">
        <w:rPr>
          <w:lang w:val="ro"/>
        </w:rPr>
        <w:t>ș</w:t>
      </w:r>
      <w:r>
        <w:rPr>
          <w:lang w:val="ro"/>
        </w:rPr>
        <w:t>i judecătorii. Aceste metode oferă o în</w:t>
      </w:r>
      <w:r w:rsidR="000C16E6">
        <w:rPr>
          <w:lang w:val="ro"/>
        </w:rPr>
        <w:t>ț</w:t>
      </w:r>
      <w:r>
        <w:rPr>
          <w:lang w:val="ro"/>
        </w:rPr>
        <w:t>elegere cuprinzătoare a sistemului judiciar, permi</w:t>
      </w:r>
      <w:r w:rsidR="000C16E6">
        <w:rPr>
          <w:lang w:val="ro"/>
        </w:rPr>
        <w:t>ț</w:t>
      </w:r>
      <w:r>
        <w:rPr>
          <w:lang w:val="ro"/>
        </w:rPr>
        <w:t xml:space="preserve">ând colectarea de date atât cantitative, cât </w:t>
      </w:r>
      <w:r w:rsidR="000C16E6">
        <w:rPr>
          <w:lang w:val="ro"/>
        </w:rPr>
        <w:t>ș</w:t>
      </w:r>
      <w:r>
        <w:rPr>
          <w:lang w:val="ro"/>
        </w:rPr>
        <w:t>i calitative.</w:t>
      </w:r>
    </w:p>
    <w:p w14:paraId="5ADC1626" w14:textId="09F8B515" w:rsidR="00100B42" w:rsidRPr="0094594D" w:rsidRDefault="00576FCF" w:rsidP="009C77EB">
      <w:pPr>
        <w:spacing w:line="360" w:lineRule="auto"/>
        <w:ind w:firstLine="567"/>
        <w:jc w:val="both"/>
      </w:pPr>
      <w:r>
        <w:rPr>
          <w:lang w:val="ro"/>
        </w:rPr>
        <w:t>O parte din datelel</w:t>
      </w:r>
      <w:r w:rsidR="0049389A">
        <w:rPr>
          <w:lang w:val="ro"/>
        </w:rPr>
        <w:t xml:space="preserve">e pentru analiză au fost </w:t>
      </w:r>
      <w:r>
        <w:rPr>
          <w:lang w:val="ro"/>
        </w:rPr>
        <w:t>furnizate</w:t>
      </w:r>
      <w:r w:rsidR="0049389A">
        <w:rPr>
          <w:lang w:val="ro"/>
        </w:rPr>
        <w:t xml:space="preserve"> de Centrul de </w:t>
      </w:r>
      <w:r>
        <w:rPr>
          <w:lang w:val="ro"/>
        </w:rPr>
        <w:t xml:space="preserve">Analiză </w:t>
      </w:r>
      <w:r w:rsidR="000C16E6">
        <w:rPr>
          <w:lang w:val="ro"/>
        </w:rPr>
        <w:t>ș</w:t>
      </w:r>
      <w:r w:rsidR="0049389A">
        <w:rPr>
          <w:lang w:val="ro"/>
        </w:rPr>
        <w:t xml:space="preserve">i </w:t>
      </w:r>
      <w:r>
        <w:rPr>
          <w:lang w:val="ro"/>
        </w:rPr>
        <w:t xml:space="preserve">Prevenire </w:t>
      </w:r>
      <w:r w:rsidR="0049389A">
        <w:rPr>
          <w:lang w:val="ro"/>
        </w:rPr>
        <w:t xml:space="preserve">a </w:t>
      </w:r>
      <w:r>
        <w:rPr>
          <w:lang w:val="ro"/>
        </w:rPr>
        <w:t xml:space="preserve">Corupției </w:t>
      </w:r>
      <w:r w:rsidR="0049389A">
        <w:rPr>
          <w:lang w:val="ro"/>
        </w:rPr>
        <w:t>(CAPC).</w:t>
      </w:r>
    </w:p>
    <w:p w14:paraId="52DDE3AD" w14:textId="77777777" w:rsidR="00235DEA" w:rsidRPr="0094594D" w:rsidRDefault="00235DEA" w:rsidP="00100B42">
      <w:pPr>
        <w:spacing w:line="360" w:lineRule="auto"/>
        <w:ind w:firstLine="720"/>
        <w:jc w:val="both"/>
      </w:pPr>
    </w:p>
    <w:p w14:paraId="484A90C3" w14:textId="7A074156" w:rsidR="00100B42" w:rsidRPr="0094594D" w:rsidRDefault="00100B42" w:rsidP="003F0C37">
      <w:pPr>
        <w:pStyle w:val="3"/>
        <w:rPr>
          <w:rFonts w:cs="Times New Roman"/>
          <w:color w:val="31356E"/>
        </w:rPr>
      </w:pPr>
      <w:r>
        <w:rPr>
          <w:rFonts w:cs="Times New Roman"/>
          <w:bCs/>
          <w:color w:val="31356E"/>
          <w:lang w:val="ro"/>
        </w:rPr>
        <w:t>2.4. Principiile activită</w:t>
      </w:r>
      <w:r w:rsidR="000C16E6">
        <w:rPr>
          <w:rFonts w:cs="Times New Roman"/>
          <w:bCs/>
          <w:color w:val="31356E"/>
          <w:lang w:val="ro"/>
        </w:rPr>
        <w:t>ț</w:t>
      </w:r>
      <w:r>
        <w:rPr>
          <w:rFonts w:cs="Times New Roman"/>
          <w:bCs/>
          <w:color w:val="31356E"/>
          <w:lang w:val="ro"/>
        </w:rPr>
        <w:t>ilor de monitorizare</w:t>
      </w:r>
    </w:p>
    <w:p w14:paraId="6FA06453" w14:textId="77777777" w:rsidR="00100B42" w:rsidRPr="0094594D" w:rsidRDefault="00100B42" w:rsidP="00100B42">
      <w:pPr>
        <w:spacing w:line="360" w:lineRule="auto"/>
        <w:ind w:firstLine="720"/>
        <w:jc w:val="both"/>
      </w:pPr>
    </w:p>
    <w:p w14:paraId="7BA5F568" w14:textId="448E4381" w:rsidR="003F0C37" w:rsidRPr="0094594D" w:rsidRDefault="003F0C37" w:rsidP="009C77EB">
      <w:pPr>
        <w:spacing w:line="360" w:lineRule="auto"/>
        <w:ind w:firstLine="567"/>
        <w:jc w:val="both"/>
        <w:sectPr w:rsidR="003F0C37" w:rsidRPr="0094594D" w:rsidSect="003F0C37">
          <w:pgSz w:w="11906" w:h="16838"/>
          <w:pgMar w:top="1134" w:right="1134" w:bottom="1134" w:left="1701" w:header="708" w:footer="708" w:gutter="0"/>
          <w:cols w:space="708"/>
          <w:docGrid w:linePitch="360"/>
        </w:sectPr>
      </w:pPr>
      <w:r>
        <w:rPr>
          <w:lang w:val="ro"/>
        </w:rPr>
        <w:t>Monitorii au activat în conformitate cu principiile de obiectivitate, confiden</w:t>
      </w:r>
      <w:r w:rsidR="000C16E6">
        <w:rPr>
          <w:lang w:val="ro"/>
        </w:rPr>
        <w:t>ț</w:t>
      </w:r>
      <w:r>
        <w:rPr>
          <w:lang w:val="ro"/>
        </w:rPr>
        <w:t xml:space="preserve">ialitate, calitate </w:t>
      </w:r>
      <w:r w:rsidR="000C16E6">
        <w:rPr>
          <w:lang w:val="ro"/>
        </w:rPr>
        <w:t>ș</w:t>
      </w:r>
      <w:r>
        <w:rPr>
          <w:lang w:val="ro"/>
        </w:rPr>
        <w:t>i neingerin</w:t>
      </w:r>
      <w:r w:rsidR="000C16E6">
        <w:rPr>
          <w:lang w:val="ro"/>
        </w:rPr>
        <w:t>ț</w:t>
      </w:r>
      <w:r>
        <w:rPr>
          <w:lang w:val="ro"/>
        </w:rPr>
        <w:t xml:space="preserve">ă. De asemenea, </w:t>
      </w:r>
      <w:r w:rsidR="00576FCF">
        <w:rPr>
          <w:lang w:val="ro"/>
        </w:rPr>
        <w:t xml:space="preserve">la selecția </w:t>
      </w:r>
      <w:r>
        <w:rPr>
          <w:lang w:val="ro"/>
        </w:rPr>
        <w:t>monitorilor s-a cerut</w:t>
      </w:r>
      <w:r w:rsidR="00576FCF">
        <w:rPr>
          <w:lang w:val="ro"/>
        </w:rPr>
        <w:t xml:space="preserve"> ca aceștia </w:t>
      </w:r>
      <w:r>
        <w:rPr>
          <w:lang w:val="ro"/>
        </w:rPr>
        <w:t>să dispună de o vastă experien</w:t>
      </w:r>
      <w:r w:rsidR="000C16E6">
        <w:rPr>
          <w:lang w:val="ro"/>
        </w:rPr>
        <w:t>ț</w:t>
      </w:r>
      <w:r>
        <w:rPr>
          <w:lang w:val="ro"/>
        </w:rPr>
        <w:t xml:space="preserve">ă </w:t>
      </w:r>
      <w:r w:rsidR="000C16E6">
        <w:rPr>
          <w:lang w:val="ro"/>
        </w:rPr>
        <w:t>ș</w:t>
      </w:r>
      <w:r>
        <w:rPr>
          <w:lang w:val="ro"/>
        </w:rPr>
        <w:t>i calificare juridică. Aceste principii au urmărit să asigure impar</w:t>
      </w:r>
      <w:r w:rsidR="000C16E6">
        <w:rPr>
          <w:lang w:val="ro"/>
        </w:rPr>
        <w:t>ț</w:t>
      </w:r>
      <w:r>
        <w:rPr>
          <w:lang w:val="ro"/>
        </w:rPr>
        <w:t xml:space="preserve">ialitatea </w:t>
      </w:r>
      <w:r w:rsidR="000C16E6">
        <w:rPr>
          <w:lang w:val="ro"/>
        </w:rPr>
        <w:t>ș</w:t>
      </w:r>
      <w:r>
        <w:rPr>
          <w:lang w:val="ro"/>
        </w:rPr>
        <w:t xml:space="preserve">i să furnizeze date fiabile </w:t>
      </w:r>
      <w:r w:rsidR="000C16E6">
        <w:rPr>
          <w:lang w:val="ro"/>
        </w:rPr>
        <w:t>ș</w:t>
      </w:r>
      <w:r>
        <w:rPr>
          <w:lang w:val="ro"/>
        </w:rPr>
        <w:t>i comparabile pe parcursul procesului de monitorizare.</w:t>
      </w:r>
    </w:p>
    <w:p w14:paraId="33A32373" w14:textId="77777777" w:rsidR="003F0C37" w:rsidRPr="0094594D" w:rsidRDefault="003F0C37" w:rsidP="00100B42">
      <w:pPr>
        <w:spacing w:line="360" w:lineRule="auto"/>
        <w:ind w:firstLine="720"/>
        <w:jc w:val="both"/>
      </w:pPr>
    </w:p>
    <w:p w14:paraId="7CFAD66B" w14:textId="60DD1A21" w:rsidR="005A5426" w:rsidRPr="0094594D" w:rsidRDefault="00B72379" w:rsidP="00235DEA">
      <w:pPr>
        <w:pStyle w:val="1"/>
        <w:rPr>
          <w:rFonts w:cs="Times New Roman"/>
        </w:rPr>
      </w:pPr>
      <w:bookmarkStart w:id="16" w:name="_Toc147848709"/>
      <w:bookmarkStart w:id="17" w:name="_Toc145854591"/>
      <w:bookmarkStart w:id="18" w:name="_Toc145854255"/>
      <w:bookmarkStart w:id="19" w:name="_Toc145854213"/>
      <w:bookmarkStart w:id="20" w:name="_Toc145853968"/>
      <w:bookmarkStart w:id="21" w:name="_Toc145852209"/>
      <w:bookmarkStart w:id="22" w:name="_Toc145850420"/>
      <w:bookmarkStart w:id="23" w:name="_Toc149727699"/>
      <w:r>
        <w:rPr>
          <w:rFonts w:cs="Times New Roman"/>
          <w:bCs/>
          <w:lang w:val="ro"/>
        </w:rPr>
        <w:t>3. ACCESUL LA JUSTI</w:t>
      </w:r>
      <w:r w:rsidR="000C16E6">
        <w:rPr>
          <w:rFonts w:cs="Times New Roman"/>
          <w:bCs/>
          <w:lang w:val="ro"/>
        </w:rPr>
        <w:t>Ț</w:t>
      </w:r>
      <w:r>
        <w:rPr>
          <w:rFonts w:cs="Times New Roman"/>
          <w:bCs/>
          <w:lang w:val="ro"/>
        </w:rPr>
        <w:t>IE</w:t>
      </w:r>
      <w:bookmarkEnd w:id="16"/>
      <w:bookmarkEnd w:id="17"/>
      <w:bookmarkEnd w:id="18"/>
      <w:bookmarkEnd w:id="19"/>
      <w:bookmarkEnd w:id="20"/>
      <w:bookmarkEnd w:id="21"/>
      <w:bookmarkEnd w:id="22"/>
      <w:bookmarkEnd w:id="23"/>
    </w:p>
    <w:p w14:paraId="7197F9D8" w14:textId="77777777" w:rsidR="00235DEA" w:rsidRPr="0094594D" w:rsidRDefault="00235DEA" w:rsidP="00996425">
      <w:pPr>
        <w:pStyle w:val="c01pointaltn"/>
        <w:spacing w:before="0" w:beforeAutospacing="0" w:after="0" w:afterAutospacing="0" w:line="360" w:lineRule="auto"/>
        <w:ind w:firstLine="720"/>
        <w:jc w:val="both"/>
        <w:rPr>
          <w:rFonts w:eastAsiaTheme="minorHAnsi"/>
        </w:rPr>
      </w:pPr>
    </w:p>
    <w:p w14:paraId="10B9A248" w14:textId="14A04C7A" w:rsidR="00996425" w:rsidRPr="0094594D" w:rsidRDefault="00863D11" w:rsidP="00235DEA">
      <w:pPr>
        <w:pStyle w:val="c01pointaltn"/>
        <w:spacing w:before="0" w:beforeAutospacing="0" w:after="0" w:afterAutospacing="0" w:line="360" w:lineRule="auto"/>
        <w:ind w:firstLine="567"/>
        <w:jc w:val="both"/>
        <w:rPr>
          <w:rFonts w:eastAsiaTheme="minorHAnsi"/>
        </w:rPr>
      </w:pPr>
      <w:r>
        <w:rPr>
          <w:rFonts w:eastAsiaTheme="minorHAnsi"/>
          <w:lang w:val="ro"/>
        </w:rPr>
        <w:t>Rezultatele monitorizării au oferit o imagine generală a stării accesului la justi</w:t>
      </w:r>
      <w:r w:rsidR="000C16E6">
        <w:rPr>
          <w:rFonts w:eastAsiaTheme="minorHAnsi"/>
          <w:lang w:val="ro"/>
        </w:rPr>
        <w:t>ț</w:t>
      </w:r>
      <w:r>
        <w:rPr>
          <w:rFonts w:eastAsiaTheme="minorHAnsi"/>
          <w:lang w:val="ro"/>
        </w:rPr>
        <w:t>ie în Moldova, cuprinzând atât situa</w:t>
      </w:r>
      <w:r w:rsidR="000C16E6">
        <w:rPr>
          <w:rFonts w:eastAsiaTheme="minorHAnsi"/>
          <w:lang w:val="ro"/>
        </w:rPr>
        <w:t>ț</w:t>
      </w:r>
      <w:r>
        <w:rPr>
          <w:rFonts w:eastAsiaTheme="minorHAnsi"/>
          <w:lang w:val="ro"/>
        </w:rPr>
        <w:t xml:space="preserve">ia generală, cât </w:t>
      </w:r>
      <w:r w:rsidR="000C16E6">
        <w:rPr>
          <w:rFonts w:eastAsiaTheme="minorHAnsi"/>
          <w:lang w:val="ro"/>
        </w:rPr>
        <w:t>ș</w:t>
      </w:r>
      <w:r>
        <w:rPr>
          <w:rFonts w:eastAsiaTheme="minorHAnsi"/>
          <w:lang w:val="ro"/>
        </w:rPr>
        <w:t xml:space="preserve">i aspectele specifice ale serviciilor juridice, cheltuielile de judecată </w:t>
      </w:r>
      <w:r w:rsidR="000C16E6">
        <w:rPr>
          <w:rFonts w:eastAsiaTheme="minorHAnsi"/>
          <w:lang w:val="ro"/>
        </w:rPr>
        <w:t>ș</w:t>
      </w:r>
      <w:r>
        <w:rPr>
          <w:rFonts w:eastAsiaTheme="minorHAnsi"/>
          <w:lang w:val="ro"/>
        </w:rPr>
        <w:t xml:space="preserve">i aspectele conexe. </w:t>
      </w:r>
    </w:p>
    <w:p w14:paraId="1D341F72" w14:textId="77777777" w:rsidR="005A5426" w:rsidRPr="0094594D" w:rsidRDefault="005A5426" w:rsidP="00235DEA">
      <w:pPr>
        <w:spacing w:line="360" w:lineRule="auto"/>
        <w:ind w:firstLine="567"/>
        <w:jc w:val="both"/>
      </w:pPr>
    </w:p>
    <w:p w14:paraId="6C65C5A4" w14:textId="6EF7EEBB" w:rsidR="005A5426" w:rsidRPr="0094594D" w:rsidRDefault="00B72379" w:rsidP="00235DEA">
      <w:pPr>
        <w:pStyle w:val="2"/>
        <w:ind w:firstLine="567"/>
        <w:rPr>
          <w:rFonts w:eastAsia="Times New Roman" w:cs="Times New Roman"/>
        </w:rPr>
      </w:pPr>
      <w:bookmarkStart w:id="24" w:name="_Toc147848710"/>
      <w:bookmarkStart w:id="25" w:name="_Toc145854592"/>
      <w:bookmarkStart w:id="26" w:name="_Toc145854256"/>
      <w:bookmarkStart w:id="27" w:name="_Toc145854214"/>
      <w:bookmarkStart w:id="28" w:name="_Toc145853969"/>
      <w:bookmarkStart w:id="29" w:name="_Toc145852210"/>
      <w:bookmarkStart w:id="30" w:name="_Toc145850421"/>
      <w:bookmarkStart w:id="31" w:name="_Toc149727700"/>
      <w:r>
        <w:rPr>
          <w:rFonts w:eastAsia="Times New Roman" w:cs="Times New Roman"/>
          <w:bCs/>
          <w:lang w:val="ro"/>
        </w:rPr>
        <w:t>3.1. ASISTEN</w:t>
      </w:r>
      <w:r w:rsidR="000C16E6">
        <w:rPr>
          <w:rFonts w:eastAsia="Times New Roman" w:cs="Times New Roman"/>
          <w:bCs/>
          <w:lang w:val="ro"/>
        </w:rPr>
        <w:t>Ț</w:t>
      </w:r>
      <w:r>
        <w:rPr>
          <w:rFonts w:eastAsia="Times New Roman" w:cs="Times New Roman"/>
          <w:bCs/>
          <w:lang w:val="ro"/>
        </w:rPr>
        <w:t>A JURIDICĂ</w:t>
      </w:r>
      <w:bookmarkEnd w:id="24"/>
      <w:bookmarkEnd w:id="25"/>
      <w:bookmarkEnd w:id="26"/>
      <w:bookmarkEnd w:id="27"/>
      <w:bookmarkEnd w:id="28"/>
      <w:bookmarkEnd w:id="29"/>
      <w:bookmarkEnd w:id="30"/>
      <w:bookmarkEnd w:id="31"/>
    </w:p>
    <w:p w14:paraId="666029AE" w14:textId="77777777" w:rsidR="00235DEA" w:rsidRPr="0094594D" w:rsidRDefault="00235DEA" w:rsidP="00235DEA">
      <w:pPr>
        <w:spacing w:line="360" w:lineRule="auto"/>
        <w:ind w:firstLine="567"/>
        <w:jc w:val="both"/>
      </w:pPr>
    </w:p>
    <w:p w14:paraId="1273478C" w14:textId="366A5367" w:rsidR="00863D11" w:rsidRPr="0094594D" w:rsidRDefault="005A5426" w:rsidP="00235DEA">
      <w:pPr>
        <w:spacing w:line="360" w:lineRule="auto"/>
        <w:ind w:firstLine="567"/>
        <w:jc w:val="both"/>
      </w:pPr>
      <w:r>
        <w:rPr>
          <w:lang w:val="ro"/>
        </w:rPr>
        <w:t xml:space="preserve">Dreptul la apărare este un pilon fundamental al fiecărui sistem de drept corect, asigurând accesul persoanelor la o reprezentare juridică adecvată </w:t>
      </w:r>
      <w:r w:rsidR="000C16E6">
        <w:rPr>
          <w:lang w:val="ro"/>
        </w:rPr>
        <w:t>ș</w:t>
      </w:r>
      <w:r>
        <w:rPr>
          <w:lang w:val="ro"/>
        </w:rPr>
        <w:t xml:space="preserve">i un proces echitabil. Avocatul joacă un rol vital în protejarea drepturilor </w:t>
      </w:r>
      <w:r>
        <w:rPr>
          <w:kern w:val="3"/>
          <w:lang w:val="ro"/>
        </w:rPr>
        <w:t>persoanei</w:t>
      </w:r>
      <w:r>
        <w:rPr>
          <w:lang w:val="ro"/>
        </w:rPr>
        <w:t>, oferind consiliere juridică, apărând în fa</w:t>
      </w:r>
      <w:r w:rsidR="000C16E6">
        <w:rPr>
          <w:lang w:val="ro"/>
        </w:rPr>
        <w:t>ț</w:t>
      </w:r>
      <w:r>
        <w:rPr>
          <w:lang w:val="ro"/>
        </w:rPr>
        <w:t>a instan</w:t>
      </w:r>
      <w:r w:rsidR="000C16E6">
        <w:rPr>
          <w:lang w:val="ro"/>
        </w:rPr>
        <w:t>ț</w:t>
      </w:r>
      <w:r>
        <w:rPr>
          <w:lang w:val="ro"/>
        </w:rPr>
        <w:t xml:space="preserve">ei </w:t>
      </w:r>
      <w:r w:rsidR="000C16E6">
        <w:rPr>
          <w:lang w:val="ro"/>
        </w:rPr>
        <w:t>ș</w:t>
      </w:r>
      <w:r>
        <w:rPr>
          <w:lang w:val="ro"/>
        </w:rPr>
        <w:t>i navigând în complexită</w:t>
      </w:r>
      <w:r w:rsidR="000C16E6">
        <w:rPr>
          <w:lang w:val="ro"/>
        </w:rPr>
        <w:t>ț</w:t>
      </w:r>
      <w:r>
        <w:rPr>
          <w:lang w:val="ro"/>
        </w:rPr>
        <w:t xml:space="preserve">ile legii. În Moldova, dreptul la reprezentarea din partea unui avocat este pe deplin recunoscut în </w:t>
      </w:r>
      <w:r w:rsidR="00576FCF">
        <w:rPr>
          <w:lang w:val="ro"/>
        </w:rPr>
        <w:t>actele normative</w:t>
      </w:r>
      <w:r>
        <w:rPr>
          <w:lang w:val="ro"/>
        </w:rPr>
        <w:t xml:space="preserve"> </w:t>
      </w:r>
      <w:r w:rsidR="000C16E6">
        <w:rPr>
          <w:lang w:val="ro"/>
        </w:rPr>
        <w:t>ș</w:t>
      </w:r>
      <w:r>
        <w:rPr>
          <w:lang w:val="ro"/>
        </w:rPr>
        <w:t xml:space="preserve">i este </w:t>
      </w:r>
      <w:r w:rsidR="00576FCF">
        <w:rPr>
          <w:lang w:val="ro"/>
        </w:rPr>
        <w:t xml:space="preserve">consacrat </w:t>
      </w:r>
      <w:r>
        <w:rPr>
          <w:lang w:val="ro"/>
        </w:rPr>
        <w:t>în practică. Cu toate acestea, au fost remarcate anumite deficien</w:t>
      </w:r>
      <w:r w:rsidR="000C16E6">
        <w:rPr>
          <w:lang w:val="ro"/>
        </w:rPr>
        <w:t>ț</w:t>
      </w:r>
      <w:r>
        <w:rPr>
          <w:lang w:val="ro"/>
        </w:rPr>
        <w:t xml:space="preserve">e </w:t>
      </w:r>
      <w:r w:rsidR="000C16E6">
        <w:rPr>
          <w:lang w:val="ro"/>
        </w:rPr>
        <w:t>ș</w:t>
      </w:r>
      <w:r>
        <w:rPr>
          <w:lang w:val="ro"/>
        </w:rPr>
        <w:t>i particularită</w:t>
      </w:r>
      <w:r w:rsidR="000C16E6">
        <w:rPr>
          <w:lang w:val="ro"/>
        </w:rPr>
        <w:t>ț</w:t>
      </w:r>
      <w:r>
        <w:rPr>
          <w:lang w:val="ro"/>
        </w:rPr>
        <w:t>i ale implementării practice a acestui drept în activită</w:t>
      </w:r>
      <w:r w:rsidR="000C16E6">
        <w:rPr>
          <w:lang w:val="ro"/>
        </w:rPr>
        <w:t>ț</w:t>
      </w:r>
      <w:r>
        <w:rPr>
          <w:lang w:val="ro"/>
        </w:rPr>
        <w:t>ile de monitorizare.</w:t>
      </w:r>
    </w:p>
    <w:p w14:paraId="51CA4C5D" w14:textId="4D1316B1" w:rsidR="005A5426" w:rsidRPr="0094594D" w:rsidRDefault="00863D11" w:rsidP="00863D11">
      <w:pPr>
        <w:pStyle w:val="c01pointaltn"/>
        <w:spacing w:line="360" w:lineRule="auto"/>
        <w:ind w:firstLine="567"/>
        <w:jc w:val="both"/>
        <w:rPr>
          <w:b/>
          <w:bCs/>
          <w:color w:val="31356E"/>
        </w:rPr>
      </w:pPr>
      <w:r>
        <w:rPr>
          <w:b/>
          <w:bCs/>
          <w:color w:val="31356E"/>
          <w:lang w:val="ro"/>
        </w:rPr>
        <w:t>Reprezentarea</w:t>
      </w:r>
      <w:r w:rsidR="00576FCF">
        <w:rPr>
          <w:b/>
          <w:bCs/>
          <w:color w:val="31356E"/>
          <w:lang w:val="ro"/>
        </w:rPr>
        <w:t>/asisitența</w:t>
      </w:r>
      <w:r>
        <w:rPr>
          <w:b/>
          <w:bCs/>
          <w:color w:val="31356E"/>
          <w:lang w:val="ro"/>
        </w:rPr>
        <w:t xml:space="preserve"> j</w:t>
      </w:r>
      <w:r w:rsidR="00576FCF">
        <w:rPr>
          <w:b/>
          <w:bCs/>
          <w:color w:val="31356E"/>
          <w:lang w:val="ro"/>
        </w:rPr>
        <w:t xml:space="preserve">uridică </w:t>
      </w:r>
      <w:r>
        <w:rPr>
          <w:b/>
          <w:bCs/>
          <w:color w:val="31356E"/>
          <w:lang w:val="ro"/>
        </w:rPr>
        <w:t>în cadrul procesului</w:t>
      </w:r>
    </w:p>
    <w:p w14:paraId="1B9A5F80" w14:textId="783D9295" w:rsidR="003F0C37" w:rsidRPr="0094594D" w:rsidRDefault="009D3606" w:rsidP="00863D11">
      <w:pPr>
        <w:pStyle w:val="a3"/>
        <w:numPr>
          <w:ilvl w:val="0"/>
          <w:numId w:val="43"/>
        </w:numPr>
        <w:spacing w:line="360" w:lineRule="auto"/>
        <w:ind w:left="851" w:hanging="284"/>
        <w:jc w:val="both"/>
      </w:pPr>
      <w:r>
        <w:rPr>
          <w:lang w:val="ro"/>
        </w:rPr>
        <w:t>În majoritatea cauzelor monitorizate, păr</w:t>
      </w:r>
      <w:r w:rsidR="000C16E6">
        <w:rPr>
          <w:lang w:val="ro"/>
        </w:rPr>
        <w:t>ț</w:t>
      </w:r>
      <w:r>
        <w:rPr>
          <w:lang w:val="ro"/>
        </w:rPr>
        <w:t>ile au fost asistate de avoca</w:t>
      </w:r>
      <w:r w:rsidR="000C16E6">
        <w:rPr>
          <w:lang w:val="ro"/>
        </w:rPr>
        <w:t>ț</w:t>
      </w:r>
      <w:r>
        <w:rPr>
          <w:lang w:val="ro"/>
        </w:rPr>
        <w:t xml:space="preserve">i </w:t>
      </w:r>
      <w:r w:rsidR="00CE7C22">
        <w:rPr>
          <w:lang w:val="ro"/>
        </w:rPr>
        <w:t>aleși</w:t>
      </w:r>
      <w:r>
        <w:rPr>
          <w:lang w:val="ro"/>
        </w:rPr>
        <w:t>. În majoritatea cauzelor monitorizate, monitorii au considerat că avoca</w:t>
      </w:r>
      <w:r w:rsidR="000C16E6">
        <w:rPr>
          <w:lang w:val="ro"/>
        </w:rPr>
        <w:t>ț</w:t>
      </w:r>
      <w:r>
        <w:rPr>
          <w:lang w:val="ro"/>
        </w:rPr>
        <w:t>ii au fost în mare parte pregăti</w:t>
      </w:r>
      <w:r w:rsidR="000C16E6">
        <w:rPr>
          <w:lang w:val="ro"/>
        </w:rPr>
        <w:t>ț</w:t>
      </w:r>
      <w:r>
        <w:rPr>
          <w:lang w:val="ro"/>
        </w:rPr>
        <w:t>i bine.</w:t>
      </w:r>
    </w:p>
    <w:p w14:paraId="3E797AB6" w14:textId="5C2A2E77" w:rsidR="00863D11" w:rsidRPr="0094594D" w:rsidRDefault="003F0C37" w:rsidP="00863D11">
      <w:pPr>
        <w:spacing w:before="120" w:line="360" w:lineRule="auto"/>
        <w:ind w:left="851"/>
        <w:jc w:val="both"/>
      </w:pPr>
      <w:r>
        <w:rPr>
          <w:color w:val="31356E"/>
          <w:lang w:val="ro"/>
        </w:rPr>
        <w:t xml:space="preserve">Cauze civile: </w:t>
      </w:r>
      <w:r>
        <w:rPr>
          <w:lang w:val="ro"/>
        </w:rPr>
        <w:t>De cele mai multe ori justi</w:t>
      </w:r>
      <w:r w:rsidR="000C16E6">
        <w:rPr>
          <w:lang w:val="ro"/>
        </w:rPr>
        <w:t>ț</w:t>
      </w:r>
      <w:r>
        <w:rPr>
          <w:lang w:val="ro"/>
        </w:rPr>
        <w:t>iabilii au apelat la serviciile avoca</w:t>
      </w:r>
      <w:r w:rsidR="000C16E6">
        <w:rPr>
          <w:lang w:val="ro"/>
        </w:rPr>
        <w:t>ț</w:t>
      </w:r>
      <w:r>
        <w:rPr>
          <w:lang w:val="ro"/>
        </w:rPr>
        <w:t xml:space="preserve">ilor </w:t>
      </w:r>
      <w:r w:rsidR="00CE7C22">
        <w:rPr>
          <w:lang w:val="ro"/>
        </w:rPr>
        <w:t>aleși</w:t>
      </w:r>
      <w:r>
        <w:rPr>
          <w:lang w:val="ro"/>
        </w:rPr>
        <w:t xml:space="preserve"> (88% din </w:t>
      </w:r>
      <w:r w:rsidR="000C16E6">
        <w:rPr>
          <w:lang w:val="ro"/>
        </w:rPr>
        <w:t>ș</w:t>
      </w:r>
      <w:r>
        <w:rPr>
          <w:lang w:val="ro"/>
        </w:rPr>
        <w:t>edin</w:t>
      </w:r>
      <w:r w:rsidR="000C16E6">
        <w:rPr>
          <w:lang w:val="ro"/>
        </w:rPr>
        <w:t>ț</w:t>
      </w:r>
      <w:r>
        <w:rPr>
          <w:lang w:val="ro"/>
        </w:rPr>
        <w:t>ele de judecată monitorizate). Monitorii au remarcat pu</w:t>
      </w:r>
      <w:r w:rsidR="000C16E6">
        <w:rPr>
          <w:lang w:val="ro"/>
        </w:rPr>
        <w:t>ț</w:t>
      </w:r>
      <w:r>
        <w:rPr>
          <w:lang w:val="ro"/>
        </w:rPr>
        <w:t>ine diferen</w:t>
      </w:r>
      <w:r w:rsidR="000C16E6">
        <w:rPr>
          <w:lang w:val="ro"/>
        </w:rPr>
        <w:t>ț</w:t>
      </w:r>
      <w:r>
        <w:rPr>
          <w:lang w:val="ro"/>
        </w:rPr>
        <w:t>e de tratament între avoca</w:t>
      </w:r>
      <w:r w:rsidR="000C16E6">
        <w:rPr>
          <w:lang w:val="ro"/>
        </w:rPr>
        <w:t>ț</w:t>
      </w:r>
      <w:r>
        <w:rPr>
          <w:lang w:val="ro"/>
        </w:rPr>
        <w:t xml:space="preserve">ii </w:t>
      </w:r>
      <w:r w:rsidR="00CE7C22">
        <w:rPr>
          <w:lang w:val="ro"/>
        </w:rPr>
        <w:t>din oficiu</w:t>
      </w:r>
      <w:r>
        <w:rPr>
          <w:lang w:val="ro"/>
        </w:rPr>
        <w:t xml:space="preserve"> </w:t>
      </w:r>
      <w:r w:rsidR="000C16E6">
        <w:rPr>
          <w:lang w:val="ro"/>
        </w:rPr>
        <w:t>ș</w:t>
      </w:r>
      <w:r>
        <w:rPr>
          <w:lang w:val="ro"/>
        </w:rPr>
        <w:t xml:space="preserve">i cei </w:t>
      </w:r>
      <w:r w:rsidR="00CE7C22">
        <w:rPr>
          <w:lang w:val="ro"/>
        </w:rPr>
        <w:t>aleși</w:t>
      </w:r>
      <w:r>
        <w:rPr>
          <w:lang w:val="ro"/>
        </w:rPr>
        <w:t>, cu rare cazuri în care una dintre păr</w:t>
      </w:r>
      <w:r w:rsidR="000C16E6">
        <w:rPr>
          <w:lang w:val="ro"/>
        </w:rPr>
        <w:t>ț</w:t>
      </w:r>
      <w:r>
        <w:rPr>
          <w:lang w:val="ro"/>
        </w:rPr>
        <w:t>i a fost mai bine pregătită. În general, nu au fost observate probleme semnificative în ceea ce prive</w:t>
      </w:r>
      <w:r w:rsidR="000C16E6">
        <w:rPr>
          <w:lang w:val="ro"/>
        </w:rPr>
        <w:t>ș</w:t>
      </w:r>
      <w:r>
        <w:rPr>
          <w:lang w:val="ro"/>
        </w:rPr>
        <w:t>te asisten</w:t>
      </w:r>
      <w:r w:rsidR="000C16E6">
        <w:rPr>
          <w:lang w:val="ro"/>
        </w:rPr>
        <w:t>ț</w:t>
      </w:r>
      <w:r>
        <w:rPr>
          <w:lang w:val="ro"/>
        </w:rPr>
        <w:t>a juridică.</w:t>
      </w:r>
    </w:p>
    <w:p w14:paraId="1D649B7A" w14:textId="5DF4FB50" w:rsidR="00863D11" w:rsidRPr="0094594D" w:rsidRDefault="003F0C37" w:rsidP="00863D11">
      <w:pPr>
        <w:spacing w:before="120" w:line="360" w:lineRule="auto"/>
        <w:ind w:left="851"/>
        <w:jc w:val="both"/>
      </w:pPr>
      <w:r>
        <w:rPr>
          <w:color w:val="31356E"/>
          <w:lang w:val="ro"/>
        </w:rPr>
        <w:t xml:space="preserve">Cauze administrative: </w:t>
      </w:r>
      <w:r>
        <w:rPr>
          <w:lang w:val="ro"/>
        </w:rPr>
        <w:t>Avoca</w:t>
      </w:r>
      <w:r w:rsidR="000C16E6">
        <w:rPr>
          <w:lang w:val="ro"/>
        </w:rPr>
        <w:t>ț</w:t>
      </w:r>
      <w:r>
        <w:rPr>
          <w:lang w:val="ro"/>
        </w:rPr>
        <w:t>ii au reprezentat păr</w:t>
      </w:r>
      <w:r w:rsidR="000C16E6">
        <w:rPr>
          <w:lang w:val="ro"/>
        </w:rPr>
        <w:t>ț</w:t>
      </w:r>
      <w:r>
        <w:rPr>
          <w:lang w:val="ro"/>
        </w:rPr>
        <w:t>ile în majoritatea cauzelor administrative (70%). Monitorii au identificat doar câteva cazuri în care avoca</w:t>
      </w:r>
      <w:r w:rsidR="000C16E6">
        <w:rPr>
          <w:lang w:val="ro"/>
        </w:rPr>
        <w:t>ț</w:t>
      </w:r>
      <w:r>
        <w:rPr>
          <w:lang w:val="ro"/>
        </w:rPr>
        <w:t>ii nu cuno</w:t>
      </w:r>
      <w:r w:rsidR="000C16E6">
        <w:rPr>
          <w:lang w:val="ro"/>
        </w:rPr>
        <w:t>ș</w:t>
      </w:r>
      <w:r>
        <w:rPr>
          <w:lang w:val="ro"/>
        </w:rPr>
        <w:t>teau foarte bine materialele cauzei.</w:t>
      </w:r>
    </w:p>
    <w:p w14:paraId="42081238" w14:textId="14B5D45C" w:rsidR="00863D11" w:rsidRPr="0094594D" w:rsidRDefault="003F0C37" w:rsidP="00863D11">
      <w:pPr>
        <w:spacing w:before="120" w:line="360" w:lineRule="auto"/>
        <w:ind w:left="851"/>
        <w:jc w:val="both"/>
      </w:pPr>
      <w:r>
        <w:rPr>
          <w:color w:val="31356E"/>
          <w:lang w:val="ro"/>
        </w:rPr>
        <w:t>Cauze contraven</w:t>
      </w:r>
      <w:r w:rsidR="000C16E6">
        <w:rPr>
          <w:color w:val="31356E"/>
          <w:lang w:val="ro"/>
        </w:rPr>
        <w:t>ț</w:t>
      </w:r>
      <w:r>
        <w:rPr>
          <w:color w:val="31356E"/>
          <w:lang w:val="ro"/>
        </w:rPr>
        <w:t xml:space="preserve">ionale: </w:t>
      </w:r>
      <w:r>
        <w:rPr>
          <w:lang w:val="ro"/>
        </w:rPr>
        <w:t>În cele mai multe cazuri, inculpa</w:t>
      </w:r>
      <w:r w:rsidR="000C16E6">
        <w:rPr>
          <w:lang w:val="ro"/>
        </w:rPr>
        <w:t>ț</w:t>
      </w:r>
      <w:r>
        <w:rPr>
          <w:lang w:val="ro"/>
        </w:rPr>
        <w:t xml:space="preserve">ii </w:t>
      </w:r>
      <w:r w:rsidR="000C16E6">
        <w:rPr>
          <w:lang w:val="ro"/>
        </w:rPr>
        <w:t>ș</w:t>
      </w:r>
      <w:r>
        <w:rPr>
          <w:lang w:val="ro"/>
        </w:rPr>
        <w:t>i-au ales avoca</w:t>
      </w:r>
      <w:r w:rsidR="000C16E6">
        <w:rPr>
          <w:lang w:val="ro"/>
        </w:rPr>
        <w:t>ț</w:t>
      </w:r>
      <w:r>
        <w:rPr>
          <w:lang w:val="ro"/>
        </w:rPr>
        <w:t>ii (68%), în timp ce 33% au apelat la asisten</w:t>
      </w:r>
      <w:r w:rsidR="000C16E6">
        <w:rPr>
          <w:lang w:val="ro"/>
        </w:rPr>
        <w:t>ț</w:t>
      </w:r>
      <w:r>
        <w:rPr>
          <w:lang w:val="ro"/>
        </w:rPr>
        <w:t>ă juridică garantată de stat. În câteva cazuri (2%), avoca</w:t>
      </w:r>
      <w:r w:rsidR="000C16E6">
        <w:rPr>
          <w:lang w:val="ro"/>
        </w:rPr>
        <w:t>ț</w:t>
      </w:r>
      <w:r>
        <w:rPr>
          <w:lang w:val="ro"/>
        </w:rPr>
        <w:t>ii nu cuno</w:t>
      </w:r>
      <w:r w:rsidR="000C16E6">
        <w:rPr>
          <w:lang w:val="ro"/>
        </w:rPr>
        <w:t>ș</w:t>
      </w:r>
      <w:r>
        <w:rPr>
          <w:lang w:val="ro"/>
        </w:rPr>
        <w:t>teau bine materialele cauzei.</w:t>
      </w:r>
    </w:p>
    <w:p w14:paraId="51E8592F" w14:textId="787BB1F6" w:rsidR="00235DEA" w:rsidRPr="0094594D" w:rsidRDefault="003F0C37" w:rsidP="00235DEA">
      <w:pPr>
        <w:spacing w:before="120" w:line="360" w:lineRule="auto"/>
        <w:ind w:left="851"/>
        <w:jc w:val="both"/>
      </w:pPr>
      <w:r>
        <w:rPr>
          <w:color w:val="31356E"/>
          <w:lang w:val="ro"/>
        </w:rPr>
        <w:lastRenderedPageBreak/>
        <w:t xml:space="preserve">Cauze penale: </w:t>
      </w:r>
      <w:r>
        <w:rPr>
          <w:lang w:val="ro"/>
        </w:rPr>
        <w:t>Asisten</w:t>
      </w:r>
      <w:r w:rsidR="000C16E6">
        <w:rPr>
          <w:lang w:val="ro"/>
        </w:rPr>
        <w:t>ț</w:t>
      </w:r>
      <w:r>
        <w:rPr>
          <w:lang w:val="ro"/>
        </w:rPr>
        <w:t>a juridică garantată de stat a fost mai frecventă în cauzele penale (64%). Avoca</w:t>
      </w:r>
      <w:r w:rsidR="000C16E6">
        <w:rPr>
          <w:lang w:val="ro"/>
        </w:rPr>
        <w:t>ț</w:t>
      </w:r>
      <w:r>
        <w:rPr>
          <w:lang w:val="ro"/>
        </w:rPr>
        <w:t xml:space="preserve">ii </w:t>
      </w:r>
      <w:r w:rsidR="00CE7C22">
        <w:rPr>
          <w:lang w:val="ro"/>
        </w:rPr>
        <w:t>aleși</w:t>
      </w:r>
      <w:r>
        <w:rPr>
          <w:lang w:val="ro"/>
        </w:rPr>
        <w:t xml:space="preserve"> au reprezentat inculpa</w:t>
      </w:r>
      <w:r w:rsidR="000C16E6">
        <w:rPr>
          <w:lang w:val="ro"/>
        </w:rPr>
        <w:t>ț</w:t>
      </w:r>
      <w:r>
        <w:rPr>
          <w:lang w:val="ro"/>
        </w:rPr>
        <w:t>ii în 36% din cazuri, cu diferen</w:t>
      </w:r>
      <w:r w:rsidR="000C16E6">
        <w:rPr>
          <w:lang w:val="ro"/>
        </w:rPr>
        <w:t>ț</w:t>
      </w:r>
      <w:r>
        <w:rPr>
          <w:lang w:val="ro"/>
        </w:rPr>
        <w:t>e minime în ceea ce prive</w:t>
      </w:r>
      <w:r w:rsidR="000C16E6">
        <w:rPr>
          <w:lang w:val="ro"/>
        </w:rPr>
        <w:t>ș</w:t>
      </w:r>
      <w:r>
        <w:rPr>
          <w:lang w:val="ro"/>
        </w:rPr>
        <w:t>te tratamentul acestora. Avoca</w:t>
      </w:r>
      <w:r w:rsidR="000C16E6">
        <w:rPr>
          <w:lang w:val="ro"/>
        </w:rPr>
        <w:t>ț</w:t>
      </w:r>
      <w:r>
        <w:rPr>
          <w:lang w:val="ro"/>
        </w:rPr>
        <w:t>ii au fost în general bine pregăti</w:t>
      </w:r>
      <w:r w:rsidR="000C16E6">
        <w:rPr>
          <w:lang w:val="ro"/>
        </w:rPr>
        <w:t>ț</w:t>
      </w:r>
      <w:r>
        <w:rPr>
          <w:lang w:val="ro"/>
        </w:rPr>
        <w:t>i, iar cazurile de necunoa</w:t>
      </w:r>
      <w:r w:rsidR="000C16E6">
        <w:rPr>
          <w:lang w:val="ro"/>
        </w:rPr>
        <w:t>ș</w:t>
      </w:r>
      <w:r>
        <w:rPr>
          <w:lang w:val="ro"/>
        </w:rPr>
        <w:t>tere a materialelor de caz au fost rare.</w:t>
      </w:r>
    </w:p>
    <w:p w14:paraId="5C571488" w14:textId="0CEAF2A2" w:rsidR="00235DEA" w:rsidRPr="0094594D" w:rsidRDefault="00235DEA" w:rsidP="00235DEA">
      <w:pPr>
        <w:pStyle w:val="a3"/>
        <w:numPr>
          <w:ilvl w:val="0"/>
          <w:numId w:val="43"/>
        </w:numPr>
        <w:spacing w:line="360" w:lineRule="auto"/>
        <w:ind w:left="851" w:hanging="284"/>
        <w:jc w:val="both"/>
      </w:pPr>
      <w:r>
        <w:rPr>
          <w:lang w:val="ro"/>
        </w:rPr>
        <w:t>În ceea ce prive</w:t>
      </w:r>
      <w:r w:rsidR="000C16E6">
        <w:rPr>
          <w:lang w:val="ro"/>
        </w:rPr>
        <w:t>ș</w:t>
      </w:r>
      <w:r>
        <w:rPr>
          <w:lang w:val="ro"/>
        </w:rPr>
        <w:t>te calitatea serviciilor juridice în Moldova, au fost observate îmbunătă</w:t>
      </w:r>
      <w:r w:rsidR="000C16E6">
        <w:rPr>
          <w:lang w:val="ro"/>
        </w:rPr>
        <w:t>ț</w:t>
      </w:r>
      <w:r>
        <w:rPr>
          <w:lang w:val="ro"/>
        </w:rPr>
        <w:t>iri semnificative în ceea ce prive</w:t>
      </w:r>
      <w:r w:rsidR="000C16E6">
        <w:rPr>
          <w:lang w:val="ro"/>
        </w:rPr>
        <w:t>ș</w:t>
      </w:r>
      <w:r>
        <w:rPr>
          <w:lang w:val="ro"/>
        </w:rPr>
        <w:t xml:space="preserve">te calitatea serviciilor juridice din </w:t>
      </w:r>
      <w:r w:rsidR="000C16E6">
        <w:rPr>
          <w:lang w:val="ro"/>
        </w:rPr>
        <w:t>ț</w:t>
      </w:r>
      <w:r>
        <w:rPr>
          <w:lang w:val="ro"/>
        </w:rPr>
        <w:t>ară. Aceste îmbunătă</w:t>
      </w:r>
      <w:r w:rsidR="000C16E6">
        <w:rPr>
          <w:lang w:val="ro"/>
        </w:rPr>
        <w:t>ț</w:t>
      </w:r>
      <w:r>
        <w:rPr>
          <w:lang w:val="ro"/>
        </w:rPr>
        <w:t>iri au fost atribuite mai multor factori: cerin</w:t>
      </w:r>
      <w:r w:rsidR="000C16E6">
        <w:rPr>
          <w:lang w:val="ro"/>
        </w:rPr>
        <w:t>ț</w:t>
      </w:r>
      <w:r>
        <w:rPr>
          <w:lang w:val="ro"/>
        </w:rPr>
        <w:t xml:space="preserve">e mai ridicate de intrare în </w:t>
      </w:r>
      <w:r w:rsidR="00606965">
        <w:rPr>
          <w:lang w:val="ro"/>
        </w:rPr>
        <w:t>profesie</w:t>
      </w:r>
      <w:r>
        <w:rPr>
          <w:lang w:val="ro"/>
        </w:rPr>
        <w:t xml:space="preserve">; o formare mai bună </w:t>
      </w:r>
      <w:r w:rsidR="000C16E6">
        <w:rPr>
          <w:lang w:val="ro"/>
        </w:rPr>
        <w:t>ș</w:t>
      </w:r>
      <w:r>
        <w:rPr>
          <w:lang w:val="ro"/>
        </w:rPr>
        <w:t>i continuă pentru avoca</w:t>
      </w:r>
      <w:r w:rsidR="000C16E6">
        <w:rPr>
          <w:lang w:val="ro"/>
        </w:rPr>
        <w:t>ț</w:t>
      </w:r>
      <w:r>
        <w:rPr>
          <w:lang w:val="ro"/>
        </w:rPr>
        <w:t xml:space="preserve">i; </w:t>
      </w:r>
      <w:r w:rsidR="00606965">
        <w:rPr>
          <w:lang w:val="ro"/>
        </w:rPr>
        <w:t>a</w:t>
      </w:r>
      <w:r>
        <w:rPr>
          <w:lang w:val="ro"/>
        </w:rPr>
        <w:t>fluxul de avoca</w:t>
      </w:r>
      <w:r w:rsidR="000C16E6">
        <w:rPr>
          <w:lang w:val="ro"/>
        </w:rPr>
        <w:t>ț</w:t>
      </w:r>
      <w:r>
        <w:rPr>
          <w:lang w:val="ro"/>
        </w:rPr>
        <w:t>i tineri care se alătură profesiei; concuren</w:t>
      </w:r>
      <w:r w:rsidR="000C16E6">
        <w:rPr>
          <w:lang w:val="ro"/>
        </w:rPr>
        <w:t>ț</w:t>
      </w:r>
      <w:r>
        <w:rPr>
          <w:lang w:val="ro"/>
        </w:rPr>
        <w:t>a creată de avoca</w:t>
      </w:r>
      <w:r w:rsidR="000C16E6">
        <w:rPr>
          <w:lang w:val="ro"/>
        </w:rPr>
        <w:t>ț</w:t>
      </w:r>
      <w:r>
        <w:rPr>
          <w:lang w:val="ro"/>
        </w:rPr>
        <w:t>ii tineri, în special în zonele urbane.</w:t>
      </w:r>
    </w:p>
    <w:p w14:paraId="23E63D8D" w14:textId="40B5921E" w:rsidR="005A5426" w:rsidRPr="0094594D" w:rsidRDefault="003F0C37" w:rsidP="00235DEA">
      <w:pPr>
        <w:pStyle w:val="a3"/>
        <w:numPr>
          <w:ilvl w:val="0"/>
          <w:numId w:val="43"/>
        </w:numPr>
        <w:spacing w:line="360" w:lineRule="auto"/>
        <w:ind w:left="851" w:hanging="284"/>
        <w:jc w:val="both"/>
      </w:pPr>
      <w:r>
        <w:rPr>
          <w:lang w:val="ro"/>
        </w:rPr>
        <w:t>Rezultatele monitorizării proceselor de judecată au arătat o opinie destul de pozitivă a justi</w:t>
      </w:r>
      <w:r w:rsidR="000C16E6">
        <w:rPr>
          <w:lang w:val="ro"/>
        </w:rPr>
        <w:t>ț</w:t>
      </w:r>
      <w:r>
        <w:rPr>
          <w:lang w:val="ro"/>
        </w:rPr>
        <w:t>iabililor cu privire la asisten</w:t>
      </w:r>
      <w:r w:rsidR="000C16E6">
        <w:rPr>
          <w:lang w:val="ro"/>
        </w:rPr>
        <w:t>ț</w:t>
      </w:r>
      <w:r>
        <w:rPr>
          <w:lang w:val="ro"/>
        </w:rPr>
        <w:t xml:space="preserve">a juridică disponibilă în </w:t>
      </w:r>
      <w:r w:rsidR="000C16E6">
        <w:rPr>
          <w:lang w:val="ro"/>
        </w:rPr>
        <w:t>ț</w:t>
      </w:r>
      <w:r>
        <w:rPr>
          <w:lang w:val="ro"/>
        </w:rPr>
        <w:t>ară:</w:t>
      </w:r>
    </w:p>
    <w:p w14:paraId="744983EA" w14:textId="77777777" w:rsidR="009C77EB" w:rsidRPr="0094594D" w:rsidRDefault="009C77EB" w:rsidP="00235DEA">
      <w:pPr>
        <w:pStyle w:val="c01pointaltn"/>
        <w:spacing w:before="0" w:beforeAutospacing="0" w:after="0" w:afterAutospacing="0" w:line="360" w:lineRule="auto"/>
        <w:ind w:left="851" w:hanging="425"/>
        <w:jc w:val="center"/>
        <w:rPr>
          <w:iCs/>
        </w:rPr>
      </w:pPr>
    </w:p>
    <w:p w14:paraId="639A2F81" w14:textId="6496524B" w:rsidR="005A5426" w:rsidRPr="0094594D" w:rsidRDefault="000C16E6" w:rsidP="00235DEA">
      <w:pPr>
        <w:pStyle w:val="c01pointaltn"/>
        <w:spacing w:before="0" w:beforeAutospacing="0" w:after="0" w:afterAutospacing="0" w:line="360" w:lineRule="auto"/>
        <w:ind w:left="851" w:hanging="425"/>
        <w:jc w:val="center"/>
        <w:rPr>
          <w:iCs/>
        </w:rPr>
      </w:pPr>
      <w:r>
        <w:rPr>
          <w:noProof/>
          <w:lang w:eastAsia="en-US"/>
        </w:rPr>
        <w:drawing>
          <wp:inline distT="0" distB="0" distL="0" distR="0" wp14:anchorId="75E005B9" wp14:editId="44ECB8FD">
            <wp:extent cx="5760085" cy="4319905"/>
            <wp:effectExtent l="0" t="0" r="0" b="444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0085" cy="4319905"/>
                    </a:xfrm>
                    <a:prstGeom prst="rect">
                      <a:avLst/>
                    </a:prstGeom>
                  </pic:spPr>
                </pic:pic>
              </a:graphicData>
            </a:graphic>
          </wp:inline>
        </w:drawing>
      </w:r>
    </w:p>
    <w:p w14:paraId="7CB83A90" w14:textId="77777777" w:rsidR="009C77EB" w:rsidRPr="0094594D" w:rsidRDefault="009C77EB" w:rsidP="009C77EB">
      <w:bookmarkStart w:id="32" w:name="_Toc145850425"/>
      <w:bookmarkStart w:id="33" w:name="_Toc145852211"/>
      <w:bookmarkStart w:id="34" w:name="_Toc145853970"/>
      <w:bookmarkStart w:id="35" w:name="_Toc145854215"/>
      <w:bookmarkStart w:id="36" w:name="_Toc145854257"/>
      <w:bookmarkStart w:id="37" w:name="_Toc145854596"/>
      <w:bookmarkStart w:id="38" w:name="_Toc147848714"/>
    </w:p>
    <w:p w14:paraId="2D1D63F2" w14:textId="4CAC00A9" w:rsidR="005A5426" w:rsidRPr="0094594D" w:rsidRDefault="00B72379" w:rsidP="005A5426">
      <w:pPr>
        <w:pStyle w:val="2"/>
        <w:rPr>
          <w:rFonts w:eastAsia="Times New Roman" w:cs="Times New Roman"/>
        </w:rPr>
      </w:pPr>
      <w:bookmarkStart w:id="39" w:name="_Toc149727701"/>
      <w:r>
        <w:rPr>
          <w:rFonts w:eastAsia="Times New Roman" w:cs="Times New Roman"/>
          <w:bCs/>
          <w:lang w:val="ro"/>
        </w:rPr>
        <w:t>3.2. ASISTEN</w:t>
      </w:r>
      <w:r w:rsidR="000C16E6">
        <w:rPr>
          <w:rFonts w:eastAsia="Times New Roman" w:cs="Times New Roman"/>
          <w:bCs/>
          <w:lang w:val="ro"/>
        </w:rPr>
        <w:t>Ț</w:t>
      </w:r>
      <w:r>
        <w:rPr>
          <w:rFonts w:eastAsia="Times New Roman" w:cs="Times New Roman"/>
          <w:bCs/>
          <w:lang w:val="ro"/>
        </w:rPr>
        <w:t>A JURIDICĂ GARANTATĂ DE STAT</w:t>
      </w:r>
      <w:bookmarkEnd w:id="32"/>
      <w:bookmarkEnd w:id="33"/>
      <w:bookmarkEnd w:id="34"/>
      <w:bookmarkEnd w:id="35"/>
      <w:bookmarkEnd w:id="36"/>
      <w:bookmarkEnd w:id="37"/>
      <w:bookmarkEnd w:id="38"/>
      <w:bookmarkEnd w:id="39"/>
    </w:p>
    <w:p w14:paraId="22DD60ED" w14:textId="77777777" w:rsidR="003F0C37" w:rsidRPr="0094594D" w:rsidRDefault="003F0C37" w:rsidP="003F0C37">
      <w:pPr>
        <w:spacing w:line="360" w:lineRule="auto"/>
        <w:ind w:firstLine="567"/>
        <w:jc w:val="both"/>
      </w:pPr>
    </w:p>
    <w:p w14:paraId="2214A3FB" w14:textId="0AF9DA21" w:rsidR="003F0C37" w:rsidRPr="0094594D" w:rsidRDefault="003F0C37" w:rsidP="003F0C37">
      <w:pPr>
        <w:spacing w:line="360" w:lineRule="auto"/>
        <w:ind w:firstLine="567"/>
        <w:jc w:val="both"/>
      </w:pPr>
      <w:r>
        <w:rPr>
          <w:lang w:val="ro"/>
        </w:rPr>
        <w:t>În general, calitatea asisten</w:t>
      </w:r>
      <w:r w:rsidR="000C16E6">
        <w:rPr>
          <w:lang w:val="ro"/>
        </w:rPr>
        <w:t>ț</w:t>
      </w:r>
      <w:r>
        <w:rPr>
          <w:lang w:val="ro"/>
        </w:rPr>
        <w:t>ei juridice</w:t>
      </w:r>
      <w:r w:rsidR="00606965">
        <w:rPr>
          <w:lang w:val="ro"/>
        </w:rPr>
        <w:t xml:space="preserve"> garantate de stat</w:t>
      </w:r>
      <w:r>
        <w:rPr>
          <w:lang w:val="ro"/>
        </w:rPr>
        <w:t xml:space="preserve"> ar putea fi afectată de mai multe constrângeri care diminuează eficacitatea acesteia de a oferi asisten</w:t>
      </w:r>
      <w:r w:rsidR="000C16E6">
        <w:rPr>
          <w:lang w:val="ro"/>
        </w:rPr>
        <w:t>ț</w:t>
      </w:r>
      <w:r>
        <w:rPr>
          <w:lang w:val="ro"/>
        </w:rPr>
        <w:t xml:space="preserve">ă juridică cuprinzătoare </w:t>
      </w:r>
      <w:r>
        <w:rPr>
          <w:lang w:val="ro"/>
        </w:rPr>
        <w:lastRenderedPageBreak/>
        <w:t>celor care au nevoie. O constrângere semnificativă o reprezintă finan</w:t>
      </w:r>
      <w:r w:rsidR="000C16E6">
        <w:rPr>
          <w:lang w:val="ro"/>
        </w:rPr>
        <w:t>ț</w:t>
      </w:r>
      <w:r>
        <w:rPr>
          <w:lang w:val="ro"/>
        </w:rPr>
        <w:t xml:space="preserve">area limitată </w:t>
      </w:r>
      <w:r w:rsidR="000C16E6">
        <w:rPr>
          <w:lang w:val="ro"/>
        </w:rPr>
        <w:t>ș</w:t>
      </w:r>
      <w:r>
        <w:rPr>
          <w:lang w:val="ro"/>
        </w:rPr>
        <w:t>i resursele alocate din bugetul de stat pentru acordarea asisten</w:t>
      </w:r>
      <w:r w:rsidR="000C16E6">
        <w:rPr>
          <w:lang w:val="ro"/>
        </w:rPr>
        <w:t>ț</w:t>
      </w:r>
      <w:r>
        <w:rPr>
          <w:lang w:val="ro"/>
        </w:rPr>
        <w:t>ei juridice</w:t>
      </w:r>
      <w:r w:rsidR="00606965">
        <w:rPr>
          <w:lang w:val="ro"/>
        </w:rPr>
        <w:t xml:space="preserve"> garantate</w:t>
      </w:r>
      <w:r>
        <w:rPr>
          <w:lang w:val="ro"/>
        </w:rPr>
        <w:t>. În plus, avoca</w:t>
      </w:r>
      <w:r w:rsidR="000C16E6">
        <w:rPr>
          <w:lang w:val="ro"/>
        </w:rPr>
        <w:t>ț</w:t>
      </w:r>
      <w:r>
        <w:rPr>
          <w:lang w:val="ro"/>
        </w:rPr>
        <w:t>ii ce oferă asisten</w:t>
      </w:r>
      <w:r w:rsidR="000C16E6">
        <w:rPr>
          <w:lang w:val="ro"/>
        </w:rPr>
        <w:t>ț</w:t>
      </w:r>
      <w:r>
        <w:rPr>
          <w:lang w:val="ro"/>
        </w:rPr>
        <w:t xml:space="preserve">ă juridică </w:t>
      </w:r>
      <w:r w:rsidR="00606965">
        <w:rPr>
          <w:lang w:val="ro"/>
        </w:rPr>
        <w:t xml:space="preserve">garantată de stat </w:t>
      </w:r>
      <w:r>
        <w:rPr>
          <w:lang w:val="ro"/>
        </w:rPr>
        <w:t>se pot confrunta cu un număr mare de dosare, acordându-le pu</w:t>
      </w:r>
      <w:r w:rsidR="000C16E6">
        <w:rPr>
          <w:lang w:val="ro"/>
        </w:rPr>
        <w:t>ț</w:t>
      </w:r>
      <w:r>
        <w:rPr>
          <w:lang w:val="ro"/>
        </w:rPr>
        <w:t>in timp fiecăruia, ceea ce poate afecta calitatea reprezentării. Lipsa motiva</w:t>
      </w:r>
      <w:r w:rsidR="000C16E6">
        <w:rPr>
          <w:lang w:val="ro"/>
        </w:rPr>
        <w:t>ț</w:t>
      </w:r>
      <w:r>
        <w:rPr>
          <w:lang w:val="ro"/>
        </w:rPr>
        <w:t xml:space="preserve">iei </w:t>
      </w:r>
      <w:r w:rsidR="000C16E6">
        <w:rPr>
          <w:lang w:val="ro"/>
        </w:rPr>
        <w:t>ș</w:t>
      </w:r>
      <w:r>
        <w:rPr>
          <w:lang w:val="ro"/>
        </w:rPr>
        <w:t>i instruirea insuficientă pot, de asemenea, afecta calitatea serviciilor de asisten</w:t>
      </w:r>
      <w:r w:rsidR="000C16E6">
        <w:rPr>
          <w:lang w:val="ro"/>
        </w:rPr>
        <w:t>ț</w:t>
      </w:r>
      <w:r w:rsidR="00606965">
        <w:rPr>
          <w:lang w:val="ro"/>
        </w:rPr>
        <w:t>ă juridică garantată de stat.</w:t>
      </w:r>
      <w:r>
        <w:rPr>
          <w:lang w:val="ro"/>
        </w:rPr>
        <w:t xml:space="preserve"> Preocupări similare au fost observate în timpul monitorizării în Moldova.</w:t>
      </w:r>
    </w:p>
    <w:p w14:paraId="554A55FB" w14:textId="270DA903" w:rsidR="003F0C37" w:rsidRPr="0094594D" w:rsidRDefault="003F0C37" w:rsidP="003F0C37">
      <w:pPr>
        <w:pStyle w:val="c01pointaltn"/>
        <w:spacing w:before="0" w:beforeAutospacing="0" w:after="0" w:afterAutospacing="0" w:line="360" w:lineRule="auto"/>
        <w:ind w:firstLine="567"/>
        <w:jc w:val="both"/>
      </w:pPr>
      <w:r>
        <w:rPr>
          <w:lang w:val="ro"/>
        </w:rPr>
        <w:t>Mai mul</w:t>
      </w:r>
      <w:r w:rsidR="000C16E6">
        <w:rPr>
          <w:lang w:val="ro"/>
        </w:rPr>
        <w:t>ț</w:t>
      </w:r>
      <w:r>
        <w:rPr>
          <w:lang w:val="ro"/>
        </w:rPr>
        <w:t>i factori critici afectează calitatea serviciilor de asisten</w:t>
      </w:r>
      <w:r w:rsidR="000C16E6">
        <w:rPr>
          <w:lang w:val="ro"/>
        </w:rPr>
        <w:t>ț</w:t>
      </w:r>
      <w:r>
        <w:rPr>
          <w:lang w:val="ro"/>
        </w:rPr>
        <w:t xml:space="preserve">ă juridică </w:t>
      </w:r>
      <w:r w:rsidR="00606965">
        <w:rPr>
          <w:lang w:val="ro"/>
        </w:rPr>
        <w:t xml:space="preserve">garantată de stat </w:t>
      </w:r>
      <w:r w:rsidR="000C16E6">
        <w:rPr>
          <w:lang w:val="ro"/>
        </w:rPr>
        <w:t>ș</w:t>
      </w:r>
      <w:r>
        <w:rPr>
          <w:lang w:val="ro"/>
        </w:rPr>
        <w:t>i este evident că ace</w:t>
      </w:r>
      <w:r w:rsidR="000C16E6">
        <w:rPr>
          <w:lang w:val="ro"/>
        </w:rPr>
        <w:t>ș</w:t>
      </w:r>
      <w:r>
        <w:rPr>
          <w:lang w:val="ro"/>
        </w:rPr>
        <w:t>ti factori sunt interconecta</w:t>
      </w:r>
      <w:r w:rsidR="000C16E6">
        <w:rPr>
          <w:lang w:val="ro"/>
        </w:rPr>
        <w:t>ț</w:t>
      </w:r>
      <w:r>
        <w:rPr>
          <w:lang w:val="ro"/>
        </w:rPr>
        <w:t>i:</w:t>
      </w:r>
    </w:p>
    <w:p w14:paraId="250C8EEB" w14:textId="682B27D5" w:rsidR="003F0C37" w:rsidRPr="0094594D" w:rsidRDefault="003F0C37" w:rsidP="003F0C37">
      <w:pPr>
        <w:pStyle w:val="c01pointaltn"/>
        <w:spacing w:line="360" w:lineRule="auto"/>
        <w:ind w:firstLine="567"/>
        <w:jc w:val="both"/>
        <w:rPr>
          <w:b/>
          <w:bCs/>
          <w:color w:val="31356E"/>
        </w:rPr>
      </w:pPr>
      <w:r>
        <w:rPr>
          <w:b/>
          <w:bCs/>
          <w:color w:val="31356E"/>
          <w:lang w:val="ro"/>
        </w:rPr>
        <w:t xml:space="preserve">Volumul mare de lucru </w:t>
      </w:r>
      <w:r w:rsidR="000C16E6">
        <w:rPr>
          <w:b/>
          <w:bCs/>
          <w:color w:val="31356E"/>
          <w:lang w:val="ro"/>
        </w:rPr>
        <w:t>ș</w:t>
      </w:r>
      <w:r>
        <w:rPr>
          <w:b/>
          <w:bCs/>
          <w:color w:val="31356E"/>
          <w:lang w:val="ro"/>
        </w:rPr>
        <w:t>i timpul limitat pentru a se pregăti pentru cauză</w:t>
      </w:r>
    </w:p>
    <w:p w14:paraId="79AA7BB8" w14:textId="505192EA" w:rsidR="00235DEA" w:rsidRPr="0094594D" w:rsidRDefault="003F0C37" w:rsidP="003F0C37">
      <w:pPr>
        <w:pStyle w:val="a3"/>
        <w:numPr>
          <w:ilvl w:val="0"/>
          <w:numId w:val="43"/>
        </w:numPr>
        <w:spacing w:line="360" w:lineRule="auto"/>
        <w:ind w:left="851" w:hanging="284"/>
        <w:jc w:val="both"/>
      </w:pPr>
      <w:r>
        <w:rPr>
          <w:lang w:val="ro"/>
        </w:rPr>
        <w:t>Asigurarea unui volum de muncă rezonabil pentru avoca</w:t>
      </w:r>
      <w:r w:rsidR="000C16E6">
        <w:rPr>
          <w:lang w:val="ro"/>
        </w:rPr>
        <w:t>ț</w:t>
      </w:r>
      <w:r>
        <w:rPr>
          <w:lang w:val="ro"/>
        </w:rPr>
        <w:t>ii de asisten</w:t>
      </w:r>
      <w:r w:rsidR="000C16E6">
        <w:rPr>
          <w:lang w:val="ro"/>
        </w:rPr>
        <w:t>ț</w:t>
      </w:r>
      <w:r>
        <w:rPr>
          <w:lang w:val="ro"/>
        </w:rPr>
        <w:t>ă juridică este esen</w:t>
      </w:r>
      <w:r w:rsidR="000C16E6">
        <w:rPr>
          <w:lang w:val="ro"/>
        </w:rPr>
        <w:t>ț</w:t>
      </w:r>
      <w:r>
        <w:rPr>
          <w:lang w:val="ro"/>
        </w:rPr>
        <w:t>ială pentru men</w:t>
      </w:r>
      <w:r w:rsidR="000C16E6">
        <w:rPr>
          <w:lang w:val="ro"/>
        </w:rPr>
        <w:t>ț</w:t>
      </w:r>
      <w:r>
        <w:rPr>
          <w:lang w:val="ro"/>
        </w:rPr>
        <w:t>inerea calită</w:t>
      </w:r>
      <w:r w:rsidR="000C16E6">
        <w:rPr>
          <w:lang w:val="ro"/>
        </w:rPr>
        <w:t>ț</w:t>
      </w:r>
      <w:r>
        <w:rPr>
          <w:lang w:val="ro"/>
        </w:rPr>
        <w:t>ii serviciilor. Numărul excesiv de dosare poate afecta capacitatea avoca</w:t>
      </w:r>
      <w:r w:rsidR="000C16E6">
        <w:rPr>
          <w:lang w:val="ro"/>
        </w:rPr>
        <w:t>ț</w:t>
      </w:r>
      <w:r>
        <w:rPr>
          <w:lang w:val="ro"/>
        </w:rPr>
        <w:t>ilor de a oferi asisten</w:t>
      </w:r>
      <w:r w:rsidR="000C16E6">
        <w:rPr>
          <w:lang w:val="ro"/>
        </w:rPr>
        <w:t>ț</w:t>
      </w:r>
      <w:r>
        <w:rPr>
          <w:lang w:val="ro"/>
        </w:rPr>
        <w:t>ă de înaltă calitate. Pentru a rezolva această problemă, trebuie alocate fonduri corespunzătoare pentru a angaja un număr adecvat de avoca</w:t>
      </w:r>
      <w:r w:rsidR="000C16E6">
        <w:rPr>
          <w:lang w:val="ro"/>
        </w:rPr>
        <w:t>ț</w:t>
      </w:r>
      <w:r>
        <w:rPr>
          <w:lang w:val="ro"/>
        </w:rPr>
        <w:t>i califica</w:t>
      </w:r>
      <w:r w:rsidR="000C16E6">
        <w:rPr>
          <w:lang w:val="ro"/>
        </w:rPr>
        <w:t>ț</w:t>
      </w:r>
      <w:r>
        <w:rPr>
          <w:lang w:val="ro"/>
        </w:rPr>
        <w:t xml:space="preserve">i </w:t>
      </w:r>
      <w:r w:rsidR="000C16E6">
        <w:rPr>
          <w:lang w:val="ro"/>
        </w:rPr>
        <w:t>ș</w:t>
      </w:r>
      <w:r>
        <w:rPr>
          <w:lang w:val="ro"/>
        </w:rPr>
        <w:t>i trebuie stabilite ghiduri clare</w:t>
      </w:r>
      <w:r w:rsidR="00606965">
        <w:rPr>
          <w:lang w:val="ro"/>
        </w:rPr>
        <w:t>,</w:t>
      </w:r>
      <w:r>
        <w:rPr>
          <w:lang w:val="ro"/>
        </w:rPr>
        <w:t xml:space="preserve"> pentru a determina un număr rezonabil de dosare pe baza unor factori</w:t>
      </w:r>
      <w:r w:rsidR="00606965">
        <w:rPr>
          <w:lang w:val="ro"/>
        </w:rPr>
        <w:t>,</w:t>
      </w:r>
      <w:r>
        <w:rPr>
          <w:lang w:val="ro"/>
        </w:rPr>
        <w:t xml:space="preserve"> precum complexitatea cauzelor. Lipsa unei abordări diferite în ceea ce prive</w:t>
      </w:r>
      <w:r w:rsidR="000C16E6">
        <w:rPr>
          <w:lang w:val="ro"/>
        </w:rPr>
        <w:t>ș</w:t>
      </w:r>
      <w:r>
        <w:rPr>
          <w:lang w:val="ro"/>
        </w:rPr>
        <w:t>te calcularea volumului de muncă în func</w:t>
      </w:r>
      <w:r w:rsidR="000C16E6">
        <w:rPr>
          <w:lang w:val="ro"/>
        </w:rPr>
        <w:t>ț</w:t>
      </w:r>
      <w:r>
        <w:rPr>
          <w:lang w:val="ro"/>
        </w:rPr>
        <w:t xml:space="preserve">ie de complexitatea cauzei </w:t>
      </w:r>
      <w:r w:rsidR="000C16E6">
        <w:rPr>
          <w:lang w:val="ro"/>
        </w:rPr>
        <w:t>ș</w:t>
      </w:r>
      <w:r>
        <w:rPr>
          <w:lang w:val="ro"/>
        </w:rPr>
        <w:t xml:space="preserve">i timpul limitat pentru pregătirea unei cauze au fost cele mai multe motive invocate pentru constrângerile de calitate (49% </w:t>
      </w:r>
      <w:r w:rsidR="000C16E6">
        <w:rPr>
          <w:lang w:val="ro"/>
        </w:rPr>
        <w:t>ș</w:t>
      </w:r>
      <w:r>
        <w:rPr>
          <w:lang w:val="ro"/>
        </w:rPr>
        <w:t>i, respectiv, 39% dintre responden</w:t>
      </w:r>
      <w:r w:rsidR="000C16E6">
        <w:rPr>
          <w:lang w:val="ro"/>
        </w:rPr>
        <w:t>ț</w:t>
      </w:r>
      <w:r>
        <w:rPr>
          <w:lang w:val="ro"/>
        </w:rPr>
        <w:t>ii din cadrul grupului de avoca</w:t>
      </w:r>
      <w:r w:rsidR="000C16E6">
        <w:rPr>
          <w:lang w:val="ro"/>
        </w:rPr>
        <w:t>ț</w:t>
      </w:r>
      <w:r>
        <w:rPr>
          <w:lang w:val="ro"/>
        </w:rPr>
        <w:t xml:space="preserve">i </w:t>
      </w:r>
      <w:r w:rsidR="00CE7C22">
        <w:rPr>
          <w:lang w:val="ro"/>
        </w:rPr>
        <w:t>din oficiu</w:t>
      </w:r>
      <w:r>
        <w:rPr>
          <w:lang w:val="ro"/>
        </w:rPr>
        <w:t xml:space="preserve"> au selectat motivele men</w:t>
      </w:r>
      <w:r w:rsidR="000C16E6">
        <w:rPr>
          <w:lang w:val="ro"/>
        </w:rPr>
        <w:t>ț</w:t>
      </w:r>
      <w:r>
        <w:rPr>
          <w:lang w:val="ro"/>
        </w:rPr>
        <w:t>ionate mai sus).</w:t>
      </w:r>
    </w:p>
    <w:p w14:paraId="08D164A0" w14:textId="70C49F4D" w:rsidR="003F0C37" w:rsidRPr="0094594D" w:rsidRDefault="003F0C37" w:rsidP="003F0C37">
      <w:pPr>
        <w:pStyle w:val="c01pointaltn"/>
        <w:spacing w:line="360" w:lineRule="auto"/>
        <w:ind w:firstLine="567"/>
        <w:jc w:val="both"/>
        <w:rPr>
          <w:b/>
          <w:bCs/>
          <w:color w:val="31356E"/>
        </w:rPr>
      </w:pPr>
      <w:r>
        <w:rPr>
          <w:b/>
          <w:bCs/>
          <w:color w:val="31356E"/>
          <w:lang w:val="ro"/>
        </w:rPr>
        <w:t>Lipsa de încredere reciprocă</w:t>
      </w:r>
    </w:p>
    <w:p w14:paraId="6AECEB0D" w14:textId="0671E5A4" w:rsidR="003F0C37" w:rsidRPr="000C16E6" w:rsidRDefault="003F0C37" w:rsidP="003F0C37">
      <w:pPr>
        <w:pStyle w:val="a3"/>
        <w:numPr>
          <w:ilvl w:val="0"/>
          <w:numId w:val="43"/>
        </w:numPr>
        <w:spacing w:line="360" w:lineRule="auto"/>
        <w:ind w:left="851" w:hanging="284"/>
        <w:jc w:val="both"/>
      </w:pPr>
      <w:r>
        <w:rPr>
          <w:lang w:val="ro"/>
        </w:rPr>
        <w:t>Construirea încrederii reciproce între clien</w:t>
      </w:r>
      <w:r w:rsidR="000C16E6">
        <w:rPr>
          <w:lang w:val="ro"/>
        </w:rPr>
        <w:t>ț</w:t>
      </w:r>
      <w:r>
        <w:rPr>
          <w:lang w:val="ro"/>
        </w:rPr>
        <w:t>ii de asisten</w:t>
      </w:r>
      <w:r w:rsidR="000C16E6">
        <w:rPr>
          <w:lang w:val="ro"/>
        </w:rPr>
        <w:t>ț</w:t>
      </w:r>
      <w:r>
        <w:rPr>
          <w:lang w:val="ro"/>
        </w:rPr>
        <w:t xml:space="preserve">ă juridică </w:t>
      </w:r>
      <w:r w:rsidR="000C16E6">
        <w:rPr>
          <w:lang w:val="ro"/>
        </w:rPr>
        <w:t>ș</w:t>
      </w:r>
      <w:r>
        <w:rPr>
          <w:lang w:val="ro"/>
        </w:rPr>
        <w:t>i avoca</w:t>
      </w:r>
      <w:r w:rsidR="000C16E6">
        <w:rPr>
          <w:lang w:val="ro"/>
        </w:rPr>
        <w:t>ț</w:t>
      </w:r>
      <w:r>
        <w:rPr>
          <w:lang w:val="ro"/>
        </w:rPr>
        <w:t>ii lor este esen</w:t>
      </w:r>
      <w:r w:rsidR="000C16E6">
        <w:rPr>
          <w:lang w:val="ro"/>
        </w:rPr>
        <w:t>ț</w:t>
      </w:r>
      <w:r>
        <w:rPr>
          <w:lang w:val="ro"/>
        </w:rPr>
        <w:t>ială pentru o reprezentare eficientă. Clien</w:t>
      </w:r>
      <w:r w:rsidR="000C16E6">
        <w:rPr>
          <w:lang w:val="ro"/>
        </w:rPr>
        <w:t>ț</w:t>
      </w:r>
      <w:r>
        <w:rPr>
          <w:lang w:val="ro"/>
        </w:rPr>
        <w:t>ii care au încredere în avoca</w:t>
      </w:r>
      <w:r w:rsidR="000C16E6">
        <w:rPr>
          <w:lang w:val="ro"/>
        </w:rPr>
        <w:t>ț</w:t>
      </w:r>
      <w:r>
        <w:rPr>
          <w:lang w:val="ro"/>
        </w:rPr>
        <w:t>ii lor sunt mai dispu</w:t>
      </w:r>
      <w:r w:rsidR="000C16E6">
        <w:rPr>
          <w:lang w:val="ro"/>
        </w:rPr>
        <w:t>ș</w:t>
      </w:r>
      <w:r>
        <w:rPr>
          <w:lang w:val="ro"/>
        </w:rPr>
        <w:t>i să coopereze, să împărtă</w:t>
      </w:r>
      <w:r w:rsidR="000C16E6">
        <w:rPr>
          <w:lang w:val="ro"/>
        </w:rPr>
        <w:t>ș</w:t>
      </w:r>
      <w:r>
        <w:rPr>
          <w:lang w:val="ro"/>
        </w:rPr>
        <w:t>ească informa</w:t>
      </w:r>
      <w:r w:rsidR="000C16E6">
        <w:rPr>
          <w:lang w:val="ro"/>
        </w:rPr>
        <w:t>ț</w:t>
      </w:r>
      <w:r>
        <w:rPr>
          <w:lang w:val="ro"/>
        </w:rPr>
        <w:t>ii esen</w:t>
      </w:r>
      <w:r w:rsidR="000C16E6">
        <w:rPr>
          <w:lang w:val="ro"/>
        </w:rPr>
        <w:t>ț</w:t>
      </w:r>
      <w:r>
        <w:rPr>
          <w:lang w:val="ro"/>
        </w:rPr>
        <w:t xml:space="preserve">iale </w:t>
      </w:r>
      <w:r w:rsidR="000C16E6">
        <w:rPr>
          <w:lang w:val="ro"/>
        </w:rPr>
        <w:t>ș</w:t>
      </w:r>
      <w:r>
        <w:rPr>
          <w:lang w:val="ro"/>
        </w:rPr>
        <w:t>i să evalueze pozitiv sistemul de asisten</w:t>
      </w:r>
      <w:r w:rsidR="000C16E6">
        <w:rPr>
          <w:lang w:val="ro"/>
        </w:rPr>
        <w:t>ț</w:t>
      </w:r>
      <w:r>
        <w:rPr>
          <w:lang w:val="ro"/>
        </w:rPr>
        <w:t xml:space="preserve">ă juridică. Comunicarea, deschiderea </w:t>
      </w:r>
      <w:r w:rsidR="000C16E6">
        <w:rPr>
          <w:lang w:val="ro"/>
        </w:rPr>
        <w:t>ș</w:t>
      </w:r>
      <w:r>
        <w:rPr>
          <w:lang w:val="ro"/>
        </w:rPr>
        <w:t>i transparen</w:t>
      </w:r>
      <w:r w:rsidR="000C16E6">
        <w:rPr>
          <w:lang w:val="ro"/>
        </w:rPr>
        <w:t>ț</w:t>
      </w:r>
      <w:r>
        <w:rPr>
          <w:lang w:val="ro"/>
        </w:rPr>
        <w:t>a sunt esen</w:t>
      </w:r>
      <w:r w:rsidR="000C16E6">
        <w:rPr>
          <w:lang w:val="ro"/>
        </w:rPr>
        <w:t>ț</w:t>
      </w:r>
      <w:r>
        <w:rPr>
          <w:lang w:val="ro"/>
        </w:rPr>
        <w:t>iale pentru dezvoltarea acestei încrederi. 36% dintre avoca</w:t>
      </w:r>
      <w:r w:rsidR="000C16E6">
        <w:rPr>
          <w:lang w:val="ro"/>
        </w:rPr>
        <w:t>ț</w:t>
      </w:r>
      <w:r>
        <w:rPr>
          <w:lang w:val="ro"/>
        </w:rPr>
        <w:t xml:space="preserve">ii </w:t>
      </w:r>
      <w:r w:rsidR="00CE7C22">
        <w:rPr>
          <w:lang w:val="ro"/>
        </w:rPr>
        <w:t>din oficiu</w:t>
      </w:r>
      <w:r>
        <w:rPr>
          <w:lang w:val="ro"/>
        </w:rPr>
        <w:t xml:space="preserve"> </w:t>
      </w:r>
      <w:r w:rsidR="000C16E6">
        <w:rPr>
          <w:lang w:val="ro"/>
        </w:rPr>
        <w:t>ș</w:t>
      </w:r>
      <w:r>
        <w:rPr>
          <w:lang w:val="ro"/>
        </w:rPr>
        <w:t>i-au exprimat îngrijorarea că, în cazul unei reprezentan</w:t>
      </w:r>
      <w:r w:rsidR="000C16E6">
        <w:rPr>
          <w:lang w:val="ro"/>
        </w:rPr>
        <w:t>ț</w:t>
      </w:r>
      <w:r>
        <w:rPr>
          <w:lang w:val="ro"/>
        </w:rPr>
        <w:t xml:space="preserve">e garantată de stat, încrederea reciprocă dintre avocat </w:t>
      </w:r>
      <w:r w:rsidR="000C16E6">
        <w:rPr>
          <w:lang w:val="ro"/>
        </w:rPr>
        <w:t>ș</w:t>
      </w:r>
      <w:r>
        <w:rPr>
          <w:lang w:val="ro"/>
        </w:rPr>
        <w:t>i client poate fi slabă. Aceasta pare să fie, de asemenea, legat</w:t>
      </w:r>
      <w:r w:rsidR="00606965">
        <w:rPr>
          <w:lang w:val="ro"/>
        </w:rPr>
        <w:t>ă</w:t>
      </w:r>
      <w:r>
        <w:rPr>
          <w:lang w:val="ro"/>
        </w:rPr>
        <w:t xml:space="preserve"> de faptul că 27% dintre responden</w:t>
      </w:r>
      <w:r w:rsidR="000C16E6">
        <w:rPr>
          <w:lang w:val="ro"/>
        </w:rPr>
        <w:t>ț</w:t>
      </w:r>
      <w:r>
        <w:rPr>
          <w:lang w:val="ro"/>
        </w:rPr>
        <w:t>i au indicat existen</w:t>
      </w:r>
      <w:r w:rsidR="000C16E6">
        <w:rPr>
          <w:lang w:val="ro"/>
        </w:rPr>
        <w:t>ț</w:t>
      </w:r>
      <w:r>
        <w:rPr>
          <w:lang w:val="ro"/>
        </w:rPr>
        <w:t>a unei diferen</w:t>
      </w:r>
      <w:r w:rsidR="000C16E6">
        <w:rPr>
          <w:lang w:val="ro"/>
        </w:rPr>
        <w:t>ț</w:t>
      </w:r>
      <w:r>
        <w:rPr>
          <w:lang w:val="ro"/>
        </w:rPr>
        <w:t>e de atitudine, deoarece se a</w:t>
      </w:r>
      <w:r w:rsidR="000C16E6">
        <w:rPr>
          <w:lang w:val="ro"/>
        </w:rPr>
        <w:t>ș</w:t>
      </w:r>
      <w:r>
        <w:rPr>
          <w:lang w:val="ro"/>
        </w:rPr>
        <w:t>teaptă ca avoca</w:t>
      </w:r>
      <w:r w:rsidR="000C16E6">
        <w:rPr>
          <w:lang w:val="ro"/>
        </w:rPr>
        <w:t>ț</w:t>
      </w:r>
      <w:r>
        <w:rPr>
          <w:lang w:val="ro"/>
        </w:rPr>
        <w:t>ii din sistemul asisten</w:t>
      </w:r>
      <w:r w:rsidR="000C16E6">
        <w:rPr>
          <w:lang w:val="ro"/>
        </w:rPr>
        <w:t>ț</w:t>
      </w:r>
      <w:r>
        <w:rPr>
          <w:lang w:val="ro"/>
        </w:rPr>
        <w:t xml:space="preserve">ei juridice garantate de stat să preia un rol pasiv. </w:t>
      </w:r>
    </w:p>
    <w:p w14:paraId="48819BD3" w14:textId="77777777" w:rsidR="000C16E6" w:rsidRDefault="000C16E6" w:rsidP="000C16E6">
      <w:pPr>
        <w:spacing w:line="360" w:lineRule="auto"/>
        <w:jc w:val="both"/>
      </w:pPr>
    </w:p>
    <w:p w14:paraId="61149E0C" w14:textId="77777777" w:rsidR="000C16E6" w:rsidRPr="0094594D" w:rsidRDefault="000C16E6" w:rsidP="000C16E6">
      <w:pPr>
        <w:spacing w:line="360" w:lineRule="auto"/>
        <w:jc w:val="both"/>
      </w:pPr>
    </w:p>
    <w:p w14:paraId="1A8F8ACF" w14:textId="12C3965B" w:rsidR="003F0C37" w:rsidRPr="0094594D" w:rsidRDefault="003F0C37" w:rsidP="003F0C37">
      <w:pPr>
        <w:pStyle w:val="c01pointaltn"/>
        <w:spacing w:line="360" w:lineRule="auto"/>
        <w:ind w:firstLine="567"/>
        <w:jc w:val="both"/>
        <w:rPr>
          <w:b/>
          <w:bCs/>
          <w:color w:val="31356E"/>
        </w:rPr>
      </w:pPr>
      <w:r>
        <w:rPr>
          <w:b/>
          <w:bCs/>
          <w:color w:val="31356E"/>
          <w:lang w:val="ro"/>
        </w:rPr>
        <w:t>Lipsa unei remunera</w:t>
      </w:r>
      <w:r w:rsidR="000C16E6">
        <w:rPr>
          <w:b/>
          <w:bCs/>
          <w:color w:val="31356E"/>
          <w:lang w:val="ro"/>
        </w:rPr>
        <w:t>ț</w:t>
      </w:r>
      <w:r>
        <w:rPr>
          <w:b/>
          <w:bCs/>
          <w:color w:val="31356E"/>
          <w:lang w:val="ro"/>
        </w:rPr>
        <w:t>ii echitabile</w:t>
      </w:r>
    </w:p>
    <w:p w14:paraId="24546286" w14:textId="2A0931AB" w:rsidR="003F0C37" w:rsidRPr="0094594D" w:rsidRDefault="00235DEA" w:rsidP="003F0C37">
      <w:pPr>
        <w:pStyle w:val="a3"/>
        <w:numPr>
          <w:ilvl w:val="0"/>
          <w:numId w:val="43"/>
        </w:numPr>
        <w:spacing w:line="360" w:lineRule="auto"/>
        <w:ind w:left="851" w:hanging="284"/>
        <w:jc w:val="both"/>
      </w:pPr>
      <w:r>
        <w:rPr>
          <w:lang w:val="ro"/>
        </w:rPr>
        <w:t>Remunerarea mai mică a avoca</w:t>
      </w:r>
      <w:r w:rsidR="000C16E6">
        <w:rPr>
          <w:lang w:val="ro"/>
        </w:rPr>
        <w:t>ț</w:t>
      </w:r>
      <w:r>
        <w:rPr>
          <w:lang w:val="ro"/>
        </w:rPr>
        <w:t>ilor care oferă asisten</w:t>
      </w:r>
      <w:r w:rsidR="000C16E6">
        <w:rPr>
          <w:lang w:val="ro"/>
        </w:rPr>
        <w:t>ț</w:t>
      </w:r>
      <w:r>
        <w:rPr>
          <w:lang w:val="ro"/>
        </w:rPr>
        <w:t>ă juridică garantată de stat reprezintă un obstacol semnificativ în calea calită</w:t>
      </w:r>
      <w:r w:rsidR="000C16E6">
        <w:rPr>
          <w:lang w:val="ro"/>
        </w:rPr>
        <w:t>ț</w:t>
      </w:r>
      <w:r>
        <w:rPr>
          <w:lang w:val="ro"/>
        </w:rPr>
        <w:t>ii serviciilor de asisten</w:t>
      </w:r>
      <w:r w:rsidR="000C16E6">
        <w:rPr>
          <w:lang w:val="ro"/>
        </w:rPr>
        <w:t>ț</w:t>
      </w:r>
      <w:r>
        <w:rPr>
          <w:lang w:val="ro"/>
        </w:rPr>
        <w:t>ă juridică. Salariile mici pot descuraja avoca</w:t>
      </w:r>
      <w:r w:rsidR="000C16E6">
        <w:rPr>
          <w:lang w:val="ro"/>
        </w:rPr>
        <w:t>ț</w:t>
      </w:r>
      <w:r>
        <w:rPr>
          <w:lang w:val="ro"/>
        </w:rPr>
        <w:t>ii cu experien</w:t>
      </w:r>
      <w:r w:rsidR="000C16E6">
        <w:rPr>
          <w:lang w:val="ro"/>
        </w:rPr>
        <w:t>ț</w:t>
      </w:r>
      <w:r>
        <w:rPr>
          <w:lang w:val="ro"/>
        </w:rPr>
        <w:t>ă să accepte să ofere asisten</w:t>
      </w:r>
      <w:r w:rsidR="000C16E6">
        <w:rPr>
          <w:lang w:val="ro"/>
        </w:rPr>
        <w:t>ț</w:t>
      </w:r>
      <w:r>
        <w:rPr>
          <w:lang w:val="ro"/>
        </w:rPr>
        <w:t>ă juridică garantată de stat, iar salariile mici îi pot determina pe avoca</w:t>
      </w:r>
      <w:r w:rsidR="000C16E6">
        <w:rPr>
          <w:lang w:val="ro"/>
        </w:rPr>
        <w:t>ț</w:t>
      </w:r>
      <w:r>
        <w:rPr>
          <w:lang w:val="ro"/>
        </w:rPr>
        <w:t>ii care oferă asisten</w:t>
      </w:r>
      <w:r w:rsidR="000C16E6">
        <w:rPr>
          <w:lang w:val="ro"/>
        </w:rPr>
        <w:t>ț</w:t>
      </w:r>
      <w:r>
        <w:rPr>
          <w:lang w:val="ro"/>
        </w:rPr>
        <w:t>ă juridică garantată de stat să dedice mai pu</w:t>
      </w:r>
      <w:r w:rsidR="000C16E6">
        <w:rPr>
          <w:lang w:val="ro"/>
        </w:rPr>
        <w:t>ț</w:t>
      </w:r>
      <w:r>
        <w:rPr>
          <w:lang w:val="ro"/>
        </w:rPr>
        <w:t>in timp clien</w:t>
      </w:r>
      <w:r w:rsidR="000C16E6">
        <w:rPr>
          <w:lang w:val="ro"/>
        </w:rPr>
        <w:t>ț</w:t>
      </w:r>
      <w:r>
        <w:rPr>
          <w:lang w:val="ro"/>
        </w:rPr>
        <w:t>ilor de asisten</w:t>
      </w:r>
      <w:r w:rsidR="000C16E6">
        <w:rPr>
          <w:lang w:val="ro"/>
        </w:rPr>
        <w:t>ț</w:t>
      </w:r>
      <w:r>
        <w:rPr>
          <w:lang w:val="ro"/>
        </w:rPr>
        <w:t>ă juridică, ceea ce poate compromite calitatea asisten</w:t>
      </w:r>
      <w:r w:rsidR="000C16E6">
        <w:rPr>
          <w:lang w:val="ro"/>
        </w:rPr>
        <w:t>ț</w:t>
      </w:r>
      <w:r>
        <w:rPr>
          <w:lang w:val="ro"/>
        </w:rPr>
        <w:t xml:space="preserve">ei juridice. În </w:t>
      </w:r>
      <w:r>
        <w:rPr>
          <w:i/>
          <w:iCs/>
          <w:lang w:val="ro"/>
        </w:rPr>
        <w:t>Sondajele</w:t>
      </w:r>
      <w:r>
        <w:rPr>
          <w:lang w:val="ro"/>
        </w:rPr>
        <w:t xml:space="preserve"> </w:t>
      </w:r>
      <w:r>
        <w:rPr>
          <w:i/>
          <w:iCs/>
          <w:lang w:val="ro"/>
        </w:rPr>
        <w:t>pe bază de focus-grupuri pentru avoca</w:t>
      </w:r>
      <w:r w:rsidR="000C16E6">
        <w:rPr>
          <w:i/>
          <w:iCs/>
          <w:lang w:val="ro"/>
        </w:rPr>
        <w:t>ț</w:t>
      </w:r>
      <w:r>
        <w:rPr>
          <w:i/>
          <w:iCs/>
          <w:lang w:val="ro"/>
        </w:rPr>
        <w:t>i care oferă asisten</w:t>
      </w:r>
      <w:r w:rsidR="000C16E6">
        <w:rPr>
          <w:i/>
          <w:iCs/>
          <w:lang w:val="ro"/>
        </w:rPr>
        <w:t>ț</w:t>
      </w:r>
      <w:r>
        <w:rPr>
          <w:i/>
          <w:iCs/>
          <w:lang w:val="ro"/>
        </w:rPr>
        <w:t>ă juridică garantată de stat</w:t>
      </w:r>
      <w:r>
        <w:rPr>
          <w:lang w:val="ro"/>
        </w:rPr>
        <w:t>, problema motiva</w:t>
      </w:r>
      <w:r w:rsidR="000C16E6">
        <w:rPr>
          <w:lang w:val="ro"/>
        </w:rPr>
        <w:t>ț</w:t>
      </w:r>
      <w:r>
        <w:rPr>
          <w:lang w:val="ro"/>
        </w:rPr>
        <w:t>iei financiare s-a dovedit a fi importantă, dar nu decisivă</w:t>
      </w:r>
      <w:r w:rsidR="00606965">
        <w:rPr>
          <w:lang w:val="ro"/>
        </w:rPr>
        <w:t>,</w:t>
      </w:r>
      <w:r>
        <w:rPr>
          <w:lang w:val="ro"/>
        </w:rPr>
        <w:t xml:space="preserve"> atunci când se iau în considerare cele mai semnificative constrângeri ale eficien</w:t>
      </w:r>
      <w:r w:rsidR="000C16E6">
        <w:rPr>
          <w:lang w:val="ro"/>
        </w:rPr>
        <w:t>ț</w:t>
      </w:r>
      <w:r>
        <w:rPr>
          <w:lang w:val="ro"/>
        </w:rPr>
        <w:t>ei sistemului de asisten</w:t>
      </w:r>
      <w:r w:rsidR="000C16E6">
        <w:rPr>
          <w:lang w:val="ro"/>
        </w:rPr>
        <w:t>ț</w:t>
      </w:r>
      <w:r>
        <w:rPr>
          <w:lang w:val="ro"/>
        </w:rPr>
        <w:t>ă juridică garantată de stat. Motiva</w:t>
      </w:r>
      <w:r w:rsidR="000C16E6">
        <w:rPr>
          <w:lang w:val="ro"/>
        </w:rPr>
        <w:t>ț</w:t>
      </w:r>
      <w:r>
        <w:rPr>
          <w:lang w:val="ro"/>
        </w:rPr>
        <w:t>ia financiară a fost indicată ca fiind „foarte importantă” de 30% dintre responden</w:t>
      </w:r>
      <w:r w:rsidR="000C16E6">
        <w:rPr>
          <w:lang w:val="ro"/>
        </w:rPr>
        <w:t>ț</w:t>
      </w:r>
      <w:r>
        <w:rPr>
          <w:lang w:val="ro"/>
        </w:rPr>
        <w:t xml:space="preserve">i </w:t>
      </w:r>
      <w:r w:rsidR="000C16E6">
        <w:rPr>
          <w:lang w:val="ro"/>
        </w:rPr>
        <w:t>ș</w:t>
      </w:r>
      <w:r>
        <w:rPr>
          <w:lang w:val="ro"/>
        </w:rPr>
        <w:t>i de 26% – ca fiind „importantă”. În timpul interviurilor cu exper</w:t>
      </w:r>
      <w:r w:rsidR="000C16E6">
        <w:rPr>
          <w:lang w:val="ro"/>
        </w:rPr>
        <w:t>ț</w:t>
      </w:r>
      <w:r>
        <w:rPr>
          <w:lang w:val="ro"/>
        </w:rPr>
        <w:t>ii, totu</w:t>
      </w:r>
      <w:r w:rsidR="000C16E6">
        <w:rPr>
          <w:lang w:val="ro"/>
        </w:rPr>
        <w:t>ș</w:t>
      </w:r>
      <w:r>
        <w:rPr>
          <w:lang w:val="ro"/>
        </w:rPr>
        <w:t>i, marea majoritate a exper</w:t>
      </w:r>
      <w:r w:rsidR="000C16E6">
        <w:rPr>
          <w:lang w:val="ro"/>
        </w:rPr>
        <w:t>ț</w:t>
      </w:r>
      <w:r>
        <w:rPr>
          <w:lang w:val="ro"/>
        </w:rPr>
        <w:t>ilor s-a concentrat pe factorul legat de salarizarea insuficientă a avoca</w:t>
      </w:r>
      <w:r w:rsidR="000C16E6">
        <w:rPr>
          <w:lang w:val="ro"/>
        </w:rPr>
        <w:t>ț</w:t>
      </w:r>
      <w:r>
        <w:rPr>
          <w:lang w:val="ro"/>
        </w:rPr>
        <w:t>ilor ce oferă asisten</w:t>
      </w:r>
      <w:r w:rsidR="000C16E6">
        <w:rPr>
          <w:lang w:val="ro"/>
        </w:rPr>
        <w:t>ț</w:t>
      </w:r>
      <w:r>
        <w:rPr>
          <w:lang w:val="ro"/>
        </w:rPr>
        <w:t>ă juridică garantată de stat.</w:t>
      </w:r>
    </w:p>
    <w:p w14:paraId="4C1DEDAF" w14:textId="5DCABAB0" w:rsidR="003F0C37" w:rsidRPr="0094594D" w:rsidRDefault="003F0C37" w:rsidP="003F0C37">
      <w:pPr>
        <w:pStyle w:val="c01pointaltn"/>
        <w:spacing w:line="360" w:lineRule="auto"/>
        <w:ind w:firstLine="567"/>
        <w:jc w:val="both"/>
        <w:rPr>
          <w:b/>
          <w:bCs/>
          <w:color w:val="31356E"/>
        </w:rPr>
      </w:pPr>
      <w:r>
        <w:rPr>
          <w:b/>
          <w:bCs/>
          <w:color w:val="31356E"/>
          <w:lang w:val="ro"/>
        </w:rPr>
        <w:t>Specializarea avoca</w:t>
      </w:r>
      <w:r w:rsidR="000C16E6">
        <w:rPr>
          <w:b/>
          <w:bCs/>
          <w:color w:val="31356E"/>
          <w:lang w:val="ro"/>
        </w:rPr>
        <w:t>ț</w:t>
      </w:r>
      <w:r>
        <w:rPr>
          <w:b/>
          <w:bCs/>
          <w:color w:val="31356E"/>
          <w:lang w:val="ro"/>
        </w:rPr>
        <w:t>ilor ce oferă asisten</w:t>
      </w:r>
      <w:r w:rsidR="000C16E6">
        <w:rPr>
          <w:b/>
          <w:bCs/>
          <w:color w:val="31356E"/>
          <w:lang w:val="ro"/>
        </w:rPr>
        <w:t>ț</w:t>
      </w:r>
      <w:r>
        <w:rPr>
          <w:b/>
          <w:bCs/>
          <w:color w:val="31356E"/>
          <w:lang w:val="ro"/>
        </w:rPr>
        <w:t>ă juridică garantată de stat</w:t>
      </w:r>
    </w:p>
    <w:p w14:paraId="217DB500" w14:textId="037D1E4D" w:rsidR="003F0C37" w:rsidRPr="0094594D" w:rsidRDefault="003F0C37" w:rsidP="003F0C37">
      <w:pPr>
        <w:pStyle w:val="a3"/>
        <w:numPr>
          <w:ilvl w:val="0"/>
          <w:numId w:val="43"/>
        </w:numPr>
        <w:spacing w:line="360" w:lineRule="auto"/>
        <w:ind w:left="851" w:hanging="284"/>
        <w:jc w:val="both"/>
      </w:pPr>
      <w:r>
        <w:rPr>
          <w:lang w:val="ro"/>
        </w:rPr>
        <w:t>De</w:t>
      </w:r>
      <w:r w:rsidR="000C16E6">
        <w:rPr>
          <w:lang w:val="ro"/>
        </w:rPr>
        <w:t>ș</w:t>
      </w:r>
      <w:r>
        <w:rPr>
          <w:lang w:val="ro"/>
        </w:rPr>
        <w:t>i specializarea avoca</w:t>
      </w:r>
      <w:r w:rsidR="000C16E6">
        <w:rPr>
          <w:lang w:val="ro"/>
        </w:rPr>
        <w:t>ț</w:t>
      </w:r>
      <w:r>
        <w:rPr>
          <w:lang w:val="ro"/>
        </w:rPr>
        <w:t>ilor care oferă asisten</w:t>
      </w:r>
      <w:r w:rsidR="000C16E6">
        <w:rPr>
          <w:lang w:val="ro"/>
        </w:rPr>
        <w:t>ț</w:t>
      </w:r>
      <w:r>
        <w:rPr>
          <w:lang w:val="ro"/>
        </w:rPr>
        <w:t xml:space="preserve">ă juridică garantată de stat asigura o expertiză mai profundă, aceasta poate fi dificil de pus în aplicare în </w:t>
      </w:r>
      <w:r w:rsidR="000C16E6">
        <w:rPr>
          <w:lang w:val="ro"/>
        </w:rPr>
        <w:t>ț</w:t>
      </w:r>
      <w:r>
        <w:rPr>
          <w:lang w:val="ro"/>
        </w:rPr>
        <w:t>ările mai mici sau în ora</w:t>
      </w:r>
      <w:r w:rsidR="000C16E6">
        <w:rPr>
          <w:lang w:val="ro"/>
        </w:rPr>
        <w:t>ș</w:t>
      </w:r>
      <w:r>
        <w:rPr>
          <w:lang w:val="ro"/>
        </w:rPr>
        <w:t>ele cu resurse limitate. De</w:t>
      </w:r>
      <w:r w:rsidR="000C16E6">
        <w:rPr>
          <w:lang w:val="ro"/>
        </w:rPr>
        <w:t>ș</w:t>
      </w:r>
      <w:r>
        <w:rPr>
          <w:lang w:val="ro"/>
        </w:rPr>
        <w:t>i este valoroasă, este posibil ca lipsa de specializare să nu aibă un impact negativ semnificativ asupra calită</w:t>
      </w:r>
      <w:r w:rsidR="000C16E6">
        <w:rPr>
          <w:lang w:val="ro"/>
        </w:rPr>
        <w:t>ț</w:t>
      </w:r>
      <w:r>
        <w:rPr>
          <w:lang w:val="ro"/>
        </w:rPr>
        <w:t>ii serviciilor de asisten</w:t>
      </w:r>
      <w:r w:rsidR="000C16E6">
        <w:rPr>
          <w:lang w:val="ro"/>
        </w:rPr>
        <w:t>ț</w:t>
      </w:r>
      <w:r>
        <w:rPr>
          <w:lang w:val="ro"/>
        </w:rPr>
        <w:t xml:space="preserve">ă juridică garantată de stat. În </w:t>
      </w:r>
      <w:r>
        <w:rPr>
          <w:i/>
          <w:iCs/>
          <w:lang w:val="ro"/>
        </w:rPr>
        <w:t>Sondajele pe bază de focus-grupuri pentru avoca</w:t>
      </w:r>
      <w:r w:rsidR="000C16E6">
        <w:rPr>
          <w:i/>
          <w:iCs/>
          <w:lang w:val="ro"/>
        </w:rPr>
        <w:t>ț</w:t>
      </w:r>
      <w:r>
        <w:rPr>
          <w:i/>
          <w:iCs/>
          <w:lang w:val="ro"/>
        </w:rPr>
        <w:t>ii care oferă asisten</w:t>
      </w:r>
      <w:r w:rsidR="000C16E6">
        <w:rPr>
          <w:i/>
          <w:iCs/>
          <w:lang w:val="ro"/>
        </w:rPr>
        <w:t>ț</w:t>
      </w:r>
      <w:r>
        <w:rPr>
          <w:i/>
          <w:iCs/>
          <w:lang w:val="ro"/>
        </w:rPr>
        <w:t>ă juridică garantată de stat,</w:t>
      </w:r>
      <w:r>
        <w:rPr>
          <w:lang w:val="ro"/>
        </w:rPr>
        <w:t xml:space="preserve"> realizate în Moldova, specializarea avoca</w:t>
      </w:r>
      <w:r w:rsidR="000C16E6">
        <w:rPr>
          <w:lang w:val="ro"/>
        </w:rPr>
        <w:t>ț</w:t>
      </w:r>
      <w:r>
        <w:rPr>
          <w:lang w:val="ro"/>
        </w:rPr>
        <w:t>ilor de asisten</w:t>
      </w:r>
      <w:r w:rsidR="000C16E6">
        <w:rPr>
          <w:lang w:val="ro"/>
        </w:rPr>
        <w:t>ț</w:t>
      </w:r>
      <w:r>
        <w:rPr>
          <w:lang w:val="ro"/>
        </w:rPr>
        <w:t>ă juridică garantată de stat a fost selectată ca fiind un factor „foarte important” în asigurarea asisten</w:t>
      </w:r>
      <w:r w:rsidR="000C16E6">
        <w:rPr>
          <w:lang w:val="ro"/>
        </w:rPr>
        <w:t>ț</w:t>
      </w:r>
      <w:r>
        <w:rPr>
          <w:lang w:val="ro"/>
        </w:rPr>
        <w:t>ei juridice de calitate de către 25% dintre responden</w:t>
      </w:r>
      <w:r w:rsidR="000C16E6">
        <w:rPr>
          <w:lang w:val="ro"/>
        </w:rPr>
        <w:t>ț</w:t>
      </w:r>
      <w:r>
        <w:rPr>
          <w:lang w:val="ro"/>
        </w:rPr>
        <w:t>i.</w:t>
      </w:r>
    </w:p>
    <w:p w14:paraId="4400DC87" w14:textId="77777777" w:rsidR="003F0C37" w:rsidRPr="0094594D" w:rsidRDefault="003F0C37" w:rsidP="003F0C37">
      <w:pPr>
        <w:spacing w:line="360" w:lineRule="auto"/>
        <w:ind w:left="207"/>
        <w:jc w:val="both"/>
      </w:pPr>
    </w:p>
    <w:p w14:paraId="74037E1A" w14:textId="48FCEB59" w:rsidR="005A5426" w:rsidRPr="0094594D" w:rsidRDefault="000C16E6" w:rsidP="00235DEA">
      <w:pPr>
        <w:pStyle w:val="c01pointaltn"/>
        <w:spacing w:before="0" w:beforeAutospacing="0" w:after="0" w:afterAutospacing="0" w:line="360" w:lineRule="auto"/>
        <w:ind w:left="567"/>
        <w:jc w:val="center"/>
      </w:pPr>
      <w:r>
        <w:rPr>
          <w:noProof/>
          <w:lang w:eastAsia="en-US"/>
        </w:rPr>
        <w:lastRenderedPageBreak/>
        <w:drawing>
          <wp:inline distT="0" distB="0" distL="0" distR="0" wp14:anchorId="29DD940B" wp14:editId="3D2794AE">
            <wp:extent cx="5760085" cy="4319905"/>
            <wp:effectExtent l="0" t="0" r="0" b="444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60085" cy="4319905"/>
                    </a:xfrm>
                    <a:prstGeom prst="rect">
                      <a:avLst/>
                    </a:prstGeom>
                  </pic:spPr>
                </pic:pic>
              </a:graphicData>
            </a:graphic>
          </wp:inline>
        </w:drawing>
      </w:r>
    </w:p>
    <w:p w14:paraId="282036A4" w14:textId="77777777" w:rsidR="005A5426" w:rsidRPr="0094594D" w:rsidRDefault="005A5426" w:rsidP="005A5426">
      <w:pPr>
        <w:spacing w:line="360" w:lineRule="auto"/>
        <w:ind w:firstLine="567"/>
        <w:jc w:val="both"/>
      </w:pPr>
    </w:p>
    <w:p w14:paraId="4D84AEAF" w14:textId="77777777" w:rsidR="009C77EB" w:rsidRPr="0094594D" w:rsidRDefault="009C77EB" w:rsidP="005A5426">
      <w:pPr>
        <w:spacing w:line="360" w:lineRule="auto"/>
        <w:ind w:firstLine="567"/>
        <w:jc w:val="both"/>
      </w:pPr>
    </w:p>
    <w:p w14:paraId="4BC97E6A" w14:textId="07C7A233" w:rsidR="005A5426" w:rsidRPr="0094594D" w:rsidRDefault="00B72379" w:rsidP="005A5426">
      <w:pPr>
        <w:pStyle w:val="2"/>
        <w:rPr>
          <w:rFonts w:eastAsia="Times New Roman" w:cs="Times New Roman"/>
        </w:rPr>
      </w:pPr>
      <w:bookmarkStart w:id="40" w:name="_Toc147848726"/>
      <w:bookmarkStart w:id="41" w:name="_Toc145854608"/>
      <w:bookmarkStart w:id="42" w:name="_Toc145854258"/>
      <w:bookmarkStart w:id="43" w:name="_Toc145854216"/>
      <w:bookmarkStart w:id="44" w:name="_Toc145853971"/>
      <w:bookmarkStart w:id="45" w:name="_Toc145852212"/>
      <w:bookmarkStart w:id="46" w:name="_Toc145850430"/>
      <w:bookmarkStart w:id="47" w:name="_Toc149727702"/>
      <w:r>
        <w:rPr>
          <w:rFonts w:eastAsia="Times New Roman" w:cs="Times New Roman"/>
          <w:bCs/>
          <w:lang w:val="ro"/>
        </w:rPr>
        <w:t xml:space="preserve">3.3. CHELTUIELILE DE JUDECATĂ </w:t>
      </w:r>
      <w:r w:rsidR="000C16E6">
        <w:rPr>
          <w:rFonts w:eastAsia="Times New Roman" w:cs="Times New Roman"/>
          <w:bCs/>
          <w:lang w:val="ro"/>
        </w:rPr>
        <w:t>Ș</w:t>
      </w:r>
      <w:r>
        <w:rPr>
          <w:rFonts w:eastAsia="Times New Roman" w:cs="Times New Roman"/>
          <w:bCs/>
          <w:lang w:val="ro"/>
        </w:rPr>
        <w:t>I RECUPERAREA ACESTORA</w:t>
      </w:r>
      <w:bookmarkEnd w:id="40"/>
      <w:bookmarkEnd w:id="41"/>
      <w:bookmarkEnd w:id="42"/>
      <w:bookmarkEnd w:id="43"/>
      <w:bookmarkEnd w:id="44"/>
      <w:bookmarkEnd w:id="45"/>
      <w:bookmarkEnd w:id="46"/>
      <w:bookmarkEnd w:id="47"/>
    </w:p>
    <w:p w14:paraId="0C038A84" w14:textId="77777777" w:rsidR="005A5426" w:rsidRPr="0094594D" w:rsidRDefault="005A5426" w:rsidP="005A5426">
      <w:pPr>
        <w:spacing w:line="360" w:lineRule="auto"/>
        <w:jc w:val="both"/>
      </w:pPr>
    </w:p>
    <w:p w14:paraId="6242A95E" w14:textId="5D7CE298" w:rsidR="003F0C37" w:rsidRPr="0094594D" w:rsidRDefault="003F0C37" w:rsidP="00235DEA">
      <w:pPr>
        <w:pStyle w:val="c01pointaltn"/>
        <w:spacing w:before="0" w:beforeAutospacing="0" w:after="0" w:afterAutospacing="0" w:line="360" w:lineRule="auto"/>
        <w:ind w:firstLine="567"/>
        <w:jc w:val="both"/>
      </w:pPr>
      <w:r>
        <w:rPr>
          <w:lang w:val="ro"/>
        </w:rPr>
        <w:t xml:space="preserve">Cheltuielile de judecată </w:t>
      </w:r>
      <w:r w:rsidR="000C16E6">
        <w:rPr>
          <w:lang w:val="ro"/>
        </w:rPr>
        <w:t>ș</w:t>
      </w:r>
      <w:r>
        <w:rPr>
          <w:lang w:val="ro"/>
        </w:rPr>
        <w:t>i recuperarea acestora sunt elemente importante</w:t>
      </w:r>
      <w:r w:rsidR="00606965">
        <w:rPr>
          <w:lang w:val="ro"/>
        </w:rPr>
        <w:t>,</w:t>
      </w:r>
      <w:r>
        <w:rPr>
          <w:lang w:val="ro"/>
        </w:rPr>
        <w:t xml:space="preserve"> atunci când se analizează accesul la justi</w:t>
      </w:r>
      <w:r w:rsidR="000C16E6">
        <w:rPr>
          <w:lang w:val="ro"/>
        </w:rPr>
        <w:t>ț</w:t>
      </w:r>
      <w:r>
        <w:rPr>
          <w:lang w:val="ro"/>
        </w:rPr>
        <w:t>ie, deoarece pot avea un impact semnificativ asupra capacită</w:t>
      </w:r>
      <w:r w:rsidR="000C16E6">
        <w:rPr>
          <w:lang w:val="ro"/>
        </w:rPr>
        <w:t>ț</w:t>
      </w:r>
      <w:r>
        <w:rPr>
          <w:lang w:val="ro"/>
        </w:rPr>
        <w:t>ii unei persoane de a-</w:t>
      </w:r>
      <w:r w:rsidR="000C16E6">
        <w:rPr>
          <w:lang w:val="ro"/>
        </w:rPr>
        <w:t>ș</w:t>
      </w:r>
      <w:r>
        <w:rPr>
          <w:lang w:val="ro"/>
        </w:rPr>
        <w:t>i exercita drepturile legale în instan</w:t>
      </w:r>
      <w:r w:rsidR="000C16E6">
        <w:rPr>
          <w:lang w:val="ro"/>
        </w:rPr>
        <w:t>ț</w:t>
      </w:r>
      <w:r>
        <w:rPr>
          <w:lang w:val="ro"/>
        </w:rPr>
        <w:t>e. Rezultatele monitorizării relevă necesitatea de a îmbunătă</w:t>
      </w:r>
      <w:r w:rsidR="000C16E6">
        <w:rPr>
          <w:lang w:val="ro"/>
        </w:rPr>
        <w:t>ț</w:t>
      </w:r>
      <w:r>
        <w:rPr>
          <w:lang w:val="ro"/>
        </w:rPr>
        <w:t xml:space="preserve">i mecanismul de recuperare a cheltuielilor de judecată în Moldova. Lipsa de claritate </w:t>
      </w:r>
      <w:r w:rsidR="000C16E6">
        <w:rPr>
          <w:lang w:val="ro"/>
        </w:rPr>
        <w:t>ș</w:t>
      </w:r>
      <w:r>
        <w:rPr>
          <w:lang w:val="ro"/>
        </w:rPr>
        <w:t>i practicile incoerente afectează atât păr</w:t>
      </w:r>
      <w:r w:rsidR="000C16E6">
        <w:rPr>
          <w:lang w:val="ro"/>
        </w:rPr>
        <w:t>ț</w:t>
      </w:r>
      <w:r>
        <w:rPr>
          <w:lang w:val="ro"/>
        </w:rPr>
        <w:t xml:space="preserve">ile implicate în procedurile judiciare, cât </w:t>
      </w:r>
      <w:r w:rsidR="000C16E6">
        <w:rPr>
          <w:lang w:val="ro"/>
        </w:rPr>
        <w:t>ș</w:t>
      </w:r>
      <w:r>
        <w:rPr>
          <w:lang w:val="ro"/>
        </w:rPr>
        <w:t>i avoca</w:t>
      </w:r>
      <w:r w:rsidR="000C16E6">
        <w:rPr>
          <w:lang w:val="ro"/>
        </w:rPr>
        <w:t>ț</w:t>
      </w:r>
      <w:r>
        <w:rPr>
          <w:lang w:val="ro"/>
        </w:rPr>
        <w:t xml:space="preserve">ii care le reprezintă, provocând incertitudine </w:t>
      </w:r>
      <w:r w:rsidR="000C16E6">
        <w:rPr>
          <w:lang w:val="ro"/>
        </w:rPr>
        <w:t>ș</w:t>
      </w:r>
      <w:r>
        <w:rPr>
          <w:lang w:val="ro"/>
        </w:rPr>
        <w:t>i poten</w:t>
      </w:r>
      <w:r w:rsidR="000C16E6">
        <w:rPr>
          <w:lang w:val="ro"/>
        </w:rPr>
        <w:t>ț</w:t>
      </w:r>
      <w:r>
        <w:rPr>
          <w:lang w:val="ro"/>
        </w:rPr>
        <w:t>iale litigii.</w:t>
      </w:r>
    </w:p>
    <w:p w14:paraId="2CF74B49" w14:textId="393B39C5" w:rsidR="003F0C37" w:rsidRPr="0094594D" w:rsidRDefault="003F0C37" w:rsidP="00863D11">
      <w:pPr>
        <w:pStyle w:val="c01pointaltn"/>
        <w:spacing w:line="360" w:lineRule="auto"/>
        <w:ind w:firstLine="567"/>
        <w:jc w:val="both"/>
        <w:rPr>
          <w:b/>
          <w:bCs/>
          <w:color w:val="31356E"/>
        </w:rPr>
      </w:pPr>
      <w:r>
        <w:rPr>
          <w:b/>
          <w:bCs/>
          <w:color w:val="31356E"/>
          <w:lang w:val="ro"/>
        </w:rPr>
        <w:t xml:space="preserve">Cheltuielile de judecată </w:t>
      </w:r>
      <w:r w:rsidR="000C16E6">
        <w:rPr>
          <w:b/>
          <w:bCs/>
          <w:color w:val="31356E"/>
          <w:lang w:val="ro"/>
        </w:rPr>
        <w:t>ș</w:t>
      </w:r>
      <w:r>
        <w:rPr>
          <w:b/>
          <w:bCs/>
          <w:color w:val="31356E"/>
          <w:lang w:val="ro"/>
        </w:rPr>
        <w:t>i accesul la justi</w:t>
      </w:r>
      <w:r w:rsidR="000C16E6">
        <w:rPr>
          <w:b/>
          <w:bCs/>
          <w:color w:val="31356E"/>
          <w:lang w:val="ro"/>
        </w:rPr>
        <w:t>ț</w:t>
      </w:r>
      <w:r>
        <w:rPr>
          <w:b/>
          <w:bCs/>
          <w:color w:val="31356E"/>
          <w:lang w:val="ro"/>
        </w:rPr>
        <w:t>ie</w:t>
      </w:r>
    </w:p>
    <w:p w14:paraId="791C6240" w14:textId="4DB85911" w:rsidR="003F0C37" w:rsidRPr="0094594D" w:rsidRDefault="003F0C37" w:rsidP="003F0C37">
      <w:pPr>
        <w:pStyle w:val="a3"/>
        <w:numPr>
          <w:ilvl w:val="0"/>
          <w:numId w:val="43"/>
        </w:numPr>
        <w:spacing w:line="360" w:lineRule="auto"/>
        <w:ind w:left="851" w:hanging="284"/>
        <w:jc w:val="both"/>
      </w:pPr>
      <w:r>
        <w:rPr>
          <w:lang w:val="ro"/>
        </w:rPr>
        <w:t>În Republica Moldova, percep</w:t>
      </w:r>
      <w:r w:rsidR="000C16E6">
        <w:rPr>
          <w:lang w:val="ro"/>
        </w:rPr>
        <w:t>ț</w:t>
      </w:r>
      <w:r>
        <w:rPr>
          <w:lang w:val="ro"/>
        </w:rPr>
        <w:t>ia cheltuielilor de judecată pentru accesul la justi</w:t>
      </w:r>
      <w:r w:rsidR="000C16E6">
        <w:rPr>
          <w:lang w:val="ro"/>
        </w:rPr>
        <w:t>ț</w:t>
      </w:r>
      <w:r>
        <w:rPr>
          <w:lang w:val="ro"/>
        </w:rPr>
        <w:t>ie variază în rândul avoca</w:t>
      </w:r>
      <w:r w:rsidR="000C16E6">
        <w:rPr>
          <w:lang w:val="ro"/>
        </w:rPr>
        <w:t>ț</w:t>
      </w:r>
      <w:r>
        <w:rPr>
          <w:lang w:val="ro"/>
        </w:rPr>
        <w:t xml:space="preserve">ilor </w:t>
      </w:r>
      <w:r w:rsidR="000C16E6">
        <w:rPr>
          <w:lang w:val="ro"/>
        </w:rPr>
        <w:t>ș</w:t>
      </w:r>
      <w:r>
        <w:rPr>
          <w:lang w:val="ro"/>
        </w:rPr>
        <w:t>i al justi</w:t>
      </w:r>
      <w:r w:rsidR="000C16E6">
        <w:rPr>
          <w:lang w:val="ro"/>
        </w:rPr>
        <w:t>ț</w:t>
      </w:r>
      <w:r>
        <w:rPr>
          <w:lang w:val="ro"/>
        </w:rPr>
        <w:t>iabililor chestiona</w:t>
      </w:r>
      <w:r w:rsidR="000C16E6">
        <w:rPr>
          <w:lang w:val="ro"/>
        </w:rPr>
        <w:t>ț</w:t>
      </w:r>
      <w:r>
        <w:rPr>
          <w:lang w:val="ro"/>
        </w:rPr>
        <w:t>i. Cei mai mul</w:t>
      </w:r>
      <w:r w:rsidR="000C16E6">
        <w:rPr>
          <w:lang w:val="ro"/>
        </w:rPr>
        <w:t>ț</w:t>
      </w:r>
      <w:r>
        <w:rPr>
          <w:lang w:val="ro"/>
        </w:rPr>
        <w:t>i avoca</w:t>
      </w:r>
      <w:r w:rsidR="000C16E6">
        <w:rPr>
          <w:lang w:val="ro"/>
        </w:rPr>
        <w:t>ț</w:t>
      </w:r>
      <w:r>
        <w:rPr>
          <w:lang w:val="ro"/>
        </w:rPr>
        <w:t xml:space="preserve">i au considerat cheltuielile medii </w:t>
      </w:r>
      <w:r w:rsidR="000C16E6">
        <w:rPr>
          <w:lang w:val="ro"/>
        </w:rPr>
        <w:t>ș</w:t>
      </w:r>
      <w:r>
        <w:rPr>
          <w:lang w:val="ro"/>
        </w:rPr>
        <w:t>i foarte pu</w:t>
      </w:r>
      <w:r w:rsidR="000C16E6">
        <w:rPr>
          <w:lang w:val="ro"/>
        </w:rPr>
        <w:t>ț</w:t>
      </w:r>
      <w:r>
        <w:rPr>
          <w:lang w:val="ro"/>
        </w:rPr>
        <w:t>ini le-au considerat ridicate. Cu toate acestea, justi</w:t>
      </w:r>
      <w:r w:rsidR="000C16E6">
        <w:rPr>
          <w:lang w:val="ro"/>
        </w:rPr>
        <w:t>ț</w:t>
      </w:r>
      <w:r>
        <w:rPr>
          <w:lang w:val="ro"/>
        </w:rPr>
        <w:t>iabilii au perceput, în general, cheltuielile aferente procesului de judecată ca fiind ridicate, cheltuieli</w:t>
      </w:r>
      <w:r w:rsidR="00606965">
        <w:rPr>
          <w:lang w:val="ro"/>
        </w:rPr>
        <w:t>le pentru onorariul</w:t>
      </w:r>
      <w:r>
        <w:rPr>
          <w:lang w:val="ro"/>
        </w:rPr>
        <w:t xml:space="preserve"> </w:t>
      </w:r>
      <w:r w:rsidR="00606965">
        <w:rPr>
          <w:lang w:val="ro"/>
        </w:rPr>
        <w:t>a</w:t>
      </w:r>
      <w:r>
        <w:rPr>
          <w:lang w:val="ro"/>
        </w:rPr>
        <w:t>voca</w:t>
      </w:r>
      <w:r w:rsidR="000C16E6">
        <w:rPr>
          <w:lang w:val="ro"/>
        </w:rPr>
        <w:t>ț</w:t>
      </w:r>
      <w:r>
        <w:rPr>
          <w:lang w:val="ro"/>
        </w:rPr>
        <w:t>i</w:t>
      </w:r>
      <w:r w:rsidR="00606965">
        <w:rPr>
          <w:lang w:val="ro"/>
        </w:rPr>
        <w:t>lor</w:t>
      </w:r>
      <w:r>
        <w:rPr>
          <w:lang w:val="ro"/>
        </w:rPr>
        <w:t xml:space="preserve"> </w:t>
      </w:r>
      <w:r w:rsidR="000C16E6">
        <w:rPr>
          <w:lang w:val="ro"/>
        </w:rPr>
        <w:t>ș</w:t>
      </w:r>
      <w:r>
        <w:rPr>
          <w:lang w:val="ro"/>
        </w:rPr>
        <w:t>i cheltuielile de deplasare</w:t>
      </w:r>
      <w:r w:rsidR="00606965">
        <w:rPr>
          <w:lang w:val="ro"/>
        </w:rPr>
        <w:t>/transport</w:t>
      </w:r>
      <w:r>
        <w:rPr>
          <w:lang w:val="ro"/>
        </w:rPr>
        <w:t xml:space="preserve"> </w:t>
      </w:r>
      <w:r>
        <w:rPr>
          <w:lang w:val="ro"/>
        </w:rPr>
        <w:lastRenderedPageBreak/>
        <w:t xml:space="preserve">fiind preocupări semnificative. În plus, taxele de judecată </w:t>
      </w:r>
      <w:r w:rsidR="000C16E6">
        <w:rPr>
          <w:lang w:val="ro"/>
        </w:rPr>
        <w:t>ș</w:t>
      </w:r>
      <w:r>
        <w:rPr>
          <w:lang w:val="ro"/>
        </w:rPr>
        <w:t xml:space="preserve">i cheltuielile asociate cu colectarea probelor </w:t>
      </w:r>
      <w:r w:rsidR="000C16E6">
        <w:rPr>
          <w:lang w:val="ro"/>
        </w:rPr>
        <w:t>ș</w:t>
      </w:r>
      <w:r>
        <w:rPr>
          <w:lang w:val="ro"/>
        </w:rPr>
        <w:t>i deplasarea au fost, de asemenea, considerate ca fiind bariere substan</w:t>
      </w:r>
      <w:r w:rsidR="000C16E6">
        <w:rPr>
          <w:lang w:val="ro"/>
        </w:rPr>
        <w:t>ț</w:t>
      </w:r>
      <w:r>
        <w:rPr>
          <w:lang w:val="ro"/>
        </w:rPr>
        <w:t>iale în calea accesului la sistemul de justi</w:t>
      </w:r>
      <w:r w:rsidR="000C16E6">
        <w:rPr>
          <w:lang w:val="ro"/>
        </w:rPr>
        <w:t>ț</w:t>
      </w:r>
      <w:r>
        <w:rPr>
          <w:lang w:val="ro"/>
        </w:rPr>
        <w:t>ie. Abordarea acestor provocări legate de costuri este esen</w:t>
      </w:r>
      <w:r w:rsidR="000C16E6">
        <w:rPr>
          <w:lang w:val="ro"/>
        </w:rPr>
        <w:t>ț</w:t>
      </w:r>
      <w:r>
        <w:rPr>
          <w:lang w:val="ro"/>
        </w:rPr>
        <w:t>ială pentru a asigura un acces echitabil la justi</w:t>
      </w:r>
      <w:r w:rsidR="000C16E6">
        <w:rPr>
          <w:lang w:val="ro"/>
        </w:rPr>
        <w:t>ț</w:t>
      </w:r>
      <w:r>
        <w:rPr>
          <w:lang w:val="ro"/>
        </w:rPr>
        <w:t>ie.</w:t>
      </w:r>
    </w:p>
    <w:p w14:paraId="738FA36D" w14:textId="3CA82170" w:rsidR="005A5426" w:rsidRPr="0094594D" w:rsidRDefault="000C16E6" w:rsidP="005A5426">
      <w:pPr>
        <w:pStyle w:val="c01pointaltn"/>
        <w:spacing w:before="0" w:beforeAutospacing="0" w:after="0" w:afterAutospacing="0" w:line="360" w:lineRule="auto"/>
        <w:jc w:val="both"/>
        <w:rPr>
          <w:iCs/>
        </w:rPr>
      </w:pPr>
      <w:r>
        <w:rPr>
          <w:noProof/>
          <w:lang w:eastAsia="en-US"/>
        </w:rPr>
        <w:drawing>
          <wp:inline distT="0" distB="0" distL="0" distR="0" wp14:anchorId="19179B42" wp14:editId="005CE8E2">
            <wp:extent cx="5760085" cy="4319905"/>
            <wp:effectExtent l="0" t="0" r="0" b="444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60085" cy="4319905"/>
                    </a:xfrm>
                    <a:prstGeom prst="rect">
                      <a:avLst/>
                    </a:prstGeom>
                  </pic:spPr>
                </pic:pic>
              </a:graphicData>
            </a:graphic>
          </wp:inline>
        </w:drawing>
      </w:r>
    </w:p>
    <w:p w14:paraId="6DF8CF65" w14:textId="77777777" w:rsidR="003F0C37" w:rsidRPr="0094594D" w:rsidRDefault="003F0C37" w:rsidP="003F0C37">
      <w:pPr>
        <w:pStyle w:val="c01pointaltn"/>
        <w:spacing w:before="0" w:beforeAutospacing="0" w:after="0" w:afterAutospacing="0" w:line="360" w:lineRule="auto"/>
        <w:jc w:val="both"/>
        <w:rPr>
          <w:color w:val="374151"/>
          <w:shd w:val="clear" w:color="auto" w:fill="F7F7F8"/>
        </w:rPr>
      </w:pPr>
    </w:p>
    <w:p w14:paraId="7D394B53" w14:textId="6285B2F5" w:rsidR="003F0C37" w:rsidRPr="0094594D" w:rsidRDefault="003F0C37" w:rsidP="00863D11">
      <w:pPr>
        <w:pStyle w:val="c01pointaltn"/>
        <w:spacing w:line="360" w:lineRule="auto"/>
        <w:ind w:firstLine="567"/>
        <w:jc w:val="both"/>
        <w:rPr>
          <w:b/>
          <w:bCs/>
          <w:color w:val="31356E"/>
        </w:rPr>
      </w:pPr>
      <w:r>
        <w:rPr>
          <w:b/>
          <w:bCs/>
          <w:color w:val="31356E"/>
          <w:lang w:val="ro"/>
        </w:rPr>
        <w:t>R</w:t>
      </w:r>
      <w:r w:rsidR="00606965">
        <w:rPr>
          <w:b/>
          <w:bCs/>
          <w:color w:val="31356E"/>
          <w:lang w:val="ro"/>
        </w:rPr>
        <w:t>ecuperarea</w:t>
      </w:r>
      <w:r>
        <w:rPr>
          <w:b/>
          <w:bCs/>
          <w:color w:val="31356E"/>
          <w:lang w:val="ro"/>
        </w:rPr>
        <w:t xml:space="preserve"> cheltuielilor de judecată</w:t>
      </w:r>
    </w:p>
    <w:p w14:paraId="631AFCEC" w14:textId="5A7A6B20" w:rsidR="003F0C37" w:rsidRPr="0094594D" w:rsidRDefault="00235DEA" w:rsidP="009D3606">
      <w:pPr>
        <w:pStyle w:val="a3"/>
        <w:numPr>
          <w:ilvl w:val="0"/>
          <w:numId w:val="43"/>
        </w:numPr>
        <w:spacing w:line="360" w:lineRule="auto"/>
        <w:ind w:left="851" w:hanging="284"/>
        <w:jc w:val="both"/>
      </w:pPr>
      <w:r>
        <w:rPr>
          <w:lang w:val="ro"/>
        </w:rPr>
        <w:t>Majoritatea păr</w:t>
      </w:r>
      <w:r w:rsidR="000C16E6">
        <w:rPr>
          <w:lang w:val="ro"/>
        </w:rPr>
        <w:t>ț</w:t>
      </w:r>
      <w:r>
        <w:rPr>
          <w:lang w:val="ro"/>
        </w:rPr>
        <w:t>ilor (79%) nu au solicitat rambursarea cheltuielilor de reprezentare</w:t>
      </w:r>
      <w:r w:rsidR="00606965">
        <w:rPr>
          <w:lang w:val="ro"/>
        </w:rPr>
        <w:t xml:space="preserve"> juridică</w:t>
      </w:r>
      <w:r>
        <w:rPr>
          <w:lang w:val="ro"/>
        </w:rPr>
        <w:t>. În cauzele civile, 43% au solicitat rambursarea, în timp ce în cauzele penale, doar 5% au făcut acest lucru. Ratele pentru cauzele administrative au fost de 20%, iar pentru cauzele contraven</w:t>
      </w:r>
      <w:r w:rsidR="000C16E6">
        <w:rPr>
          <w:lang w:val="ro"/>
        </w:rPr>
        <w:t>ț</w:t>
      </w:r>
      <w:r>
        <w:rPr>
          <w:lang w:val="ro"/>
        </w:rPr>
        <w:t>ionale - doar 2%.</w:t>
      </w:r>
    </w:p>
    <w:p w14:paraId="336E16FB" w14:textId="6F0930F7" w:rsidR="003F0C37" w:rsidRPr="0094594D" w:rsidRDefault="003F0C37" w:rsidP="009D3606">
      <w:pPr>
        <w:pStyle w:val="a3"/>
        <w:numPr>
          <w:ilvl w:val="0"/>
          <w:numId w:val="43"/>
        </w:numPr>
        <w:spacing w:line="360" w:lineRule="auto"/>
        <w:ind w:left="851" w:hanging="284"/>
        <w:jc w:val="both"/>
      </w:pPr>
      <w:r>
        <w:rPr>
          <w:lang w:val="ro"/>
        </w:rPr>
        <w:t>În judecătoriile de primă instan</w:t>
      </w:r>
      <w:r w:rsidR="000C16E6">
        <w:rPr>
          <w:lang w:val="ro"/>
        </w:rPr>
        <w:t>ț</w:t>
      </w:r>
      <w:r>
        <w:rPr>
          <w:lang w:val="ro"/>
        </w:rPr>
        <w:t>ă, rambursarea cheltuielilor de reprezentare juridică a fost acordată în 54% din cauzele în care păr</w:t>
      </w:r>
      <w:r w:rsidR="000C16E6">
        <w:rPr>
          <w:lang w:val="ro"/>
        </w:rPr>
        <w:t>ț</w:t>
      </w:r>
      <w:r>
        <w:rPr>
          <w:lang w:val="ro"/>
        </w:rPr>
        <w:t>ile au solicitat acest lucru. În cur</w:t>
      </w:r>
      <w:r w:rsidR="000C16E6">
        <w:rPr>
          <w:lang w:val="ro"/>
        </w:rPr>
        <w:t>ț</w:t>
      </w:r>
      <w:r>
        <w:rPr>
          <w:lang w:val="ro"/>
        </w:rPr>
        <w:t>ile de apel, rambursarea a fost acordată în 75% din cauzele relevante. În instan</w:t>
      </w:r>
      <w:r w:rsidR="000C16E6">
        <w:rPr>
          <w:lang w:val="ro"/>
        </w:rPr>
        <w:t>ț</w:t>
      </w:r>
      <w:r>
        <w:rPr>
          <w:lang w:val="ro"/>
        </w:rPr>
        <w:t>ele de recurs/casa</w:t>
      </w:r>
      <w:r w:rsidR="000C16E6">
        <w:rPr>
          <w:lang w:val="ro"/>
        </w:rPr>
        <w:t>ț</w:t>
      </w:r>
      <w:r>
        <w:rPr>
          <w:lang w:val="ro"/>
        </w:rPr>
        <w:t>ie, rambursarea a fost acordată în 60% din cauzele relevante. Instan</w:t>
      </w:r>
      <w:r w:rsidR="000C16E6">
        <w:rPr>
          <w:lang w:val="ro"/>
        </w:rPr>
        <w:t>ț</w:t>
      </w:r>
      <w:r>
        <w:rPr>
          <w:lang w:val="ro"/>
        </w:rPr>
        <w:t>ele judecătore</w:t>
      </w:r>
      <w:r w:rsidR="000C16E6">
        <w:rPr>
          <w:lang w:val="ro"/>
        </w:rPr>
        <w:t>ș</w:t>
      </w:r>
      <w:r>
        <w:rPr>
          <w:lang w:val="ro"/>
        </w:rPr>
        <w:t>ti nu au calculat durata exactă a asisten</w:t>
      </w:r>
      <w:r w:rsidR="000C16E6">
        <w:rPr>
          <w:lang w:val="ro"/>
        </w:rPr>
        <w:t>ț</w:t>
      </w:r>
      <w:r>
        <w:rPr>
          <w:lang w:val="ro"/>
        </w:rPr>
        <w:t>ei juridice acordate în majoritatea cauzelor. De obicei, acestea specificau suma care urma să fie acordată avoca</w:t>
      </w:r>
      <w:r w:rsidR="000C16E6">
        <w:rPr>
          <w:lang w:val="ro"/>
        </w:rPr>
        <w:t>ț</w:t>
      </w:r>
      <w:r>
        <w:rPr>
          <w:lang w:val="ro"/>
        </w:rPr>
        <w:t>ilor.</w:t>
      </w:r>
    </w:p>
    <w:p w14:paraId="5E78F611" w14:textId="774CE87A" w:rsidR="00235DEA" w:rsidRPr="0094594D" w:rsidRDefault="003F0C37" w:rsidP="00235DEA">
      <w:pPr>
        <w:pStyle w:val="a3"/>
        <w:numPr>
          <w:ilvl w:val="0"/>
          <w:numId w:val="43"/>
        </w:numPr>
        <w:spacing w:line="360" w:lineRule="auto"/>
        <w:ind w:left="851" w:hanging="284"/>
        <w:jc w:val="both"/>
        <w:rPr>
          <w:color w:val="374151"/>
          <w:shd w:val="clear" w:color="auto" w:fill="F7F7F8"/>
        </w:rPr>
      </w:pPr>
      <w:r>
        <w:rPr>
          <w:lang w:val="ro"/>
        </w:rPr>
        <w:lastRenderedPageBreak/>
        <w:t xml:space="preserve">Cadrul legal prevede compensarea cheltuielilor reale </w:t>
      </w:r>
      <w:r w:rsidR="000C16E6">
        <w:rPr>
          <w:lang w:val="ro"/>
        </w:rPr>
        <w:t>ș</w:t>
      </w:r>
      <w:r>
        <w:rPr>
          <w:lang w:val="ro"/>
        </w:rPr>
        <w:t>i necesare, dar aplicarea acestei reguli este inconsecventă. Analiza sugerează că rambursarea cheltuielilor de</w:t>
      </w:r>
      <w:r w:rsidR="00606965">
        <w:rPr>
          <w:lang w:val="ro"/>
        </w:rPr>
        <w:t xml:space="preserve"> reprezentare juridică </w:t>
      </w:r>
      <w:r>
        <w:rPr>
          <w:lang w:val="ro"/>
        </w:rPr>
        <w:t>a depins adesea de discre</w:t>
      </w:r>
      <w:r w:rsidR="000C16E6">
        <w:rPr>
          <w:lang w:val="ro"/>
        </w:rPr>
        <w:t>ț</w:t>
      </w:r>
      <w:r>
        <w:rPr>
          <w:lang w:val="ro"/>
        </w:rPr>
        <w:t>ia judecătorilor. Printre factorii care influen</w:t>
      </w:r>
      <w:r w:rsidR="000C16E6">
        <w:rPr>
          <w:lang w:val="ro"/>
        </w:rPr>
        <w:t>ț</w:t>
      </w:r>
      <w:r>
        <w:rPr>
          <w:lang w:val="ro"/>
        </w:rPr>
        <w:t>ează suma ce urmează a fi rambursată se numără complexitatea cauzei, complexitatea serviciilor juridice, cuno</w:t>
      </w:r>
      <w:r w:rsidR="000C16E6">
        <w:rPr>
          <w:lang w:val="ro"/>
        </w:rPr>
        <w:t>ș</w:t>
      </w:r>
      <w:r>
        <w:rPr>
          <w:lang w:val="ro"/>
        </w:rPr>
        <w:t>tin</w:t>
      </w:r>
      <w:r w:rsidR="000C16E6">
        <w:rPr>
          <w:lang w:val="ro"/>
        </w:rPr>
        <w:t>ț</w:t>
      </w:r>
      <w:r>
        <w:rPr>
          <w:lang w:val="ro"/>
        </w:rPr>
        <w:t>ele juridice speciale, implicarea anterioară a aceluia</w:t>
      </w:r>
      <w:r w:rsidR="000C16E6">
        <w:rPr>
          <w:lang w:val="ro"/>
        </w:rPr>
        <w:t>ș</w:t>
      </w:r>
      <w:r>
        <w:rPr>
          <w:lang w:val="ro"/>
        </w:rPr>
        <w:t xml:space="preserve">i avocat, valoarea litigiului, continuitatea </w:t>
      </w:r>
      <w:r w:rsidR="000C16E6">
        <w:rPr>
          <w:lang w:val="ro"/>
        </w:rPr>
        <w:t>ș</w:t>
      </w:r>
      <w:r>
        <w:rPr>
          <w:lang w:val="ro"/>
        </w:rPr>
        <w:t>i natura serviciilor juridice, noutatea problemelor juridice, comportamentul păr</w:t>
      </w:r>
      <w:r w:rsidR="000C16E6">
        <w:rPr>
          <w:lang w:val="ro"/>
        </w:rPr>
        <w:t>ț</w:t>
      </w:r>
      <w:r>
        <w:rPr>
          <w:lang w:val="ro"/>
        </w:rPr>
        <w:t>ilor, timpul de lucru al avoca</w:t>
      </w:r>
      <w:r w:rsidR="000C16E6">
        <w:rPr>
          <w:lang w:val="ro"/>
        </w:rPr>
        <w:t>ț</w:t>
      </w:r>
      <w:r>
        <w:rPr>
          <w:lang w:val="ro"/>
        </w:rPr>
        <w:t xml:space="preserve">ilor etc. </w:t>
      </w:r>
    </w:p>
    <w:p w14:paraId="1DBD7139" w14:textId="4AED2287" w:rsidR="003F0C37" w:rsidRPr="0094594D" w:rsidRDefault="000E6A58" w:rsidP="009524E6">
      <w:pPr>
        <w:spacing w:line="360" w:lineRule="auto"/>
        <w:ind w:left="426"/>
        <w:jc w:val="both"/>
        <w:rPr>
          <w:color w:val="374151"/>
          <w:shd w:val="clear" w:color="auto" w:fill="F7F7F8"/>
        </w:rPr>
      </w:pPr>
      <w:r>
        <w:rPr>
          <w:noProof/>
        </w:rPr>
        <w:drawing>
          <wp:inline distT="0" distB="0" distL="0" distR="0" wp14:anchorId="06526419" wp14:editId="37049E12">
            <wp:extent cx="5760085" cy="4319905"/>
            <wp:effectExtent l="0" t="0" r="0" b="444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60085" cy="4319905"/>
                    </a:xfrm>
                    <a:prstGeom prst="rect">
                      <a:avLst/>
                    </a:prstGeom>
                  </pic:spPr>
                </pic:pic>
              </a:graphicData>
            </a:graphic>
          </wp:inline>
        </w:drawing>
      </w:r>
    </w:p>
    <w:p w14:paraId="519E0098" w14:textId="77777777" w:rsidR="003F0C37" w:rsidRPr="0094594D" w:rsidRDefault="003F0C37" w:rsidP="003F0C37">
      <w:pPr>
        <w:spacing w:line="360" w:lineRule="auto"/>
        <w:ind w:firstLine="567"/>
        <w:jc w:val="both"/>
      </w:pPr>
    </w:p>
    <w:p w14:paraId="2E98FC66" w14:textId="1F16FF7C" w:rsidR="00006A30" w:rsidRPr="0094594D" w:rsidRDefault="00B72379" w:rsidP="007025C5">
      <w:pPr>
        <w:pStyle w:val="2"/>
        <w:rPr>
          <w:rFonts w:eastAsia="Times New Roman" w:cs="Times New Roman"/>
        </w:rPr>
      </w:pPr>
      <w:bookmarkStart w:id="48" w:name="_Toc147848733"/>
      <w:bookmarkStart w:id="49" w:name="_Toc145854615"/>
      <w:bookmarkStart w:id="50" w:name="_Toc145854259"/>
      <w:bookmarkStart w:id="51" w:name="_Toc145854217"/>
      <w:bookmarkStart w:id="52" w:name="_Toc145853972"/>
      <w:bookmarkStart w:id="53" w:name="_Toc145852213"/>
      <w:bookmarkStart w:id="54" w:name="_Toc145850433"/>
      <w:bookmarkStart w:id="55" w:name="_Toc149727703"/>
      <w:r>
        <w:rPr>
          <w:rFonts w:eastAsia="Times New Roman" w:cs="Times New Roman"/>
          <w:bCs/>
          <w:lang w:val="ro"/>
        </w:rPr>
        <w:t>3.4. PROTEC</w:t>
      </w:r>
      <w:r w:rsidR="000C16E6">
        <w:rPr>
          <w:rFonts w:eastAsia="Times New Roman" w:cs="Times New Roman"/>
          <w:bCs/>
          <w:lang w:val="ro"/>
        </w:rPr>
        <w:t>Ț</w:t>
      </w:r>
      <w:r>
        <w:rPr>
          <w:rFonts w:eastAsia="Times New Roman" w:cs="Times New Roman"/>
          <w:bCs/>
          <w:lang w:val="ro"/>
        </w:rPr>
        <w:t>IA GRUPURILOR VULNERABILE</w:t>
      </w:r>
      <w:bookmarkEnd w:id="48"/>
      <w:bookmarkEnd w:id="49"/>
      <w:bookmarkEnd w:id="50"/>
      <w:bookmarkEnd w:id="51"/>
      <w:bookmarkEnd w:id="52"/>
      <w:bookmarkEnd w:id="53"/>
      <w:bookmarkEnd w:id="54"/>
      <w:bookmarkEnd w:id="55"/>
    </w:p>
    <w:p w14:paraId="317A35AE" w14:textId="77777777" w:rsidR="00996425" w:rsidRPr="0094594D" w:rsidRDefault="00996425" w:rsidP="00996425"/>
    <w:p w14:paraId="28A8810B" w14:textId="1610214E" w:rsidR="003F0C37" w:rsidRPr="0094594D" w:rsidRDefault="00996425" w:rsidP="00235DEA">
      <w:pPr>
        <w:pStyle w:val="c01pointaltn"/>
        <w:spacing w:before="0" w:beforeAutospacing="0" w:after="0" w:afterAutospacing="0" w:line="360" w:lineRule="auto"/>
        <w:ind w:firstLine="567"/>
        <w:jc w:val="both"/>
      </w:pPr>
      <w:r>
        <w:rPr>
          <w:lang w:val="ro"/>
        </w:rPr>
        <w:t xml:space="preserve">Grupurile vulnerabile în contextul </w:t>
      </w:r>
      <w:r w:rsidR="000C16E6">
        <w:rPr>
          <w:lang w:val="ro"/>
        </w:rPr>
        <w:t>instanţelor</w:t>
      </w:r>
      <w:r>
        <w:rPr>
          <w:lang w:val="ro"/>
        </w:rPr>
        <w:t xml:space="preserve"> de judecată vizează acel segment al popula</w:t>
      </w:r>
      <w:r w:rsidR="000C16E6">
        <w:rPr>
          <w:lang w:val="ro"/>
        </w:rPr>
        <w:t>ț</w:t>
      </w:r>
      <w:r>
        <w:rPr>
          <w:lang w:val="ro"/>
        </w:rPr>
        <w:t xml:space="preserve">iei care este mai predispus de a se confrunta cu dezavantajele, discriminarea </w:t>
      </w:r>
      <w:r w:rsidR="000C16E6">
        <w:rPr>
          <w:lang w:val="ro"/>
        </w:rPr>
        <w:t>ș</w:t>
      </w:r>
      <w:r>
        <w:rPr>
          <w:lang w:val="ro"/>
        </w:rPr>
        <w:t>i tratamentul i</w:t>
      </w:r>
      <w:r w:rsidR="000E6A58">
        <w:rPr>
          <w:lang w:val="ro"/>
        </w:rPr>
        <w:t xml:space="preserve">nechitabil în cadrul sistemului. </w:t>
      </w:r>
      <w:r>
        <w:rPr>
          <w:lang w:val="ro"/>
        </w:rPr>
        <w:t>Grupurile vulnerabile, cum ar fi minorii, minorită</w:t>
      </w:r>
      <w:r w:rsidR="000C16E6">
        <w:rPr>
          <w:lang w:val="ro"/>
        </w:rPr>
        <w:t>ț</w:t>
      </w:r>
      <w:r>
        <w:rPr>
          <w:lang w:val="ro"/>
        </w:rPr>
        <w:t>ile, persoanele cu dizabilită</w:t>
      </w:r>
      <w:r w:rsidR="000C16E6">
        <w:rPr>
          <w:lang w:val="ro"/>
        </w:rPr>
        <w:t>ț</w:t>
      </w:r>
      <w:r>
        <w:rPr>
          <w:lang w:val="ro"/>
        </w:rPr>
        <w:t>i, imigran</w:t>
      </w:r>
      <w:r w:rsidR="000C16E6">
        <w:rPr>
          <w:lang w:val="ro"/>
        </w:rPr>
        <w:t>ț</w:t>
      </w:r>
      <w:r>
        <w:rPr>
          <w:lang w:val="ro"/>
        </w:rPr>
        <w:t xml:space="preserve">ii, persoanele defavorizate </w:t>
      </w:r>
      <w:r w:rsidR="000C16E6">
        <w:rPr>
          <w:lang w:val="ro"/>
        </w:rPr>
        <w:t>ș</w:t>
      </w:r>
      <w:r>
        <w:rPr>
          <w:lang w:val="ro"/>
        </w:rPr>
        <w:t>i victimele violen</w:t>
      </w:r>
      <w:r w:rsidR="000C16E6">
        <w:rPr>
          <w:lang w:val="ro"/>
        </w:rPr>
        <w:t>ț</w:t>
      </w:r>
      <w:r>
        <w:rPr>
          <w:lang w:val="ro"/>
        </w:rPr>
        <w:t>ei în familie, adesea, se confruntă cu obstacole de sistem care le obstruc</w:t>
      </w:r>
      <w:r w:rsidR="000C16E6">
        <w:rPr>
          <w:lang w:val="ro"/>
        </w:rPr>
        <w:t>ț</w:t>
      </w:r>
      <w:r>
        <w:rPr>
          <w:lang w:val="ro"/>
        </w:rPr>
        <w:t xml:space="preserve">ionează capacitatea de a accesa eficient sistemul juridic. </w:t>
      </w:r>
    </w:p>
    <w:p w14:paraId="74FEE06F" w14:textId="44B8FAE2" w:rsidR="003F0C37" w:rsidRPr="0094594D" w:rsidRDefault="003F0C37" w:rsidP="00235DEA">
      <w:pPr>
        <w:pStyle w:val="c01pointaltn"/>
        <w:spacing w:before="0" w:beforeAutospacing="0" w:after="0" w:afterAutospacing="0" w:line="360" w:lineRule="auto"/>
        <w:ind w:firstLine="567"/>
        <w:jc w:val="both"/>
      </w:pPr>
      <w:r>
        <w:rPr>
          <w:lang w:val="ro"/>
        </w:rPr>
        <w:lastRenderedPageBreak/>
        <w:t>Un sondaj realizat în rândul avoca</w:t>
      </w:r>
      <w:r w:rsidR="000C16E6">
        <w:rPr>
          <w:lang w:val="ro"/>
        </w:rPr>
        <w:t>ț</w:t>
      </w:r>
      <w:r>
        <w:rPr>
          <w:lang w:val="ro"/>
        </w:rPr>
        <w:t>ilor a eviden</w:t>
      </w:r>
      <w:r w:rsidR="000C16E6">
        <w:rPr>
          <w:lang w:val="ro"/>
        </w:rPr>
        <w:t>ț</w:t>
      </w:r>
      <w:r>
        <w:rPr>
          <w:lang w:val="ro"/>
        </w:rPr>
        <w:t>iat percep</w:t>
      </w:r>
      <w:r w:rsidR="000C16E6">
        <w:rPr>
          <w:lang w:val="ro"/>
        </w:rPr>
        <w:t>ț</w:t>
      </w:r>
      <w:r>
        <w:rPr>
          <w:lang w:val="ro"/>
        </w:rPr>
        <w:t>ii mixte în ceea ce prive</w:t>
      </w:r>
      <w:r w:rsidR="000C16E6">
        <w:rPr>
          <w:lang w:val="ro"/>
        </w:rPr>
        <w:t>ș</w:t>
      </w:r>
      <w:r>
        <w:rPr>
          <w:lang w:val="ro"/>
        </w:rPr>
        <w:t>te caracterul adecvat al adaptării sistemului juridic</w:t>
      </w:r>
      <w:r w:rsidR="000E6A58">
        <w:rPr>
          <w:lang w:val="ro"/>
        </w:rPr>
        <w:t>,</w:t>
      </w:r>
      <w:r>
        <w:rPr>
          <w:lang w:val="ro"/>
        </w:rPr>
        <w:t xml:space="preserve"> pentru a veni în întâmpinarea persoanelor vulnerabile. În timp ce unii avoca</w:t>
      </w:r>
      <w:r w:rsidR="000C16E6">
        <w:rPr>
          <w:lang w:val="ro"/>
        </w:rPr>
        <w:t>ț</w:t>
      </w:r>
      <w:r>
        <w:rPr>
          <w:lang w:val="ro"/>
        </w:rPr>
        <w:t>i care oferă asisten</w:t>
      </w:r>
      <w:r w:rsidR="000C16E6">
        <w:rPr>
          <w:lang w:val="ro"/>
        </w:rPr>
        <w:t>ț</w:t>
      </w:r>
      <w:r>
        <w:rPr>
          <w:lang w:val="ro"/>
        </w:rPr>
        <w:t>ă juridică garantată de stat au considerat că sistemul a fost moderat adaptat, avoca</w:t>
      </w:r>
      <w:r w:rsidR="000C16E6">
        <w:rPr>
          <w:lang w:val="ro"/>
        </w:rPr>
        <w:t>ț</w:t>
      </w:r>
      <w:r>
        <w:rPr>
          <w:lang w:val="ro"/>
        </w:rPr>
        <w:t xml:space="preserve">ii </w:t>
      </w:r>
      <w:r w:rsidR="00CE7C22">
        <w:rPr>
          <w:lang w:val="ro"/>
        </w:rPr>
        <w:t xml:space="preserve">aleși </w:t>
      </w:r>
      <w:r>
        <w:rPr>
          <w:lang w:val="ro"/>
        </w:rPr>
        <w:t>au exprimat mai multe rezerve, o mare parte dintre ace</w:t>
      </w:r>
      <w:r w:rsidR="000C16E6">
        <w:rPr>
          <w:lang w:val="ro"/>
        </w:rPr>
        <w:t>ș</w:t>
      </w:r>
      <w:r>
        <w:rPr>
          <w:lang w:val="ro"/>
        </w:rPr>
        <w:t>tia considerând că sistemul este adaptat într-o mică măsură.</w:t>
      </w:r>
    </w:p>
    <w:p w14:paraId="3AC71D9C" w14:textId="1E82CFBE" w:rsidR="003F0C37" w:rsidRPr="0094594D" w:rsidRDefault="003F0C37" w:rsidP="00235DEA">
      <w:pPr>
        <w:pStyle w:val="c01pointaltn"/>
        <w:spacing w:before="0" w:beforeAutospacing="0" w:after="0" w:afterAutospacing="0" w:line="360" w:lineRule="auto"/>
        <w:ind w:firstLine="567"/>
        <w:jc w:val="both"/>
      </w:pPr>
      <w:r>
        <w:rPr>
          <w:lang w:val="ro"/>
        </w:rPr>
        <w:t xml:space="preserve">Constatările-cheie din cadrul </w:t>
      </w:r>
      <w:r>
        <w:rPr>
          <w:i/>
          <w:iCs/>
          <w:lang w:val="ro"/>
        </w:rPr>
        <w:t xml:space="preserve">Monitorizării </w:t>
      </w:r>
      <w:r w:rsidR="000C16E6">
        <w:rPr>
          <w:i/>
          <w:iCs/>
          <w:lang w:val="ro"/>
        </w:rPr>
        <w:t>ș</w:t>
      </w:r>
      <w:r>
        <w:rPr>
          <w:i/>
          <w:iCs/>
          <w:lang w:val="ro"/>
        </w:rPr>
        <w:t>edin</w:t>
      </w:r>
      <w:r w:rsidR="000C16E6">
        <w:rPr>
          <w:i/>
          <w:iCs/>
          <w:lang w:val="ro"/>
        </w:rPr>
        <w:t>ț</w:t>
      </w:r>
      <w:r>
        <w:rPr>
          <w:i/>
          <w:iCs/>
          <w:lang w:val="ro"/>
        </w:rPr>
        <w:t>elor de judecată</w:t>
      </w:r>
      <w:r>
        <w:rPr>
          <w:lang w:val="ro"/>
        </w:rPr>
        <w:t xml:space="preserve"> au confirmat aceste percep</w:t>
      </w:r>
      <w:r w:rsidR="000C16E6">
        <w:rPr>
          <w:lang w:val="ro"/>
        </w:rPr>
        <w:t>ț</w:t>
      </w:r>
      <w:r>
        <w:rPr>
          <w:lang w:val="ro"/>
        </w:rPr>
        <w:t>ii:</w:t>
      </w:r>
    </w:p>
    <w:p w14:paraId="3A1C31B5" w14:textId="77777777" w:rsidR="00235DEA" w:rsidRPr="0094594D" w:rsidRDefault="00235DEA" w:rsidP="00235DEA">
      <w:pPr>
        <w:pStyle w:val="c01pointaltn"/>
        <w:spacing w:line="360" w:lineRule="auto"/>
        <w:ind w:firstLine="567"/>
        <w:jc w:val="both"/>
        <w:rPr>
          <w:b/>
          <w:bCs/>
          <w:color w:val="31356E"/>
        </w:rPr>
      </w:pPr>
      <w:r>
        <w:rPr>
          <w:b/>
          <w:bCs/>
          <w:color w:val="31356E"/>
          <w:lang w:val="ro"/>
        </w:rPr>
        <w:t>Provocări de accesibilitate fizică</w:t>
      </w:r>
    </w:p>
    <w:p w14:paraId="53E4D6A9" w14:textId="104C6A58" w:rsidR="00235DEA" w:rsidRPr="0094594D" w:rsidRDefault="00235DEA" w:rsidP="00235DEA">
      <w:pPr>
        <w:pStyle w:val="a3"/>
        <w:numPr>
          <w:ilvl w:val="0"/>
          <w:numId w:val="43"/>
        </w:numPr>
        <w:spacing w:line="360" w:lineRule="auto"/>
        <w:ind w:left="851" w:hanging="284"/>
        <w:jc w:val="both"/>
      </w:pPr>
      <w:r>
        <w:rPr>
          <w:lang w:val="ro"/>
        </w:rPr>
        <w:t>Rezultatele monitorizării au eviden</w:t>
      </w:r>
      <w:r w:rsidR="000C16E6">
        <w:rPr>
          <w:lang w:val="ro"/>
        </w:rPr>
        <w:t>ț</w:t>
      </w:r>
      <w:r>
        <w:rPr>
          <w:lang w:val="ro"/>
        </w:rPr>
        <w:t>iat provocările legate de accesibilitatea fizică a persoanelor cu dizabilită</w:t>
      </w:r>
      <w:r w:rsidR="000C16E6">
        <w:rPr>
          <w:lang w:val="ro"/>
        </w:rPr>
        <w:t>ț</w:t>
      </w:r>
      <w:r>
        <w:rPr>
          <w:lang w:val="ro"/>
        </w:rPr>
        <w:t>i în sălile de judecată. Multe instan</w:t>
      </w:r>
      <w:r w:rsidR="000C16E6">
        <w:rPr>
          <w:lang w:val="ro"/>
        </w:rPr>
        <w:t>ț</w:t>
      </w:r>
      <w:r>
        <w:rPr>
          <w:lang w:val="ro"/>
        </w:rPr>
        <w:t xml:space="preserve">e de judecată nu dispuneau de infrastructura necesară, cum ar fi rampe, lifturi </w:t>
      </w:r>
      <w:r w:rsidR="000C16E6">
        <w:rPr>
          <w:lang w:val="ro"/>
        </w:rPr>
        <w:t>ș</w:t>
      </w:r>
      <w:r>
        <w:rPr>
          <w:lang w:val="ro"/>
        </w:rPr>
        <w:t>i intrări accesibile, ceea ce a îngreunat accesul persoanelor cu dizabilită</w:t>
      </w:r>
      <w:r w:rsidR="000C16E6">
        <w:rPr>
          <w:lang w:val="ro"/>
        </w:rPr>
        <w:t>ț</w:t>
      </w:r>
      <w:r>
        <w:rPr>
          <w:lang w:val="ro"/>
        </w:rPr>
        <w:t>i locomotorii la sălile de judecată.</w:t>
      </w:r>
    </w:p>
    <w:p w14:paraId="75ED41AF" w14:textId="0D0BEE16" w:rsidR="00235DEA" w:rsidRPr="0094594D" w:rsidRDefault="00235DEA" w:rsidP="00235DEA">
      <w:pPr>
        <w:pStyle w:val="c01pointaltn"/>
        <w:spacing w:line="360" w:lineRule="auto"/>
        <w:ind w:firstLine="567"/>
        <w:jc w:val="both"/>
        <w:rPr>
          <w:b/>
          <w:bCs/>
          <w:color w:val="31356E"/>
        </w:rPr>
      </w:pPr>
      <w:r>
        <w:rPr>
          <w:b/>
          <w:bCs/>
          <w:color w:val="31356E"/>
          <w:lang w:val="ro"/>
        </w:rPr>
        <w:t>Participarea limitată a grupurilor vulnerabile</w:t>
      </w:r>
    </w:p>
    <w:p w14:paraId="29FDDB93" w14:textId="18D08C8B" w:rsidR="00235DEA" w:rsidRPr="0094594D" w:rsidRDefault="00235DEA" w:rsidP="00235DEA">
      <w:pPr>
        <w:pStyle w:val="a3"/>
        <w:numPr>
          <w:ilvl w:val="0"/>
          <w:numId w:val="43"/>
        </w:numPr>
        <w:spacing w:line="360" w:lineRule="auto"/>
        <w:ind w:left="851" w:hanging="284"/>
        <w:jc w:val="both"/>
      </w:pPr>
      <w:r>
        <w:rPr>
          <w:lang w:val="ro"/>
        </w:rPr>
        <w:t xml:space="preserve">Monitorizarea a scos la iveală faptul că grupurile vulnerabile erau sub-reprezentate în mod semnificativ în cadrul procedurilor judiciare. Doar o mică parte din </w:t>
      </w:r>
      <w:r w:rsidR="000C16E6">
        <w:rPr>
          <w:lang w:val="ro"/>
        </w:rPr>
        <w:t>ș</w:t>
      </w:r>
      <w:r>
        <w:rPr>
          <w:lang w:val="ro"/>
        </w:rPr>
        <w:t>edin</w:t>
      </w:r>
      <w:r w:rsidR="000C16E6">
        <w:rPr>
          <w:lang w:val="ro"/>
        </w:rPr>
        <w:t>ț</w:t>
      </w:r>
      <w:r>
        <w:rPr>
          <w:lang w:val="ro"/>
        </w:rPr>
        <w:t xml:space="preserve">ele de judecată (aproximativ 2-3%) au inclus participarea persoanelor vulnerabile. Este foarte probabil că, în majoritatea cazurilor, înregistrând numărul de persoane din grupurile vulnerabile în cadrul </w:t>
      </w:r>
      <w:r w:rsidR="000C16E6">
        <w:rPr>
          <w:lang w:val="ro"/>
        </w:rPr>
        <w:t>ș</w:t>
      </w:r>
      <w:r>
        <w:rPr>
          <w:lang w:val="ro"/>
        </w:rPr>
        <w:t>edin</w:t>
      </w:r>
      <w:r w:rsidR="000C16E6">
        <w:rPr>
          <w:lang w:val="ro"/>
        </w:rPr>
        <w:t>ț</w:t>
      </w:r>
      <w:r>
        <w:rPr>
          <w:lang w:val="ro"/>
        </w:rPr>
        <w:t>elor de judecată, percep</w:t>
      </w:r>
      <w:r w:rsidR="000C16E6">
        <w:rPr>
          <w:lang w:val="ro"/>
        </w:rPr>
        <w:t>ț</w:t>
      </w:r>
      <w:r>
        <w:rPr>
          <w:lang w:val="ro"/>
        </w:rPr>
        <w:t>ia grupurilor vulnerabile a inclus doar persoanele cu dizabilită</w:t>
      </w:r>
      <w:r w:rsidR="000C16E6">
        <w:rPr>
          <w:lang w:val="ro"/>
        </w:rPr>
        <w:t>ț</w:t>
      </w:r>
      <w:r>
        <w:rPr>
          <w:lang w:val="ro"/>
        </w:rPr>
        <w:t>i fizice (locomotorii).</w:t>
      </w:r>
    </w:p>
    <w:p w14:paraId="0ADD59C4" w14:textId="3BDC1DC4" w:rsidR="00235DEA" w:rsidRPr="0094594D" w:rsidRDefault="00235DEA" w:rsidP="00235DEA">
      <w:pPr>
        <w:pStyle w:val="a3"/>
        <w:numPr>
          <w:ilvl w:val="0"/>
          <w:numId w:val="43"/>
        </w:numPr>
        <w:spacing w:line="360" w:lineRule="auto"/>
        <w:ind w:left="851" w:hanging="284"/>
        <w:jc w:val="both"/>
      </w:pPr>
      <w:r>
        <w:rPr>
          <w:lang w:val="ro"/>
        </w:rPr>
        <w:t xml:space="preserve">Atunci când persoanele vulnerabile au participat la </w:t>
      </w:r>
      <w:r w:rsidR="000C16E6">
        <w:rPr>
          <w:lang w:val="ro"/>
        </w:rPr>
        <w:t>ș</w:t>
      </w:r>
      <w:r>
        <w:rPr>
          <w:lang w:val="ro"/>
        </w:rPr>
        <w:t>edin</w:t>
      </w:r>
      <w:r w:rsidR="000C16E6">
        <w:rPr>
          <w:lang w:val="ro"/>
        </w:rPr>
        <w:t>ț</w:t>
      </w:r>
      <w:r>
        <w:rPr>
          <w:lang w:val="ro"/>
        </w:rPr>
        <w:t xml:space="preserve">ele de judecată, au fost luate diferite măsuri pentru a le ajuta. Printre acestea se numără ajustarea normelor procedurale pentru a se adapta la nevoile lor, furnizarea de personal de sprijin, cum ar fi psihologii </w:t>
      </w:r>
      <w:r w:rsidR="000C16E6">
        <w:rPr>
          <w:lang w:val="ro"/>
        </w:rPr>
        <w:t>ș</w:t>
      </w:r>
      <w:r>
        <w:rPr>
          <w:lang w:val="ro"/>
        </w:rPr>
        <w:t>i asisten</w:t>
      </w:r>
      <w:r w:rsidR="000C16E6">
        <w:rPr>
          <w:lang w:val="ro"/>
        </w:rPr>
        <w:t>ț</w:t>
      </w:r>
      <w:r>
        <w:rPr>
          <w:lang w:val="ro"/>
        </w:rPr>
        <w:t xml:space="preserve">ii sociali, </w:t>
      </w:r>
      <w:r w:rsidR="000C16E6">
        <w:rPr>
          <w:lang w:val="ro"/>
        </w:rPr>
        <w:t>ș</w:t>
      </w:r>
      <w:r>
        <w:rPr>
          <w:lang w:val="ro"/>
        </w:rPr>
        <w:t>i simplificarea limbajului juridic.</w:t>
      </w:r>
    </w:p>
    <w:p w14:paraId="3B3A5628" w14:textId="1F1DFD03" w:rsidR="003F0C37" w:rsidRPr="000C16E6" w:rsidRDefault="00235DEA" w:rsidP="00235DEA">
      <w:pPr>
        <w:pStyle w:val="a3"/>
        <w:numPr>
          <w:ilvl w:val="0"/>
          <w:numId w:val="43"/>
        </w:numPr>
        <w:spacing w:line="360" w:lineRule="auto"/>
        <w:ind w:left="851" w:hanging="284"/>
        <w:jc w:val="both"/>
      </w:pPr>
      <w:r>
        <w:rPr>
          <w:lang w:val="ro"/>
        </w:rPr>
        <w:t>Rezultatele monitorizării au arătat că în Moldova lipsesc criteriile de calitate stabilite pentru asisten</w:t>
      </w:r>
      <w:r w:rsidR="000C16E6">
        <w:rPr>
          <w:lang w:val="ro"/>
        </w:rPr>
        <w:t>ț</w:t>
      </w:r>
      <w:r>
        <w:rPr>
          <w:lang w:val="ro"/>
        </w:rPr>
        <w:t>a juridică garantată de stat acordată grupurilor vulnerabile. În plus, nu există o specializare clară pentru avoca</w:t>
      </w:r>
      <w:r w:rsidR="000C16E6">
        <w:rPr>
          <w:lang w:val="ro"/>
        </w:rPr>
        <w:t>ț</w:t>
      </w:r>
      <w:r>
        <w:rPr>
          <w:lang w:val="ro"/>
        </w:rPr>
        <w:t>i în acest domeniu.</w:t>
      </w:r>
    </w:p>
    <w:p w14:paraId="56FB073B" w14:textId="77777777" w:rsidR="000C16E6" w:rsidRDefault="000C16E6" w:rsidP="000C16E6">
      <w:pPr>
        <w:spacing w:line="360" w:lineRule="auto"/>
        <w:jc w:val="both"/>
      </w:pPr>
    </w:p>
    <w:p w14:paraId="2EA293E5" w14:textId="77777777" w:rsidR="000C16E6" w:rsidRDefault="000C16E6" w:rsidP="000C16E6">
      <w:pPr>
        <w:spacing w:line="360" w:lineRule="auto"/>
        <w:jc w:val="both"/>
      </w:pPr>
    </w:p>
    <w:p w14:paraId="0487A562" w14:textId="77777777" w:rsidR="000C16E6" w:rsidRDefault="000C16E6" w:rsidP="000C16E6">
      <w:pPr>
        <w:spacing w:line="360" w:lineRule="auto"/>
        <w:jc w:val="both"/>
      </w:pPr>
    </w:p>
    <w:p w14:paraId="62E0464A" w14:textId="77777777" w:rsidR="000C16E6" w:rsidRDefault="000C16E6" w:rsidP="000C16E6">
      <w:pPr>
        <w:spacing w:line="360" w:lineRule="auto"/>
        <w:jc w:val="both"/>
      </w:pPr>
    </w:p>
    <w:p w14:paraId="50F56CBC" w14:textId="77777777" w:rsidR="000C16E6" w:rsidRPr="0094594D" w:rsidRDefault="000C16E6" w:rsidP="000C16E6">
      <w:pPr>
        <w:spacing w:line="360" w:lineRule="auto"/>
        <w:jc w:val="both"/>
      </w:pPr>
    </w:p>
    <w:p w14:paraId="0DBF8796" w14:textId="62F167D6" w:rsidR="00006A30" w:rsidRPr="0094594D" w:rsidRDefault="00B72379" w:rsidP="00235DEA">
      <w:pPr>
        <w:pStyle w:val="2"/>
        <w:rPr>
          <w:rFonts w:eastAsia="Times New Roman" w:cs="Times New Roman"/>
        </w:rPr>
      </w:pPr>
      <w:bookmarkStart w:id="56" w:name="_Toc147848738"/>
      <w:bookmarkStart w:id="57" w:name="_Toc145854620"/>
      <w:bookmarkStart w:id="58" w:name="_Toc145854260"/>
      <w:bookmarkStart w:id="59" w:name="_Toc145854218"/>
      <w:bookmarkStart w:id="60" w:name="_Toc145853973"/>
      <w:bookmarkStart w:id="61" w:name="_Toc145852214"/>
      <w:bookmarkStart w:id="62" w:name="_Toc145850436"/>
      <w:bookmarkStart w:id="63" w:name="_Toc149727704"/>
      <w:r>
        <w:rPr>
          <w:rFonts w:eastAsia="Times New Roman" w:cs="Times New Roman"/>
          <w:bCs/>
          <w:lang w:val="ro"/>
        </w:rPr>
        <w:lastRenderedPageBreak/>
        <w:t xml:space="preserve">3.5. CONCLUZII </w:t>
      </w:r>
      <w:r w:rsidR="000C16E6">
        <w:rPr>
          <w:rFonts w:eastAsia="Times New Roman" w:cs="Times New Roman"/>
          <w:bCs/>
          <w:lang w:val="ro"/>
        </w:rPr>
        <w:t>Ș</w:t>
      </w:r>
      <w:r>
        <w:rPr>
          <w:rFonts w:eastAsia="Times New Roman" w:cs="Times New Roman"/>
          <w:bCs/>
          <w:lang w:val="ro"/>
        </w:rPr>
        <w:t>I RECOMANDĂRI</w:t>
      </w:r>
      <w:bookmarkEnd w:id="56"/>
      <w:bookmarkEnd w:id="57"/>
      <w:bookmarkEnd w:id="58"/>
      <w:bookmarkEnd w:id="59"/>
      <w:bookmarkEnd w:id="60"/>
      <w:bookmarkEnd w:id="61"/>
      <w:bookmarkEnd w:id="62"/>
      <w:bookmarkEnd w:id="63"/>
    </w:p>
    <w:p w14:paraId="60DB2636" w14:textId="3C2EEDD1" w:rsidR="00A10806" w:rsidRPr="0094594D" w:rsidRDefault="00A10806" w:rsidP="00235DEA">
      <w:pPr>
        <w:pStyle w:val="c01pointaltn"/>
        <w:pBdr>
          <w:top w:val="single" w:sz="4" w:space="1" w:color="4472C4" w:themeColor="accent1"/>
          <w:left w:val="single" w:sz="4" w:space="4" w:color="4472C4" w:themeColor="accent1"/>
          <w:bottom w:val="single" w:sz="4" w:space="1" w:color="4472C4" w:themeColor="accent1"/>
          <w:right w:val="single" w:sz="4" w:space="4" w:color="4472C4" w:themeColor="accent1"/>
        </w:pBdr>
        <w:spacing w:before="120" w:beforeAutospacing="0" w:after="120" w:afterAutospacing="0" w:line="360" w:lineRule="auto"/>
        <w:ind w:firstLine="567"/>
        <w:jc w:val="both"/>
        <w:rPr>
          <w:b/>
          <w:bCs/>
          <w:color w:val="31356E"/>
        </w:rPr>
      </w:pPr>
      <w:r>
        <w:rPr>
          <w:b/>
          <w:bCs/>
          <w:color w:val="31356E"/>
          <w:lang w:val="ro"/>
        </w:rPr>
        <w:t>Asisten</w:t>
      </w:r>
      <w:r w:rsidR="000C16E6">
        <w:rPr>
          <w:b/>
          <w:bCs/>
          <w:color w:val="31356E"/>
          <w:lang w:val="ro"/>
        </w:rPr>
        <w:t>ț</w:t>
      </w:r>
      <w:r>
        <w:rPr>
          <w:b/>
          <w:bCs/>
          <w:color w:val="31356E"/>
          <w:lang w:val="ro"/>
        </w:rPr>
        <w:t>a juridică</w:t>
      </w:r>
    </w:p>
    <w:p w14:paraId="0DA2DAEC" w14:textId="7E670AE5" w:rsidR="00A10806" w:rsidRPr="0094594D" w:rsidRDefault="00A10806" w:rsidP="00235DEA">
      <w:pPr>
        <w:pStyle w:val="c01pointaltn"/>
        <w:pBdr>
          <w:top w:val="single" w:sz="4" w:space="1" w:color="4472C4" w:themeColor="accent1"/>
          <w:left w:val="single" w:sz="4" w:space="4" w:color="4472C4" w:themeColor="accent1"/>
          <w:bottom w:val="single" w:sz="4" w:space="1" w:color="4472C4" w:themeColor="accent1"/>
          <w:right w:val="single" w:sz="4" w:space="4" w:color="4472C4" w:themeColor="accent1"/>
        </w:pBdr>
        <w:spacing w:before="0" w:beforeAutospacing="0" w:after="0" w:afterAutospacing="0" w:line="360" w:lineRule="auto"/>
        <w:ind w:firstLine="567"/>
        <w:jc w:val="both"/>
        <w:rPr>
          <w:iCs/>
        </w:rPr>
      </w:pPr>
      <w:r>
        <w:rPr>
          <w:b/>
          <w:bCs/>
          <w:lang w:val="ro"/>
        </w:rPr>
        <w:t>Recomandarea 1:</w:t>
      </w:r>
      <w:r>
        <w:rPr>
          <w:lang w:val="ro"/>
        </w:rPr>
        <w:t xml:space="preserve"> </w:t>
      </w:r>
      <w:r>
        <w:rPr>
          <w:i/>
          <w:iCs/>
          <w:color w:val="000000"/>
          <w:lang w:val="ro"/>
        </w:rPr>
        <w:t>Implementarea unui sistem de instruire continuă pentru avoca</w:t>
      </w:r>
      <w:r w:rsidR="000C16E6">
        <w:rPr>
          <w:i/>
          <w:iCs/>
          <w:color w:val="000000"/>
          <w:lang w:val="ro"/>
        </w:rPr>
        <w:t>ț</w:t>
      </w:r>
      <w:r>
        <w:rPr>
          <w:i/>
          <w:iCs/>
          <w:color w:val="000000"/>
          <w:lang w:val="ro"/>
        </w:rPr>
        <w:t>i.</w:t>
      </w:r>
      <w:r>
        <w:rPr>
          <w:lang w:val="ro"/>
        </w:rPr>
        <w:t xml:space="preserve"> Pentru a asigura calitatea asisten</w:t>
      </w:r>
      <w:r w:rsidR="000C16E6">
        <w:rPr>
          <w:lang w:val="ro"/>
        </w:rPr>
        <w:t>ț</w:t>
      </w:r>
      <w:r>
        <w:rPr>
          <w:lang w:val="ro"/>
        </w:rPr>
        <w:t xml:space="preserve">ei juridice </w:t>
      </w:r>
      <w:r w:rsidR="000C16E6">
        <w:rPr>
          <w:lang w:val="ro"/>
        </w:rPr>
        <w:t>ș</w:t>
      </w:r>
      <w:r>
        <w:rPr>
          <w:lang w:val="ro"/>
        </w:rPr>
        <w:t>i pentru a men</w:t>
      </w:r>
      <w:r w:rsidR="000C16E6">
        <w:rPr>
          <w:lang w:val="ro"/>
        </w:rPr>
        <w:t>ț</w:t>
      </w:r>
      <w:r>
        <w:rPr>
          <w:lang w:val="ro"/>
        </w:rPr>
        <w:t xml:space="preserve">ine standardele </w:t>
      </w:r>
      <w:r w:rsidR="000E6A58">
        <w:rPr>
          <w:lang w:val="ro"/>
        </w:rPr>
        <w:t>înalte</w:t>
      </w:r>
      <w:r>
        <w:rPr>
          <w:lang w:val="ro"/>
        </w:rPr>
        <w:t>, trebuie pus în aplicare un sistem cuprinzător de formare continuă pentru avoca</w:t>
      </w:r>
      <w:r w:rsidR="000C16E6">
        <w:rPr>
          <w:lang w:val="ro"/>
        </w:rPr>
        <w:t>ț</w:t>
      </w:r>
      <w:r>
        <w:rPr>
          <w:lang w:val="ro"/>
        </w:rPr>
        <w:t xml:space="preserve">i. Acesta ar trebui să cuprindă diverse aspecte, cum ar fi </w:t>
      </w:r>
      <w:r w:rsidR="000E6A58">
        <w:rPr>
          <w:lang w:val="ro"/>
        </w:rPr>
        <w:t>noutățil</w:t>
      </w:r>
      <w:r>
        <w:rPr>
          <w:lang w:val="ro"/>
        </w:rPr>
        <w:t>e juridice, abilită</w:t>
      </w:r>
      <w:r w:rsidR="000C16E6">
        <w:rPr>
          <w:lang w:val="ro"/>
        </w:rPr>
        <w:t>ț</w:t>
      </w:r>
      <w:r>
        <w:rPr>
          <w:lang w:val="ro"/>
        </w:rPr>
        <w:t>ile de comunicare cu clien</w:t>
      </w:r>
      <w:r w:rsidR="000C16E6">
        <w:rPr>
          <w:lang w:val="ro"/>
        </w:rPr>
        <w:t>ț</w:t>
      </w:r>
      <w:r>
        <w:rPr>
          <w:lang w:val="ro"/>
        </w:rPr>
        <w:t>ii, gestionarea grupurilor vulnerabile etc. În prezent, Legea cu privire la avocatura din Republica Moldova stipulează că avoca</w:t>
      </w:r>
      <w:r w:rsidR="000C16E6">
        <w:rPr>
          <w:lang w:val="ro"/>
        </w:rPr>
        <w:t>ț</w:t>
      </w:r>
      <w:r>
        <w:rPr>
          <w:lang w:val="ro"/>
        </w:rPr>
        <w:t xml:space="preserve">ii trebuie să dedice un </w:t>
      </w:r>
      <w:r w:rsidR="000E6A58">
        <w:rPr>
          <w:lang w:val="ro"/>
        </w:rPr>
        <w:t>minim de 16 ore pe an formări</w:t>
      </w:r>
      <w:r>
        <w:rPr>
          <w:lang w:val="ro"/>
        </w:rPr>
        <w:t>i continue, însă mecanismele de control existente pentru verificarea respectării acestei obliga</w:t>
      </w:r>
      <w:r w:rsidR="000C16E6">
        <w:rPr>
          <w:lang w:val="ro"/>
        </w:rPr>
        <w:t>ț</w:t>
      </w:r>
      <w:r>
        <w:rPr>
          <w:lang w:val="ro"/>
        </w:rPr>
        <w:t>ii au o eficien</w:t>
      </w:r>
      <w:r w:rsidR="000C16E6">
        <w:rPr>
          <w:lang w:val="ro"/>
        </w:rPr>
        <w:t>ț</w:t>
      </w:r>
      <w:r>
        <w:rPr>
          <w:lang w:val="ro"/>
        </w:rPr>
        <w:t xml:space="preserve">ă limitată. Prin urmare, ar trebui să se ia în considerare stabilirea unor măsuri de control mai riguroase </w:t>
      </w:r>
      <w:r w:rsidR="000C16E6">
        <w:rPr>
          <w:lang w:val="ro"/>
        </w:rPr>
        <w:t>ș</w:t>
      </w:r>
      <w:r>
        <w:rPr>
          <w:lang w:val="ro"/>
        </w:rPr>
        <w:t>i mai eficiente.</w:t>
      </w:r>
    </w:p>
    <w:p w14:paraId="2D9C138B" w14:textId="06154872" w:rsidR="00006A30" w:rsidRPr="0094594D" w:rsidRDefault="00006A30" w:rsidP="00235DEA">
      <w:pPr>
        <w:pStyle w:val="c01pointaltn"/>
        <w:pBdr>
          <w:top w:val="single" w:sz="4" w:space="1" w:color="4472C4" w:themeColor="accent1"/>
          <w:left w:val="single" w:sz="4" w:space="4" w:color="4472C4" w:themeColor="accent1"/>
          <w:bottom w:val="single" w:sz="4" w:space="1" w:color="4472C4" w:themeColor="accent1"/>
          <w:right w:val="single" w:sz="4" w:space="4" w:color="4472C4" w:themeColor="accent1"/>
        </w:pBdr>
        <w:spacing w:before="120" w:beforeAutospacing="0" w:after="120" w:afterAutospacing="0" w:line="360" w:lineRule="auto"/>
        <w:ind w:firstLine="567"/>
        <w:jc w:val="both"/>
        <w:rPr>
          <w:b/>
          <w:bCs/>
          <w:color w:val="31356E"/>
        </w:rPr>
      </w:pPr>
      <w:r>
        <w:rPr>
          <w:b/>
          <w:bCs/>
          <w:color w:val="31356E"/>
          <w:lang w:val="ro"/>
        </w:rPr>
        <w:t>Calitatea asisten</w:t>
      </w:r>
      <w:r w:rsidR="000C16E6">
        <w:rPr>
          <w:b/>
          <w:bCs/>
          <w:color w:val="31356E"/>
          <w:lang w:val="ro"/>
        </w:rPr>
        <w:t>ț</w:t>
      </w:r>
      <w:r>
        <w:rPr>
          <w:b/>
          <w:bCs/>
          <w:color w:val="31356E"/>
          <w:lang w:val="ro"/>
        </w:rPr>
        <w:t>ei juridice garantate de stat</w:t>
      </w:r>
    </w:p>
    <w:p w14:paraId="57A67C02" w14:textId="24990FD8" w:rsidR="00006A30" w:rsidRPr="0094594D" w:rsidRDefault="00006A30" w:rsidP="00235DEA">
      <w:pPr>
        <w:pStyle w:val="c01pointaltn"/>
        <w:pBdr>
          <w:top w:val="single" w:sz="4" w:space="1" w:color="4472C4" w:themeColor="accent1"/>
          <w:left w:val="single" w:sz="4" w:space="4" w:color="4472C4" w:themeColor="accent1"/>
          <w:bottom w:val="single" w:sz="4" w:space="1" w:color="4472C4" w:themeColor="accent1"/>
          <w:right w:val="single" w:sz="4" w:space="4" w:color="4472C4" w:themeColor="accent1"/>
        </w:pBdr>
        <w:spacing w:before="0" w:beforeAutospacing="0" w:after="0" w:afterAutospacing="0" w:line="360" w:lineRule="auto"/>
        <w:ind w:firstLine="567"/>
        <w:jc w:val="both"/>
      </w:pPr>
      <w:r>
        <w:rPr>
          <w:b/>
          <w:bCs/>
          <w:lang w:val="ro"/>
        </w:rPr>
        <w:t>Recomandarea 1:</w:t>
      </w:r>
      <w:r>
        <w:rPr>
          <w:lang w:val="ro"/>
        </w:rPr>
        <w:t xml:space="preserve"> </w:t>
      </w:r>
      <w:r>
        <w:rPr>
          <w:i/>
          <w:iCs/>
          <w:lang w:val="ro"/>
        </w:rPr>
        <w:t xml:space="preserve">Echilibrul între volumul de muncă </w:t>
      </w:r>
      <w:r w:rsidR="000C16E6">
        <w:rPr>
          <w:i/>
          <w:iCs/>
          <w:lang w:val="ro"/>
        </w:rPr>
        <w:t>ș</w:t>
      </w:r>
      <w:r>
        <w:rPr>
          <w:i/>
          <w:iCs/>
          <w:lang w:val="ro"/>
        </w:rPr>
        <w:t>i remunerarea avoca</w:t>
      </w:r>
      <w:r w:rsidR="000C16E6">
        <w:rPr>
          <w:i/>
          <w:iCs/>
          <w:lang w:val="ro"/>
        </w:rPr>
        <w:t>ț</w:t>
      </w:r>
      <w:r>
        <w:rPr>
          <w:i/>
          <w:iCs/>
          <w:lang w:val="ro"/>
        </w:rPr>
        <w:t>ilor care acordă asisten</w:t>
      </w:r>
      <w:r w:rsidR="000C16E6">
        <w:rPr>
          <w:i/>
          <w:iCs/>
          <w:lang w:val="ro"/>
        </w:rPr>
        <w:t>ț</w:t>
      </w:r>
      <w:r>
        <w:rPr>
          <w:i/>
          <w:iCs/>
          <w:lang w:val="ro"/>
        </w:rPr>
        <w:t>ă juridică garantată de stat.</w:t>
      </w:r>
      <w:r>
        <w:rPr>
          <w:lang w:val="ro"/>
        </w:rPr>
        <w:t xml:space="preserve"> Este necesar să se aloce fonduri suficiente sistemului de asisten</w:t>
      </w:r>
      <w:r w:rsidR="000C16E6">
        <w:rPr>
          <w:lang w:val="ro"/>
        </w:rPr>
        <w:t>ț</w:t>
      </w:r>
      <w:r>
        <w:rPr>
          <w:lang w:val="ro"/>
        </w:rPr>
        <w:t>ă juridică garantată de stat, astfel încât acesta să poată angaja un număr adecvat de avoca</w:t>
      </w:r>
      <w:r w:rsidR="000C16E6">
        <w:rPr>
          <w:lang w:val="ro"/>
        </w:rPr>
        <w:t>ț</w:t>
      </w:r>
      <w:r>
        <w:rPr>
          <w:lang w:val="ro"/>
        </w:rPr>
        <w:t>i califica</w:t>
      </w:r>
      <w:r w:rsidR="000C16E6">
        <w:rPr>
          <w:lang w:val="ro"/>
        </w:rPr>
        <w:t>ț</w:t>
      </w:r>
      <w:r>
        <w:rPr>
          <w:lang w:val="ro"/>
        </w:rPr>
        <w:t>i. Ca o măsură conexă, ar fi recomandabil să se stabilească ghiduri clare pentru determinarea unui volum rezonabil de dosare pentru avoca</w:t>
      </w:r>
      <w:r w:rsidR="000C16E6">
        <w:rPr>
          <w:lang w:val="ro"/>
        </w:rPr>
        <w:t>ț</w:t>
      </w:r>
      <w:r>
        <w:rPr>
          <w:lang w:val="ro"/>
        </w:rPr>
        <w:t>ii care oferă asisten</w:t>
      </w:r>
      <w:r w:rsidR="000C16E6">
        <w:rPr>
          <w:lang w:val="ro"/>
        </w:rPr>
        <w:t>ț</w:t>
      </w:r>
      <w:r>
        <w:rPr>
          <w:lang w:val="ro"/>
        </w:rPr>
        <w:t>ă juridică garantată de stat. Aceste ghiduri ar trebui să ia în considerare factori precum complexitatea cauzei, nivelul instan</w:t>
      </w:r>
      <w:r w:rsidR="000C16E6">
        <w:rPr>
          <w:lang w:val="ro"/>
        </w:rPr>
        <w:t>ț</w:t>
      </w:r>
      <w:r>
        <w:rPr>
          <w:lang w:val="ro"/>
        </w:rPr>
        <w:t>ei judecătore</w:t>
      </w:r>
      <w:r w:rsidR="000C16E6">
        <w:rPr>
          <w:lang w:val="ro"/>
        </w:rPr>
        <w:t>ș</w:t>
      </w:r>
      <w:r>
        <w:rPr>
          <w:lang w:val="ro"/>
        </w:rPr>
        <w:t xml:space="preserve">ti </w:t>
      </w:r>
      <w:r w:rsidR="000C16E6">
        <w:rPr>
          <w:lang w:val="ro"/>
        </w:rPr>
        <w:t>ș</w:t>
      </w:r>
      <w:r>
        <w:rPr>
          <w:lang w:val="ro"/>
        </w:rPr>
        <w:t>i tipul de cauză. Datele referitoare la numărul de dosare gestionate de avoca</w:t>
      </w:r>
      <w:r w:rsidR="000C16E6">
        <w:rPr>
          <w:lang w:val="ro"/>
        </w:rPr>
        <w:t>ț</w:t>
      </w:r>
      <w:r>
        <w:rPr>
          <w:lang w:val="ro"/>
        </w:rPr>
        <w:t>ii ce oferă asisten</w:t>
      </w:r>
      <w:r w:rsidR="000C16E6">
        <w:rPr>
          <w:lang w:val="ro"/>
        </w:rPr>
        <w:t>ț</w:t>
      </w:r>
      <w:r>
        <w:rPr>
          <w:lang w:val="ro"/>
        </w:rPr>
        <w:t>ă juridică ar putea fi păstrate în format digital. Coordonatorul oficiului de asisten</w:t>
      </w:r>
      <w:r w:rsidR="000C16E6">
        <w:rPr>
          <w:lang w:val="ro"/>
        </w:rPr>
        <w:t>ț</w:t>
      </w:r>
      <w:r>
        <w:rPr>
          <w:lang w:val="ro"/>
        </w:rPr>
        <w:t>ă juridică garantată de stat ar trebui apoi să efectueze evaluări periodice</w:t>
      </w:r>
      <w:r w:rsidR="000E6A58">
        <w:rPr>
          <w:lang w:val="ro"/>
        </w:rPr>
        <w:t>,</w:t>
      </w:r>
      <w:r>
        <w:rPr>
          <w:lang w:val="ro"/>
        </w:rPr>
        <w:t xml:space="preserve"> pentru a identifica orice volum de muncă excesiv.</w:t>
      </w:r>
    </w:p>
    <w:p w14:paraId="28F041A1" w14:textId="1B99B7D3" w:rsidR="00006A30" w:rsidRPr="0094594D" w:rsidRDefault="00006A30" w:rsidP="00235DEA">
      <w:pPr>
        <w:pStyle w:val="c01pointaltn"/>
        <w:pBdr>
          <w:top w:val="single" w:sz="4" w:space="1" w:color="4472C4" w:themeColor="accent1"/>
          <w:left w:val="single" w:sz="4" w:space="4" w:color="4472C4" w:themeColor="accent1"/>
          <w:bottom w:val="single" w:sz="4" w:space="1" w:color="4472C4" w:themeColor="accent1"/>
          <w:right w:val="single" w:sz="4" w:space="4" w:color="4472C4" w:themeColor="accent1"/>
        </w:pBdr>
        <w:spacing w:before="0" w:beforeAutospacing="0" w:after="0" w:afterAutospacing="0" w:line="360" w:lineRule="auto"/>
        <w:ind w:firstLine="567"/>
        <w:jc w:val="both"/>
        <w:rPr>
          <w:b/>
          <w:bCs/>
        </w:rPr>
      </w:pPr>
      <w:r>
        <w:rPr>
          <w:b/>
          <w:bCs/>
          <w:lang w:val="ro"/>
        </w:rPr>
        <w:t xml:space="preserve">Recomandarea 2: </w:t>
      </w:r>
      <w:r>
        <w:rPr>
          <w:i/>
          <w:iCs/>
          <w:lang w:val="ro"/>
        </w:rPr>
        <w:t>Consolidarea încrederii.</w:t>
      </w:r>
      <w:r>
        <w:rPr>
          <w:lang w:val="ro"/>
        </w:rPr>
        <w:t xml:space="preserve"> Pentru a consolida încrederea reciprocă, clientul beneficiar de asisten</w:t>
      </w:r>
      <w:r w:rsidR="000C16E6">
        <w:rPr>
          <w:lang w:val="ro"/>
        </w:rPr>
        <w:t>ț</w:t>
      </w:r>
      <w:r>
        <w:rPr>
          <w:lang w:val="ro"/>
        </w:rPr>
        <w:t>ă juridică garantată de stat trebuie să dispună de posibilitatea de a-</w:t>
      </w:r>
      <w:r w:rsidR="000C16E6">
        <w:rPr>
          <w:lang w:val="ro"/>
        </w:rPr>
        <w:t>ș</w:t>
      </w:r>
      <w:r>
        <w:rPr>
          <w:lang w:val="ro"/>
        </w:rPr>
        <w:t>i alege avocatul. În ceea ce prive</w:t>
      </w:r>
      <w:r w:rsidR="000C16E6">
        <w:rPr>
          <w:lang w:val="ro"/>
        </w:rPr>
        <w:t>ș</w:t>
      </w:r>
      <w:r>
        <w:rPr>
          <w:lang w:val="ro"/>
        </w:rPr>
        <w:t>te scenariul în care clientul beneficiar de asisten</w:t>
      </w:r>
      <w:r w:rsidR="000C16E6">
        <w:rPr>
          <w:lang w:val="ro"/>
        </w:rPr>
        <w:t>ț</w:t>
      </w:r>
      <w:r>
        <w:rPr>
          <w:lang w:val="ro"/>
        </w:rPr>
        <w:t>ă juridică nu î</w:t>
      </w:r>
      <w:r w:rsidR="000C16E6">
        <w:rPr>
          <w:lang w:val="ro"/>
        </w:rPr>
        <w:t>ș</w:t>
      </w:r>
      <w:r>
        <w:rPr>
          <w:lang w:val="ro"/>
        </w:rPr>
        <w:t>i poate exercită dreptul de a alege un anumit avocat, coordonatorul oficiului de asisten</w:t>
      </w:r>
      <w:r w:rsidR="000C16E6">
        <w:rPr>
          <w:lang w:val="ro"/>
        </w:rPr>
        <w:t>ț</w:t>
      </w:r>
      <w:r>
        <w:rPr>
          <w:lang w:val="ro"/>
        </w:rPr>
        <w:t>ă juridică garantată de stat trebuie să ia decizia de selectare a avocatului, bazându-se pe principiului tratamentului echitabil, volumului de dosare al avoca</w:t>
      </w:r>
      <w:r w:rsidR="000C16E6">
        <w:rPr>
          <w:lang w:val="ro"/>
        </w:rPr>
        <w:t>ț</w:t>
      </w:r>
      <w:r>
        <w:rPr>
          <w:lang w:val="ro"/>
        </w:rPr>
        <w:t>ilor ce oferă asisten</w:t>
      </w:r>
      <w:r w:rsidR="000C16E6">
        <w:rPr>
          <w:lang w:val="ro"/>
        </w:rPr>
        <w:t>ț</w:t>
      </w:r>
      <w:r>
        <w:rPr>
          <w:lang w:val="ro"/>
        </w:rPr>
        <w:t>ă juridică, necesită</w:t>
      </w:r>
      <w:r w:rsidR="000C16E6">
        <w:rPr>
          <w:lang w:val="ro"/>
        </w:rPr>
        <w:t>ț</w:t>
      </w:r>
      <w:r>
        <w:rPr>
          <w:lang w:val="ro"/>
        </w:rPr>
        <w:t>ile clientului (experien</w:t>
      </w:r>
      <w:r w:rsidR="000C16E6">
        <w:rPr>
          <w:lang w:val="ro"/>
        </w:rPr>
        <w:t>ț</w:t>
      </w:r>
      <w:r>
        <w:rPr>
          <w:lang w:val="ro"/>
        </w:rPr>
        <w:t>a specială a avocatului, competen</w:t>
      </w:r>
      <w:r w:rsidR="000C16E6">
        <w:rPr>
          <w:lang w:val="ro"/>
        </w:rPr>
        <w:t>ț</w:t>
      </w:r>
      <w:r>
        <w:rPr>
          <w:lang w:val="ro"/>
        </w:rPr>
        <w:t>ă lingvistică etc.).</w:t>
      </w:r>
    </w:p>
    <w:p w14:paraId="24127C5B" w14:textId="4854FC89" w:rsidR="00006A30" w:rsidRPr="0094594D" w:rsidRDefault="00006A30" w:rsidP="00235DEA">
      <w:pPr>
        <w:pStyle w:val="c01pointaltn"/>
        <w:pBdr>
          <w:top w:val="single" w:sz="4" w:space="1" w:color="4472C4" w:themeColor="accent1"/>
          <w:left w:val="single" w:sz="4" w:space="4" w:color="4472C4" w:themeColor="accent1"/>
          <w:bottom w:val="single" w:sz="4" w:space="1" w:color="4472C4" w:themeColor="accent1"/>
          <w:right w:val="single" w:sz="4" w:space="4" w:color="4472C4" w:themeColor="accent1"/>
        </w:pBdr>
        <w:spacing w:before="0" w:beforeAutospacing="0" w:after="0" w:afterAutospacing="0" w:line="360" w:lineRule="auto"/>
        <w:ind w:firstLine="567"/>
        <w:jc w:val="both"/>
      </w:pPr>
      <w:r>
        <w:rPr>
          <w:b/>
          <w:bCs/>
          <w:lang w:val="ro"/>
        </w:rPr>
        <w:t xml:space="preserve">Recomandarea 3: </w:t>
      </w:r>
      <w:r>
        <w:rPr>
          <w:i/>
          <w:iCs/>
          <w:lang w:val="ro"/>
        </w:rPr>
        <w:t>Îmbunătă</w:t>
      </w:r>
      <w:r w:rsidR="000C16E6">
        <w:rPr>
          <w:i/>
          <w:iCs/>
          <w:lang w:val="ro"/>
        </w:rPr>
        <w:t>ț</w:t>
      </w:r>
      <w:r>
        <w:rPr>
          <w:i/>
          <w:iCs/>
          <w:lang w:val="ro"/>
        </w:rPr>
        <w:t>irea calită</w:t>
      </w:r>
      <w:r w:rsidR="000C16E6">
        <w:rPr>
          <w:i/>
          <w:iCs/>
          <w:lang w:val="ro"/>
        </w:rPr>
        <w:t>ț</w:t>
      </w:r>
      <w:r>
        <w:rPr>
          <w:i/>
          <w:iCs/>
          <w:lang w:val="ro"/>
        </w:rPr>
        <w:t xml:space="preserve">ii </w:t>
      </w:r>
      <w:r w:rsidR="000C16E6">
        <w:rPr>
          <w:i/>
          <w:iCs/>
          <w:lang w:val="ro"/>
        </w:rPr>
        <w:t>ș</w:t>
      </w:r>
      <w:r>
        <w:rPr>
          <w:i/>
          <w:iCs/>
          <w:lang w:val="ro"/>
        </w:rPr>
        <w:t>i independen</w:t>
      </w:r>
      <w:r w:rsidR="000C16E6">
        <w:rPr>
          <w:i/>
          <w:iCs/>
          <w:lang w:val="ro"/>
        </w:rPr>
        <w:t>ț</w:t>
      </w:r>
      <w:r>
        <w:rPr>
          <w:i/>
          <w:iCs/>
          <w:lang w:val="ro"/>
        </w:rPr>
        <w:t>ei programelor de asisten</w:t>
      </w:r>
      <w:r w:rsidR="000C16E6">
        <w:rPr>
          <w:i/>
          <w:iCs/>
          <w:lang w:val="ro"/>
        </w:rPr>
        <w:t>ț</w:t>
      </w:r>
      <w:r>
        <w:rPr>
          <w:i/>
          <w:iCs/>
          <w:lang w:val="ro"/>
        </w:rPr>
        <w:t>ă juridică garantată de stat.</w:t>
      </w:r>
      <w:r>
        <w:rPr>
          <w:lang w:val="ro"/>
        </w:rPr>
        <w:t xml:space="preserve"> Pentru a se asigura </w:t>
      </w:r>
      <w:r w:rsidR="000E6A58">
        <w:rPr>
          <w:lang w:val="ro"/>
        </w:rPr>
        <w:t xml:space="preserve">de </w:t>
      </w:r>
      <w:r>
        <w:rPr>
          <w:lang w:val="ro"/>
        </w:rPr>
        <w:t>faptul că programele de asisten</w:t>
      </w:r>
      <w:r w:rsidR="000C16E6">
        <w:rPr>
          <w:lang w:val="ro"/>
        </w:rPr>
        <w:t>ț</w:t>
      </w:r>
      <w:r>
        <w:rPr>
          <w:lang w:val="ro"/>
        </w:rPr>
        <w:t>ă juridică garantate de strat men</w:t>
      </w:r>
      <w:r w:rsidR="000C16E6">
        <w:rPr>
          <w:lang w:val="ro"/>
        </w:rPr>
        <w:t>ț</w:t>
      </w:r>
      <w:r>
        <w:rPr>
          <w:lang w:val="ro"/>
        </w:rPr>
        <w:t xml:space="preserve">in standarde de înaltă calitate </w:t>
      </w:r>
      <w:r w:rsidR="000C16E6">
        <w:rPr>
          <w:lang w:val="ro"/>
        </w:rPr>
        <w:t>ș</w:t>
      </w:r>
      <w:r>
        <w:rPr>
          <w:lang w:val="ro"/>
        </w:rPr>
        <w:t>i responsabilitate, coordonatorul oficiului de asisten</w:t>
      </w:r>
      <w:r w:rsidR="000C16E6">
        <w:rPr>
          <w:lang w:val="ro"/>
        </w:rPr>
        <w:t>ț</w:t>
      </w:r>
      <w:r>
        <w:rPr>
          <w:lang w:val="ro"/>
        </w:rPr>
        <w:t xml:space="preserve">ă juridică garantată de stat ar putea pune în aplicare evaluări periodice </w:t>
      </w:r>
      <w:r w:rsidR="000C16E6">
        <w:rPr>
          <w:lang w:val="ro"/>
        </w:rPr>
        <w:t>ș</w:t>
      </w:r>
      <w:r>
        <w:rPr>
          <w:lang w:val="ro"/>
        </w:rPr>
        <w:t xml:space="preserve">i mecanisme de sugestii </w:t>
      </w:r>
      <w:r w:rsidR="000C16E6">
        <w:rPr>
          <w:lang w:val="ro"/>
        </w:rPr>
        <w:t>ș</w:t>
      </w:r>
      <w:r>
        <w:rPr>
          <w:lang w:val="ro"/>
        </w:rPr>
        <w:t>i reclama</w:t>
      </w:r>
      <w:r w:rsidR="000C16E6">
        <w:rPr>
          <w:lang w:val="ro"/>
        </w:rPr>
        <w:t>ț</w:t>
      </w:r>
      <w:r>
        <w:rPr>
          <w:lang w:val="ro"/>
        </w:rPr>
        <w:t>ii. Pentru îmbunătă</w:t>
      </w:r>
      <w:r w:rsidR="000C16E6">
        <w:rPr>
          <w:lang w:val="ro"/>
        </w:rPr>
        <w:t>ț</w:t>
      </w:r>
      <w:r>
        <w:rPr>
          <w:lang w:val="ro"/>
        </w:rPr>
        <w:t>irea mecanismelor de monitorizare a calită</w:t>
      </w:r>
      <w:r w:rsidR="000C16E6">
        <w:rPr>
          <w:lang w:val="ro"/>
        </w:rPr>
        <w:t>ț</w:t>
      </w:r>
      <w:r>
        <w:rPr>
          <w:lang w:val="ro"/>
        </w:rPr>
        <w:t xml:space="preserve">ii </w:t>
      </w:r>
      <w:r>
        <w:rPr>
          <w:lang w:val="ro"/>
        </w:rPr>
        <w:lastRenderedPageBreak/>
        <w:t>asisten</w:t>
      </w:r>
      <w:r w:rsidR="000C16E6">
        <w:rPr>
          <w:lang w:val="ro"/>
        </w:rPr>
        <w:t>ț</w:t>
      </w:r>
      <w:r>
        <w:rPr>
          <w:lang w:val="ro"/>
        </w:rPr>
        <w:t xml:space="preserve">ei juridice garantate de stat, este recomandabil să se caute un consens </w:t>
      </w:r>
      <w:r w:rsidR="000C16E6">
        <w:rPr>
          <w:lang w:val="ro"/>
        </w:rPr>
        <w:t>ș</w:t>
      </w:r>
      <w:r>
        <w:rPr>
          <w:lang w:val="ro"/>
        </w:rPr>
        <w:t>i un compromis cu organiza</w:t>
      </w:r>
      <w:r w:rsidR="000C16E6">
        <w:rPr>
          <w:lang w:val="ro"/>
        </w:rPr>
        <w:t>ț</w:t>
      </w:r>
      <w:r>
        <w:rPr>
          <w:lang w:val="ro"/>
        </w:rPr>
        <w:t>iile profesionale ale avoca</w:t>
      </w:r>
      <w:r w:rsidR="000C16E6">
        <w:rPr>
          <w:lang w:val="ro"/>
        </w:rPr>
        <w:t>ț</w:t>
      </w:r>
      <w:r>
        <w:rPr>
          <w:lang w:val="ro"/>
        </w:rPr>
        <w:t>ilor (Baroul, Uniunea Avoca</w:t>
      </w:r>
      <w:r w:rsidR="000C16E6">
        <w:rPr>
          <w:lang w:val="ro"/>
        </w:rPr>
        <w:t>ț</w:t>
      </w:r>
      <w:r>
        <w:rPr>
          <w:lang w:val="ro"/>
        </w:rPr>
        <w:t>ilor). Cel mai potrivit este ca în</w:t>
      </w:r>
      <w:r w:rsidR="000C16E6">
        <w:rPr>
          <w:lang w:val="ro"/>
        </w:rPr>
        <w:t>ș</w:t>
      </w:r>
      <w:r>
        <w:rPr>
          <w:lang w:val="ro"/>
        </w:rPr>
        <w:t>i</w:t>
      </w:r>
      <w:r w:rsidR="000C16E6">
        <w:rPr>
          <w:lang w:val="ro"/>
        </w:rPr>
        <w:t>ș</w:t>
      </w:r>
      <w:r>
        <w:rPr>
          <w:lang w:val="ro"/>
        </w:rPr>
        <w:t>i avoca</w:t>
      </w:r>
      <w:r w:rsidR="000C16E6">
        <w:rPr>
          <w:lang w:val="ro"/>
        </w:rPr>
        <w:t>ț</w:t>
      </w:r>
      <w:r>
        <w:rPr>
          <w:lang w:val="ro"/>
        </w:rPr>
        <w:t>ii, prin intermediul comunită</w:t>
      </w:r>
      <w:r w:rsidR="000C16E6">
        <w:rPr>
          <w:lang w:val="ro"/>
        </w:rPr>
        <w:t>ț</w:t>
      </w:r>
      <w:r>
        <w:rPr>
          <w:lang w:val="ro"/>
        </w:rPr>
        <w:t>ilor lor profesionale, să asigure evaluarea riguroasă a calită</w:t>
      </w:r>
      <w:r w:rsidR="000C16E6">
        <w:rPr>
          <w:lang w:val="ro"/>
        </w:rPr>
        <w:t>ț</w:t>
      </w:r>
      <w:r>
        <w:rPr>
          <w:lang w:val="ro"/>
        </w:rPr>
        <w:t xml:space="preserve">ii juridice.   Alternativ, </w:t>
      </w:r>
      <w:r w:rsidR="000E6A58">
        <w:rPr>
          <w:lang w:val="ro"/>
        </w:rPr>
        <w:t xml:space="preserve">Uniunea Avocaților </w:t>
      </w:r>
      <w:r>
        <w:rPr>
          <w:lang w:val="ro"/>
        </w:rPr>
        <w:t>ar trebui să fie inclusă cu drepturi egale de decizie în procesul de asigurare a calită</w:t>
      </w:r>
      <w:r w:rsidR="000C16E6">
        <w:rPr>
          <w:lang w:val="ro"/>
        </w:rPr>
        <w:t>ț</w:t>
      </w:r>
      <w:r>
        <w:rPr>
          <w:lang w:val="ro"/>
        </w:rPr>
        <w:t>ii asisten</w:t>
      </w:r>
      <w:r w:rsidR="000C16E6">
        <w:rPr>
          <w:lang w:val="ro"/>
        </w:rPr>
        <w:t>ț</w:t>
      </w:r>
      <w:r>
        <w:rPr>
          <w:lang w:val="ro"/>
        </w:rPr>
        <w:t>ei juridice.</w:t>
      </w:r>
    </w:p>
    <w:p w14:paraId="743971BE" w14:textId="6FAA5826" w:rsidR="00006A30" w:rsidRPr="0094594D" w:rsidRDefault="00006A30" w:rsidP="00235DEA">
      <w:pPr>
        <w:pStyle w:val="c01pointaltn"/>
        <w:pBdr>
          <w:top w:val="single" w:sz="4" w:space="1" w:color="4472C4" w:themeColor="accent1"/>
          <w:left w:val="single" w:sz="4" w:space="4" w:color="4472C4" w:themeColor="accent1"/>
          <w:bottom w:val="single" w:sz="4" w:space="1" w:color="4472C4" w:themeColor="accent1"/>
          <w:right w:val="single" w:sz="4" w:space="4" w:color="4472C4" w:themeColor="accent1"/>
        </w:pBdr>
        <w:spacing w:before="0" w:beforeAutospacing="0" w:after="0" w:afterAutospacing="0" w:line="360" w:lineRule="auto"/>
        <w:ind w:firstLine="567"/>
        <w:jc w:val="both"/>
      </w:pPr>
      <w:r>
        <w:rPr>
          <w:b/>
          <w:bCs/>
          <w:lang w:val="ro"/>
        </w:rPr>
        <w:t>Recomandarea 4:</w:t>
      </w:r>
      <w:r>
        <w:rPr>
          <w:lang w:val="ro"/>
        </w:rPr>
        <w:t xml:space="preserve"> </w:t>
      </w:r>
      <w:r>
        <w:rPr>
          <w:i/>
          <w:iCs/>
          <w:lang w:val="ro"/>
        </w:rPr>
        <w:t>Colectarea prealabilă a datelor pentru oferirea de asisten</w:t>
      </w:r>
      <w:r w:rsidR="000C16E6">
        <w:rPr>
          <w:i/>
          <w:iCs/>
          <w:lang w:val="ro"/>
        </w:rPr>
        <w:t>ț</w:t>
      </w:r>
      <w:r>
        <w:rPr>
          <w:i/>
          <w:iCs/>
          <w:lang w:val="ro"/>
        </w:rPr>
        <w:t>ă juridică garantată de stat.</w:t>
      </w:r>
      <w:r>
        <w:rPr>
          <w:lang w:val="ro"/>
        </w:rPr>
        <w:t xml:space="preserve"> Procesul de colectare a datelor pentru situa</w:t>
      </w:r>
      <w:r w:rsidR="000C16E6">
        <w:rPr>
          <w:lang w:val="ro"/>
        </w:rPr>
        <w:t>ț</w:t>
      </w:r>
      <w:r>
        <w:rPr>
          <w:lang w:val="ro"/>
        </w:rPr>
        <w:t>iile în care a fost acordată asisten</w:t>
      </w:r>
      <w:r w:rsidR="000C16E6">
        <w:rPr>
          <w:lang w:val="ro"/>
        </w:rPr>
        <w:t>ț</w:t>
      </w:r>
      <w:r>
        <w:rPr>
          <w:lang w:val="ro"/>
        </w:rPr>
        <w:t>ă juridică garantată de stat ar trebui dezvoltat în continuare. Această evolu</w:t>
      </w:r>
      <w:r w:rsidR="000C16E6">
        <w:rPr>
          <w:lang w:val="ro"/>
        </w:rPr>
        <w:t>ț</w:t>
      </w:r>
      <w:r>
        <w:rPr>
          <w:lang w:val="ro"/>
        </w:rPr>
        <w:t xml:space="preserve">ie ar permite o analiză a contextelor specifice în care se solicită </w:t>
      </w:r>
      <w:r w:rsidR="000C16E6">
        <w:rPr>
          <w:lang w:val="ro"/>
        </w:rPr>
        <w:t>ș</w:t>
      </w:r>
      <w:r>
        <w:rPr>
          <w:lang w:val="ro"/>
        </w:rPr>
        <w:t>i se oferă asisten</w:t>
      </w:r>
      <w:r w:rsidR="000C16E6">
        <w:rPr>
          <w:lang w:val="ro"/>
        </w:rPr>
        <w:t>ț</w:t>
      </w:r>
      <w:r>
        <w:rPr>
          <w:lang w:val="ro"/>
        </w:rPr>
        <w:t>ă juridică garantată de stat, oferind o perspectivă asupra datelor demografice, a tipurilor de cauze, a distribu</w:t>
      </w:r>
      <w:r w:rsidR="000C16E6">
        <w:rPr>
          <w:lang w:val="ro"/>
        </w:rPr>
        <w:t>ț</w:t>
      </w:r>
      <w:r>
        <w:rPr>
          <w:lang w:val="ro"/>
        </w:rPr>
        <w:t xml:space="preserve">iei geografice </w:t>
      </w:r>
      <w:r w:rsidR="000C16E6">
        <w:rPr>
          <w:lang w:val="ro"/>
        </w:rPr>
        <w:t>ș</w:t>
      </w:r>
      <w:r>
        <w:rPr>
          <w:lang w:val="ro"/>
        </w:rPr>
        <w:t xml:space="preserve">i a rezultatelor. </w:t>
      </w:r>
    </w:p>
    <w:p w14:paraId="5ACD7930" w14:textId="7DCAB26C" w:rsidR="00006A30" w:rsidRPr="0094594D" w:rsidRDefault="00006A30" w:rsidP="00235DEA">
      <w:pPr>
        <w:pStyle w:val="c01pointaltn"/>
        <w:pBdr>
          <w:top w:val="single" w:sz="4" w:space="1" w:color="4472C4" w:themeColor="accent1"/>
          <w:left w:val="single" w:sz="4" w:space="4" w:color="4472C4" w:themeColor="accent1"/>
          <w:bottom w:val="single" w:sz="4" w:space="1" w:color="4472C4" w:themeColor="accent1"/>
          <w:right w:val="single" w:sz="4" w:space="4" w:color="4472C4" w:themeColor="accent1"/>
        </w:pBdr>
        <w:spacing w:before="0" w:beforeAutospacing="0" w:after="0" w:afterAutospacing="0" w:line="360" w:lineRule="auto"/>
        <w:ind w:firstLine="567"/>
        <w:jc w:val="both"/>
      </w:pPr>
      <w:r>
        <w:rPr>
          <w:b/>
          <w:bCs/>
          <w:lang w:val="ro"/>
        </w:rPr>
        <w:t>Recomandarea 5:</w:t>
      </w:r>
      <w:r>
        <w:rPr>
          <w:lang w:val="ro"/>
        </w:rPr>
        <w:t xml:space="preserve"> </w:t>
      </w:r>
      <w:r>
        <w:rPr>
          <w:i/>
          <w:iCs/>
          <w:lang w:val="ro"/>
        </w:rPr>
        <w:t>Analiza eligibilită</w:t>
      </w:r>
      <w:r w:rsidR="000C16E6">
        <w:rPr>
          <w:i/>
          <w:iCs/>
          <w:lang w:val="ro"/>
        </w:rPr>
        <w:t>ț</w:t>
      </w:r>
      <w:r>
        <w:rPr>
          <w:i/>
          <w:iCs/>
          <w:lang w:val="ro"/>
        </w:rPr>
        <w:t>ii pentru asisten</w:t>
      </w:r>
      <w:r w:rsidR="000C16E6">
        <w:rPr>
          <w:i/>
          <w:iCs/>
          <w:lang w:val="ro"/>
        </w:rPr>
        <w:t>ț</w:t>
      </w:r>
      <w:r>
        <w:rPr>
          <w:i/>
          <w:iCs/>
          <w:lang w:val="ro"/>
        </w:rPr>
        <w:t xml:space="preserve">ă juridică garantată de stat. </w:t>
      </w:r>
      <w:r>
        <w:rPr>
          <w:lang w:val="ro"/>
        </w:rPr>
        <w:t>Pot fi utilizate diverse măsuri pentru a spori accesibilitatea asisten</w:t>
      </w:r>
      <w:r w:rsidR="000C16E6">
        <w:rPr>
          <w:lang w:val="ro"/>
        </w:rPr>
        <w:t>ț</w:t>
      </w:r>
      <w:r>
        <w:rPr>
          <w:lang w:val="ro"/>
        </w:rPr>
        <w:t xml:space="preserve">ei juridice pentru grupurile vulnerabile </w:t>
      </w:r>
      <w:r w:rsidR="000C16E6">
        <w:rPr>
          <w:lang w:val="ro"/>
        </w:rPr>
        <w:t>ș</w:t>
      </w:r>
      <w:r>
        <w:rPr>
          <w:lang w:val="ro"/>
        </w:rPr>
        <w:t>i pentru a preveni cazurile de abuz. Legea cu privire la asisten</w:t>
      </w:r>
      <w:r w:rsidR="000C16E6">
        <w:rPr>
          <w:lang w:val="ro"/>
        </w:rPr>
        <w:t>ț</w:t>
      </w:r>
      <w:r>
        <w:rPr>
          <w:lang w:val="ro"/>
        </w:rPr>
        <w:t>a juridică garantată de stat poate include o prevedere care să precizeze că asisten</w:t>
      </w:r>
      <w:r w:rsidR="000C16E6">
        <w:rPr>
          <w:lang w:val="ro"/>
        </w:rPr>
        <w:t>ț</w:t>
      </w:r>
      <w:r>
        <w:rPr>
          <w:lang w:val="ro"/>
        </w:rPr>
        <w:t>a juridică nu va fi acordată</w:t>
      </w:r>
      <w:r w:rsidR="000E6A58">
        <w:rPr>
          <w:lang w:val="ro"/>
        </w:rPr>
        <w:t>,</w:t>
      </w:r>
      <w:r>
        <w:rPr>
          <w:lang w:val="ro"/>
        </w:rPr>
        <w:t xml:space="preserve"> dacă costul acordării asisten</w:t>
      </w:r>
      <w:r w:rsidR="000C16E6">
        <w:rPr>
          <w:lang w:val="ro"/>
        </w:rPr>
        <w:t>ț</w:t>
      </w:r>
      <w:r>
        <w:rPr>
          <w:lang w:val="ro"/>
        </w:rPr>
        <w:t>ei este dispropor</w:t>
      </w:r>
      <w:r w:rsidR="000C16E6">
        <w:rPr>
          <w:lang w:val="ro"/>
        </w:rPr>
        <w:t>ț</w:t>
      </w:r>
      <w:r>
        <w:rPr>
          <w:lang w:val="ro"/>
        </w:rPr>
        <w:t>ionat de mare comparativ cu valoarea cererii. Un alt instrument eficient este acela de a evalua viabilitatea</w:t>
      </w:r>
      <w:r w:rsidR="000E6A58">
        <w:rPr>
          <w:lang w:val="ro"/>
        </w:rPr>
        <w:t>/meritul</w:t>
      </w:r>
      <w:r>
        <w:rPr>
          <w:lang w:val="ro"/>
        </w:rPr>
        <w:t xml:space="preserve"> </w:t>
      </w:r>
      <w:r w:rsidR="000E6A58">
        <w:rPr>
          <w:lang w:val="ro"/>
        </w:rPr>
        <w:t>asistențe</w:t>
      </w:r>
      <w:r>
        <w:rPr>
          <w:lang w:val="ro"/>
        </w:rPr>
        <w:t>i juridice. Totodată, reglementările legale ar putea limita asisten</w:t>
      </w:r>
      <w:r w:rsidR="000C16E6">
        <w:rPr>
          <w:lang w:val="ro"/>
        </w:rPr>
        <w:t>ț</w:t>
      </w:r>
      <w:r>
        <w:rPr>
          <w:lang w:val="ro"/>
        </w:rPr>
        <w:t>a juridică garantată de stat în situa</w:t>
      </w:r>
      <w:r w:rsidR="000C16E6">
        <w:rPr>
          <w:lang w:val="ro"/>
        </w:rPr>
        <w:t>ț</w:t>
      </w:r>
      <w:r>
        <w:rPr>
          <w:lang w:val="ro"/>
        </w:rPr>
        <w:t>iile în care solicitantul pretinde un prejudiciu moral adus onoarei sale. Trebuie abordate situa</w:t>
      </w:r>
      <w:r w:rsidR="000C16E6">
        <w:rPr>
          <w:lang w:val="ro"/>
        </w:rPr>
        <w:t>ț</w:t>
      </w:r>
      <w:r>
        <w:rPr>
          <w:lang w:val="ro"/>
        </w:rPr>
        <w:t>iile în care o persoană solicită asisten</w:t>
      </w:r>
      <w:r w:rsidR="000C16E6">
        <w:rPr>
          <w:lang w:val="ro"/>
        </w:rPr>
        <w:t>ț</w:t>
      </w:r>
      <w:r>
        <w:rPr>
          <w:lang w:val="ro"/>
        </w:rPr>
        <w:t xml:space="preserve">ă juridică în mai multe cazuri. </w:t>
      </w:r>
    </w:p>
    <w:p w14:paraId="17AF0753" w14:textId="523F29DC" w:rsidR="00006A30" w:rsidRPr="0094594D" w:rsidRDefault="00006A30" w:rsidP="00235DEA">
      <w:pPr>
        <w:pStyle w:val="c01pointaltn"/>
        <w:pBdr>
          <w:top w:val="single" w:sz="4" w:space="1" w:color="4472C4" w:themeColor="accent1"/>
          <w:left w:val="single" w:sz="4" w:space="4" w:color="4472C4" w:themeColor="accent1"/>
          <w:bottom w:val="single" w:sz="4" w:space="1" w:color="4472C4" w:themeColor="accent1"/>
          <w:right w:val="single" w:sz="4" w:space="4" w:color="4472C4" w:themeColor="accent1"/>
        </w:pBdr>
        <w:spacing w:before="120" w:beforeAutospacing="0" w:after="120" w:afterAutospacing="0" w:line="360" w:lineRule="auto"/>
        <w:ind w:firstLine="567"/>
        <w:jc w:val="both"/>
        <w:rPr>
          <w:b/>
          <w:bCs/>
          <w:color w:val="31356E"/>
        </w:rPr>
      </w:pPr>
      <w:r>
        <w:rPr>
          <w:b/>
          <w:bCs/>
          <w:color w:val="31356E"/>
          <w:lang w:val="ro"/>
        </w:rPr>
        <w:t>Recuperarea cheltuielilor de judecată</w:t>
      </w:r>
    </w:p>
    <w:p w14:paraId="30B8A94F" w14:textId="1D91CF28" w:rsidR="00006A30" w:rsidRPr="0094594D" w:rsidRDefault="00006A30" w:rsidP="00235DEA">
      <w:pPr>
        <w:pStyle w:val="c01pointaltn"/>
        <w:pBdr>
          <w:top w:val="single" w:sz="4" w:space="1" w:color="4472C4" w:themeColor="accent1"/>
          <w:left w:val="single" w:sz="4" w:space="4" w:color="4472C4" w:themeColor="accent1"/>
          <w:bottom w:val="single" w:sz="4" w:space="1" w:color="4472C4" w:themeColor="accent1"/>
          <w:right w:val="single" w:sz="4" w:space="4" w:color="4472C4" w:themeColor="accent1"/>
        </w:pBdr>
        <w:spacing w:before="0" w:beforeAutospacing="0" w:after="0" w:afterAutospacing="0" w:line="360" w:lineRule="auto"/>
        <w:ind w:firstLine="567"/>
        <w:jc w:val="both"/>
      </w:pPr>
      <w:r>
        <w:rPr>
          <w:b/>
          <w:bCs/>
          <w:lang w:val="ro"/>
        </w:rPr>
        <w:t>Recomandarea 1:</w:t>
      </w:r>
      <w:r>
        <w:rPr>
          <w:lang w:val="ro"/>
        </w:rPr>
        <w:t xml:space="preserve"> </w:t>
      </w:r>
      <w:r>
        <w:rPr>
          <w:i/>
          <w:iCs/>
          <w:lang w:val="ro"/>
        </w:rPr>
        <w:t xml:space="preserve">Stabilirea principiilor clare </w:t>
      </w:r>
      <w:r w:rsidR="000C16E6">
        <w:rPr>
          <w:i/>
          <w:iCs/>
          <w:lang w:val="ro"/>
        </w:rPr>
        <w:t>ș</w:t>
      </w:r>
      <w:r>
        <w:rPr>
          <w:i/>
          <w:iCs/>
          <w:lang w:val="ro"/>
        </w:rPr>
        <w:t xml:space="preserve">i transparente pentru recuperarea cheltuielilor de judecată. </w:t>
      </w:r>
      <w:r>
        <w:rPr>
          <w:lang w:val="ro"/>
        </w:rPr>
        <w:t xml:space="preserve"> Pentru a asigura un proces echitabil </w:t>
      </w:r>
      <w:r w:rsidR="000C16E6">
        <w:rPr>
          <w:lang w:val="ro"/>
        </w:rPr>
        <w:t>ș</w:t>
      </w:r>
      <w:r>
        <w:rPr>
          <w:lang w:val="ro"/>
        </w:rPr>
        <w:t xml:space="preserve">i transparent, este nevoie de principii mai clare </w:t>
      </w:r>
      <w:r w:rsidR="000C16E6">
        <w:rPr>
          <w:lang w:val="ro"/>
        </w:rPr>
        <w:t>ș</w:t>
      </w:r>
      <w:r>
        <w:rPr>
          <w:lang w:val="ro"/>
        </w:rPr>
        <w:t xml:space="preserve">i mai bine definite care să ghideze recuperarea cheltuielilor de judecată în Republica Moldova. În timp ce judecătorii ar trebui să aibă o anumită marjă de apreciere pentru a lua în considerare specificul fiecărei cauze, stabilirea </w:t>
      </w:r>
      <w:r w:rsidR="000C16E6">
        <w:rPr>
          <w:lang w:val="ro"/>
        </w:rPr>
        <w:t>ș</w:t>
      </w:r>
      <w:r>
        <w:rPr>
          <w:lang w:val="ro"/>
        </w:rPr>
        <w:t xml:space="preserve">i aderarea la principii consecvente </w:t>
      </w:r>
      <w:r w:rsidR="000C16E6">
        <w:rPr>
          <w:lang w:val="ro"/>
        </w:rPr>
        <w:t>ș</w:t>
      </w:r>
      <w:r>
        <w:rPr>
          <w:lang w:val="ro"/>
        </w:rPr>
        <w:t xml:space="preserve">i inteligibile ar spori predictibilitatea </w:t>
      </w:r>
      <w:r w:rsidR="000C16E6">
        <w:rPr>
          <w:lang w:val="ro"/>
        </w:rPr>
        <w:t>ș</w:t>
      </w:r>
      <w:r>
        <w:rPr>
          <w:lang w:val="ro"/>
        </w:rPr>
        <w:t>i corectitudinea. În această privin</w:t>
      </w:r>
      <w:r w:rsidR="000C16E6">
        <w:rPr>
          <w:lang w:val="ro"/>
        </w:rPr>
        <w:t>ț</w:t>
      </w:r>
      <w:r>
        <w:rPr>
          <w:lang w:val="ro"/>
        </w:rPr>
        <w:t>ă, îndrumări adoptate de Curtea Supremă ar putea fi deosebit de utile.</w:t>
      </w:r>
    </w:p>
    <w:p w14:paraId="37441158" w14:textId="04E17C59" w:rsidR="00006A30" w:rsidRPr="0094594D" w:rsidRDefault="00006A30" w:rsidP="00235DEA">
      <w:pPr>
        <w:pStyle w:val="c01pointaltn"/>
        <w:pBdr>
          <w:top w:val="single" w:sz="4" w:space="1" w:color="4472C4" w:themeColor="accent1"/>
          <w:left w:val="single" w:sz="4" w:space="4" w:color="4472C4" w:themeColor="accent1"/>
          <w:bottom w:val="single" w:sz="4" w:space="1" w:color="4472C4" w:themeColor="accent1"/>
          <w:right w:val="single" w:sz="4" w:space="4" w:color="4472C4" w:themeColor="accent1"/>
        </w:pBdr>
        <w:spacing w:before="0" w:beforeAutospacing="0" w:after="0" w:afterAutospacing="0" w:line="360" w:lineRule="auto"/>
        <w:ind w:firstLine="567"/>
        <w:jc w:val="both"/>
      </w:pPr>
      <w:r>
        <w:rPr>
          <w:b/>
          <w:bCs/>
          <w:lang w:val="ro"/>
        </w:rPr>
        <w:t>Recomandarea 2:</w:t>
      </w:r>
      <w:r>
        <w:rPr>
          <w:lang w:val="ro"/>
        </w:rPr>
        <w:t xml:space="preserve"> </w:t>
      </w:r>
      <w:r>
        <w:rPr>
          <w:i/>
          <w:iCs/>
          <w:lang w:val="ro"/>
        </w:rPr>
        <w:t>Promovarea recuperării cheltuielilor de asisten</w:t>
      </w:r>
      <w:r w:rsidR="000C16E6">
        <w:rPr>
          <w:i/>
          <w:iCs/>
          <w:lang w:val="ro"/>
        </w:rPr>
        <w:t>ț</w:t>
      </w:r>
      <w:r>
        <w:rPr>
          <w:i/>
          <w:iCs/>
          <w:lang w:val="ro"/>
        </w:rPr>
        <w:t>ă juridică în cadrul procedurilor principale.</w:t>
      </w:r>
      <w:r>
        <w:rPr>
          <w:lang w:val="ro"/>
        </w:rPr>
        <w:t xml:space="preserve"> Numărul cazurilor în care se solicită recuperarea cheltuielilor de asisten</w:t>
      </w:r>
      <w:r w:rsidR="000C16E6">
        <w:rPr>
          <w:lang w:val="ro"/>
        </w:rPr>
        <w:t>ț</w:t>
      </w:r>
      <w:r>
        <w:rPr>
          <w:lang w:val="ro"/>
        </w:rPr>
        <w:t>ă juridică este mic. Prin urmare, este probabil ca o parte din aceste cereri să fie depuse ca cereri separate în fa</w:t>
      </w:r>
      <w:r w:rsidR="000C16E6">
        <w:rPr>
          <w:lang w:val="ro"/>
        </w:rPr>
        <w:t>ț</w:t>
      </w:r>
      <w:r>
        <w:rPr>
          <w:lang w:val="ro"/>
        </w:rPr>
        <w:t>a instan</w:t>
      </w:r>
      <w:r w:rsidR="000C16E6">
        <w:rPr>
          <w:lang w:val="ro"/>
        </w:rPr>
        <w:t>ț</w:t>
      </w:r>
      <w:r>
        <w:rPr>
          <w:lang w:val="ro"/>
        </w:rPr>
        <w:t xml:space="preserve">elor de judecată. O astfel de abordare s-ar putea solda cu o povară semnificativă pe infrastructura judiciară deja tensionată, sporind numărul de dosare </w:t>
      </w:r>
      <w:r w:rsidR="000C16E6">
        <w:rPr>
          <w:lang w:val="ro"/>
        </w:rPr>
        <w:t>ș</w:t>
      </w:r>
      <w:r>
        <w:rPr>
          <w:lang w:val="ro"/>
        </w:rPr>
        <w:t xml:space="preserve">i întârzierile, precum </w:t>
      </w:r>
      <w:r w:rsidR="000C16E6">
        <w:rPr>
          <w:lang w:val="ro"/>
        </w:rPr>
        <w:t>ș</w:t>
      </w:r>
      <w:r>
        <w:rPr>
          <w:lang w:val="ro"/>
        </w:rPr>
        <w:t>i exercitând presiuni suplimentare asupra resurselor instan</w:t>
      </w:r>
      <w:r w:rsidR="000C16E6">
        <w:rPr>
          <w:lang w:val="ro"/>
        </w:rPr>
        <w:t>ț</w:t>
      </w:r>
      <w:r>
        <w:rPr>
          <w:lang w:val="ro"/>
        </w:rPr>
        <w:t xml:space="preserve">elor. </w:t>
      </w:r>
    </w:p>
    <w:p w14:paraId="495A280C" w14:textId="7CB908BC" w:rsidR="00006A30" w:rsidRPr="0094594D" w:rsidRDefault="00006A30" w:rsidP="00235DEA">
      <w:pPr>
        <w:pStyle w:val="c01pointaltn"/>
        <w:pBdr>
          <w:top w:val="single" w:sz="4" w:space="1" w:color="4472C4" w:themeColor="accent1"/>
          <w:left w:val="single" w:sz="4" w:space="4" w:color="4472C4" w:themeColor="accent1"/>
          <w:bottom w:val="single" w:sz="4" w:space="1" w:color="4472C4" w:themeColor="accent1"/>
          <w:right w:val="single" w:sz="4" w:space="4" w:color="4472C4" w:themeColor="accent1"/>
        </w:pBdr>
        <w:spacing w:before="120" w:beforeAutospacing="0" w:after="120" w:afterAutospacing="0" w:line="360" w:lineRule="auto"/>
        <w:ind w:firstLine="567"/>
        <w:jc w:val="both"/>
        <w:rPr>
          <w:b/>
          <w:bCs/>
          <w:color w:val="31356E"/>
        </w:rPr>
      </w:pPr>
      <w:r>
        <w:rPr>
          <w:b/>
          <w:bCs/>
          <w:color w:val="31356E"/>
          <w:lang w:val="ro"/>
        </w:rPr>
        <w:lastRenderedPageBreak/>
        <w:t>Protec</w:t>
      </w:r>
      <w:r w:rsidR="000C16E6">
        <w:rPr>
          <w:b/>
          <w:bCs/>
          <w:color w:val="31356E"/>
          <w:lang w:val="ro"/>
        </w:rPr>
        <w:t>ț</w:t>
      </w:r>
      <w:r>
        <w:rPr>
          <w:b/>
          <w:bCs/>
          <w:color w:val="31356E"/>
          <w:lang w:val="ro"/>
        </w:rPr>
        <w:t>ia grupurilor vulnerabile</w:t>
      </w:r>
    </w:p>
    <w:p w14:paraId="22BF2E5A" w14:textId="23063271" w:rsidR="00006A30" w:rsidRPr="0094594D" w:rsidRDefault="00006A30" w:rsidP="00235DEA">
      <w:pPr>
        <w:pStyle w:val="c01pointaltn"/>
        <w:pBdr>
          <w:top w:val="single" w:sz="4" w:space="1" w:color="4472C4" w:themeColor="accent1"/>
          <w:left w:val="single" w:sz="4" w:space="4" w:color="4472C4" w:themeColor="accent1"/>
          <w:bottom w:val="single" w:sz="4" w:space="1" w:color="4472C4" w:themeColor="accent1"/>
          <w:right w:val="single" w:sz="4" w:space="4" w:color="4472C4" w:themeColor="accent1"/>
        </w:pBdr>
        <w:spacing w:before="0" w:beforeAutospacing="0" w:after="0" w:afterAutospacing="0" w:line="360" w:lineRule="auto"/>
        <w:ind w:firstLine="567"/>
        <w:jc w:val="both"/>
      </w:pPr>
      <w:r>
        <w:rPr>
          <w:b/>
          <w:bCs/>
          <w:lang w:val="ro"/>
        </w:rPr>
        <w:t>Recomandarea 1:</w:t>
      </w:r>
      <w:r>
        <w:rPr>
          <w:lang w:val="ro"/>
        </w:rPr>
        <w:t xml:space="preserve"> </w:t>
      </w:r>
      <w:r>
        <w:rPr>
          <w:i/>
          <w:iCs/>
          <w:lang w:val="ro"/>
        </w:rPr>
        <w:t>Implementarea modificărilor necesare în vederea îmbunătă</w:t>
      </w:r>
      <w:r w:rsidR="000C16E6">
        <w:rPr>
          <w:i/>
          <w:iCs/>
          <w:lang w:val="ro"/>
        </w:rPr>
        <w:t>ț</w:t>
      </w:r>
      <w:r>
        <w:rPr>
          <w:i/>
          <w:iCs/>
          <w:lang w:val="ro"/>
        </w:rPr>
        <w:t>irii accesului persoanelor cu dizabilită</w:t>
      </w:r>
      <w:r w:rsidR="000C16E6">
        <w:rPr>
          <w:i/>
          <w:iCs/>
          <w:lang w:val="ro"/>
        </w:rPr>
        <w:t>ț</w:t>
      </w:r>
      <w:r>
        <w:rPr>
          <w:i/>
          <w:iCs/>
          <w:lang w:val="ro"/>
        </w:rPr>
        <w:t xml:space="preserve">i. </w:t>
      </w:r>
      <w:r>
        <w:rPr>
          <w:lang w:val="ro"/>
        </w:rPr>
        <w:t xml:space="preserve">Din această perspectivă, la nivel de stat, se recomandă implementarea modificărilor arhitecturale necesare. Acest lucru ar putea implica instalarea de rampe, lifturi, intrări accesibile </w:t>
      </w:r>
      <w:r w:rsidR="000C16E6">
        <w:rPr>
          <w:lang w:val="ro"/>
        </w:rPr>
        <w:t>ș</w:t>
      </w:r>
      <w:r>
        <w:rPr>
          <w:lang w:val="ro"/>
        </w:rPr>
        <w:t>i semnalizare adecvată pentru a ghida persoanele cu dizabilită</w:t>
      </w:r>
      <w:r w:rsidR="000C16E6">
        <w:rPr>
          <w:lang w:val="ro"/>
        </w:rPr>
        <w:t>ț</w:t>
      </w:r>
      <w:r>
        <w:rPr>
          <w:lang w:val="ro"/>
        </w:rPr>
        <w:t>i.</w:t>
      </w:r>
    </w:p>
    <w:p w14:paraId="1B61EBF1" w14:textId="490C6EB8" w:rsidR="00006A30" w:rsidRPr="0094594D" w:rsidRDefault="00006A30" w:rsidP="00235DEA">
      <w:pPr>
        <w:pStyle w:val="c01pointaltn"/>
        <w:pBdr>
          <w:top w:val="single" w:sz="4" w:space="1" w:color="4472C4" w:themeColor="accent1"/>
          <w:left w:val="single" w:sz="4" w:space="4" w:color="4472C4" w:themeColor="accent1"/>
          <w:bottom w:val="single" w:sz="4" w:space="1" w:color="4472C4" w:themeColor="accent1"/>
          <w:right w:val="single" w:sz="4" w:space="4" w:color="4472C4" w:themeColor="accent1"/>
        </w:pBdr>
        <w:spacing w:before="0" w:beforeAutospacing="0" w:after="0" w:afterAutospacing="0" w:line="360" w:lineRule="auto"/>
        <w:ind w:firstLine="567"/>
        <w:jc w:val="both"/>
      </w:pPr>
      <w:r>
        <w:rPr>
          <w:b/>
          <w:bCs/>
          <w:lang w:val="ro"/>
        </w:rPr>
        <w:t>Recomandarea 2:</w:t>
      </w:r>
      <w:r>
        <w:rPr>
          <w:lang w:val="ro"/>
        </w:rPr>
        <w:t xml:space="preserve"> </w:t>
      </w:r>
      <w:r>
        <w:rPr>
          <w:i/>
          <w:iCs/>
          <w:lang w:val="ro"/>
        </w:rPr>
        <w:t xml:space="preserve">Asigurarea instruirii specializate pentru judecători pentru a putea răspunde nevoilor grupurilor vulnerabile în contextul </w:t>
      </w:r>
      <w:r w:rsidR="000C16E6">
        <w:rPr>
          <w:i/>
          <w:iCs/>
          <w:lang w:val="ro"/>
        </w:rPr>
        <w:t>ș</w:t>
      </w:r>
      <w:r>
        <w:rPr>
          <w:i/>
          <w:iCs/>
          <w:lang w:val="ro"/>
        </w:rPr>
        <w:t>edin</w:t>
      </w:r>
      <w:r w:rsidR="000C16E6">
        <w:rPr>
          <w:i/>
          <w:iCs/>
          <w:lang w:val="ro"/>
        </w:rPr>
        <w:t>ț</w:t>
      </w:r>
      <w:r>
        <w:rPr>
          <w:i/>
          <w:iCs/>
          <w:lang w:val="ro"/>
        </w:rPr>
        <w:t>elor de judecată.</w:t>
      </w:r>
      <w:r>
        <w:rPr>
          <w:lang w:val="ro"/>
        </w:rPr>
        <w:t xml:space="preserve"> Un astfel de program de instruire ar trebui să fie conceput pentru a oferi judecătorilor cuno</w:t>
      </w:r>
      <w:r w:rsidR="000C16E6">
        <w:rPr>
          <w:lang w:val="ro"/>
        </w:rPr>
        <w:t>ș</w:t>
      </w:r>
      <w:r>
        <w:rPr>
          <w:lang w:val="ro"/>
        </w:rPr>
        <w:t>tin</w:t>
      </w:r>
      <w:r w:rsidR="000C16E6">
        <w:rPr>
          <w:lang w:val="ro"/>
        </w:rPr>
        <w:t>ț</w:t>
      </w:r>
      <w:r>
        <w:rPr>
          <w:lang w:val="ro"/>
        </w:rPr>
        <w:t xml:space="preserve">ele necesare în vederea sprijinirii drepturilor persoanelor vulnerabile, pentru a adapta maniera de comunicare la nevoile acestora, pentru a preveni subiectivismul </w:t>
      </w:r>
      <w:r w:rsidR="000C16E6">
        <w:rPr>
          <w:lang w:val="ro"/>
        </w:rPr>
        <w:t>ș</w:t>
      </w:r>
      <w:r>
        <w:rPr>
          <w:lang w:val="ro"/>
        </w:rPr>
        <w:t>i pentru a lua decizii în cuno</w:t>
      </w:r>
      <w:r w:rsidR="000C16E6">
        <w:rPr>
          <w:lang w:val="ro"/>
        </w:rPr>
        <w:t>ș</w:t>
      </w:r>
      <w:r>
        <w:rPr>
          <w:lang w:val="ro"/>
        </w:rPr>
        <w:t>tin</w:t>
      </w:r>
      <w:r w:rsidR="000C16E6">
        <w:rPr>
          <w:lang w:val="ro"/>
        </w:rPr>
        <w:t>ț</w:t>
      </w:r>
      <w:r>
        <w:rPr>
          <w:lang w:val="ro"/>
        </w:rPr>
        <w:t xml:space="preserve">ă de cauză. </w:t>
      </w:r>
    </w:p>
    <w:p w14:paraId="16A54DB3" w14:textId="10A3559A" w:rsidR="00006A30" w:rsidRPr="0094594D" w:rsidRDefault="00006A30" w:rsidP="00235DEA">
      <w:pPr>
        <w:pStyle w:val="c01pointaltn"/>
        <w:pBdr>
          <w:top w:val="single" w:sz="4" w:space="1" w:color="4472C4" w:themeColor="accent1"/>
          <w:left w:val="single" w:sz="4" w:space="4" w:color="4472C4" w:themeColor="accent1"/>
          <w:bottom w:val="single" w:sz="4" w:space="1" w:color="4472C4" w:themeColor="accent1"/>
          <w:right w:val="single" w:sz="4" w:space="4" w:color="4472C4" w:themeColor="accent1"/>
        </w:pBdr>
        <w:spacing w:before="0" w:beforeAutospacing="0" w:after="0" w:afterAutospacing="0" w:line="360" w:lineRule="auto"/>
        <w:ind w:firstLine="567"/>
        <w:jc w:val="both"/>
      </w:pPr>
      <w:r>
        <w:rPr>
          <w:b/>
          <w:bCs/>
          <w:lang w:val="ro"/>
        </w:rPr>
        <w:t>Recomandarea 3:</w:t>
      </w:r>
      <w:r>
        <w:rPr>
          <w:lang w:val="ro"/>
        </w:rPr>
        <w:t xml:space="preserve"> </w:t>
      </w:r>
      <w:r>
        <w:rPr>
          <w:i/>
          <w:iCs/>
          <w:lang w:val="ro"/>
        </w:rPr>
        <w:t>Sensibilizare cu privire la accesul la asisten</w:t>
      </w:r>
      <w:r w:rsidR="000C16E6">
        <w:rPr>
          <w:i/>
          <w:iCs/>
          <w:lang w:val="ro"/>
        </w:rPr>
        <w:t>ț</w:t>
      </w:r>
      <w:r>
        <w:rPr>
          <w:i/>
          <w:iCs/>
          <w:lang w:val="ro"/>
        </w:rPr>
        <w:t xml:space="preserve">ă juridică garantată de stat. </w:t>
      </w:r>
      <w:r>
        <w:rPr>
          <w:lang w:val="ro"/>
        </w:rPr>
        <w:t>Este posibil ca persoanele vulnerabile să nu cunoască despre serviciile de asisten</w:t>
      </w:r>
      <w:r w:rsidR="000C16E6">
        <w:rPr>
          <w:lang w:val="ro"/>
        </w:rPr>
        <w:t>ț</w:t>
      </w:r>
      <w:r>
        <w:rPr>
          <w:lang w:val="ro"/>
        </w:rPr>
        <w:t xml:space="preserve">ă juridică garantată de stat disponibile pentru ei. Prin urmare, ar trebui depuse eforturi specifice pentru a informa aceste grupuri cu privire la drepturile lor </w:t>
      </w:r>
      <w:r w:rsidR="000C16E6">
        <w:rPr>
          <w:lang w:val="ro"/>
        </w:rPr>
        <w:t>ș</w:t>
      </w:r>
      <w:r>
        <w:rPr>
          <w:lang w:val="ro"/>
        </w:rPr>
        <w:t>i la modalită</w:t>
      </w:r>
      <w:r w:rsidR="000C16E6">
        <w:rPr>
          <w:lang w:val="ro"/>
        </w:rPr>
        <w:t>ț</w:t>
      </w:r>
      <w:r>
        <w:rPr>
          <w:lang w:val="ro"/>
        </w:rPr>
        <w:t>ile de acces la asisten</w:t>
      </w:r>
      <w:r w:rsidR="000C16E6">
        <w:rPr>
          <w:lang w:val="ro"/>
        </w:rPr>
        <w:t>ț</w:t>
      </w:r>
      <w:r>
        <w:rPr>
          <w:lang w:val="ro"/>
        </w:rPr>
        <w:t xml:space="preserve">ă juridică garantată de stat. </w:t>
      </w:r>
    </w:p>
    <w:p w14:paraId="5EA29B00" w14:textId="77777777" w:rsidR="00006A30" w:rsidRPr="0094594D" w:rsidRDefault="00006A30" w:rsidP="00006A30">
      <w:pPr>
        <w:sectPr w:rsidR="00006A30" w:rsidRPr="0094594D" w:rsidSect="003F0C37">
          <w:pgSz w:w="11906" w:h="16838"/>
          <w:pgMar w:top="1134" w:right="1134" w:bottom="1134" w:left="1701" w:header="708" w:footer="708" w:gutter="0"/>
          <w:cols w:space="708"/>
          <w:docGrid w:linePitch="360"/>
        </w:sectPr>
      </w:pPr>
    </w:p>
    <w:p w14:paraId="5093094E" w14:textId="77777777" w:rsidR="0050576A" w:rsidRPr="0094594D" w:rsidRDefault="0050576A" w:rsidP="0050576A">
      <w:pPr>
        <w:sectPr w:rsidR="0050576A" w:rsidRPr="0094594D" w:rsidSect="0050576A">
          <w:headerReference w:type="default" r:id="rId20"/>
          <w:type w:val="continuous"/>
          <w:pgSz w:w="11906" w:h="16838"/>
          <w:pgMar w:top="1134" w:right="1134" w:bottom="1134" w:left="1701" w:header="708" w:footer="708" w:gutter="0"/>
          <w:cols w:space="708"/>
          <w:titlePg/>
          <w:docGrid w:linePitch="360"/>
        </w:sectPr>
      </w:pPr>
      <w:bookmarkStart w:id="64" w:name="_Toc145774467"/>
      <w:bookmarkStart w:id="65" w:name="_Toc146399065"/>
      <w:bookmarkStart w:id="66" w:name="_Toc145853974"/>
      <w:bookmarkStart w:id="67" w:name="_Toc145854219"/>
      <w:bookmarkStart w:id="68" w:name="_Toc145854261"/>
      <w:bookmarkStart w:id="69" w:name="_Toc145854621"/>
      <w:bookmarkStart w:id="70" w:name="_Toc145852215"/>
      <w:bookmarkStart w:id="71" w:name="_Toc145850437"/>
    </w:p>
    <w:p w14:paraId="6435DFAA" w14:textId="5041C5B6" w:rsidR="00BD0CCF" w:rsidRPr="0094594D" w:rsidRDefault="00B72379" w:rsidP="00BD0CCF">
      <w:pPr>
        <w:pStyle w:val="1"/>
        <w:rPr>
          <w:rFonts w:eastAsia="Times New Roman" w:cs="Times New Roman"/>
        </w:rPr>
      </w:pPr>
      <w:bookmarkStart w:id="72" w:name="_Toc147848739"/>
      <w:bookmarkStart w:id="73" w:name="_Toc149727705"/>
      <w:r>
        <w:rPr>
          <w:rFonts w:eastAsia="Times New Roman" w:cs="Times New Roman"/>
          <w:bCs/>
          <w:lang w:val="ro"/>
        </w:rPr>
        <w:lastRenderedPageBreak/>
        <w:t>4. RESPECTAREA DREPTULUI LA UN PROCES ECHITABIL</w:t>
      </w:r>
      <w:bookmarkEnd w:id="72"/>
      <w:bookmarkEnd w:id="73"/>
      <w:r>
        <w:rPr>
          <w:rFonts w:eastAsia="Times New Roman" w:cs="Times New Roman"/>
          <w:bCs/>
          <w:lang w:val="ro"/>
        </w:rPr>
        <w:t xml:space="preserve"> </w:t>
      </w:r>
      <w:bookmarkEnd w:id="64"/>
      <w:bookmarkEnd w:id="65"/>
    </w:p>
    <w:p w14:paraId="01D26968" w14:textId="77777777" w:rsidR="00BD0CCF" w:rsidRPr="0094594D" w:rsidRDefault="00BD0CCF" w:rsidP="00BD0CCF">
      <w:pPr>
        <w:tabs>
          <w:tab w:val="left" w:pos="567"/>
        </w:tabs>
        <w:spacing w:line="360" w:lineRule="auto"/>
        <w:ind w:firstLine="567"/>
        <w:jc w:val="both"/>
      </w:pPr>
    </w:p>
    <w:p w14:paraId="461A5290" w14:textId="67F64001" w:rsidR="00BD0CCF" w:rsidRPr="0094594D" w:rsidRDefault="00BD0CCF" w:rsidP="00BD0CCF">
      <w:pPr>
        <w:tabs>
          <w:tab w:val="left" w:pos="567"/>
        </w:tabs>
        <w:spacing w:line="360" w:lineRule="auto"/>
        <w:ind w:firstLine="567"/>
        <w:jc w:val="both"/>
      </w:pPr>
      <w:r>
        <w:rPr>
          <w:lang w:val="ro"/>
        </w:rPr>
        <w:t>În contextul sec</w:t>
      </w:r>
      <w:r w:rsidR="000C16E6">
        <w:rPr>
          <w:lang w:val="ro"/>
        </w:rPr>
        <w:t>ț</w:t>
      </w:r>
      <w:r>
        <w:rPr>
          <w:lang w:val="ro"/>
        </w:rPr>
        <w:t>iunii respective sunt analizate aspectele esen</w:t>
      </w:r>
      <w:r w:rsidR="000C16E6">
        <w:rPr>
          <w:lang w:val="ro"/>
        </w:rPr>
        <w:t>ț</w:t>
      </w:r>
      <w:r>
        <w:rPr>
          <w:lang w:val="ro"/>
        </w:rPr>
        <w:t>iale ale asigurării dreptului la un proces echitabil în cadrul sistemului judiciar. În cadrul următoarelor subsec</w:t>
      </w:r>
      <w:r w:rsidR="000C16E6">
        <w:rPr>
          <w:lang w:val="ro"/>
        </w:rPr>
        <w:t>ț</w:t>
      </w:r>
      <w:r>
        <w:rPr>
          <w:lang w:val="ro"/>
        </w:rPr>
        <w:t>iuni, sunt cercetate aspectele esen</w:t>
      </w:r>
      <w:r w:rsidR="000C16E6">
        <w:rPr>
          <w:lang w:val="ro"/>
        </w:rPr>
        <w:t>ț</w:t>
      </w:r>
      <w:r>
        <w:rPr>
          <w:lang w:val="ro"/>
        </w:rPr>
        <w:t>iale ale acestor drepturi, se face lumină asupra accesibilită</w:t>
      </w:r>
      <w:r w:rsidR="000C16E6">
        <w:rPr>
          <w:lang w:val="ro"/>
        </w:rPr>
        <w:t>ț</w:t>
      </w:r>
      <w:r>
        <w:rPr>
          <w:lang w:val="ro"/>
        </w:rPr>
        <w:t>ii, transparen</w:t>
      </w:r>
      <w:r w:rsidR="000C16E6">
        <w:rPr>
          <w:lang w:val="ro"/>
        </w:rPr>
        <w:t>ț</w:t>
      </w:r>
      <w:r>
        <w:rPr>
          <w:lang w:val="ro"/>
        </w:rPr>
        <w:t xml:space="preserve">ei </w:t>
      </w:r>
      <w:r w:rsidR="000C16E6">
        <w:rPr>
          <w:lang w:val="ro"/>
        </w:rPr>
        <w:t>ș</w:t>
      </w:r>
      <w:r>
        <w:rPr>
          <w:lang w:val="ro"/>
        </w:rPr>
        <w:t>i echită</w:t>
      </w:r>
      <w:r w:rsidR="000C16E6">
        <w:rPr>
          <w:lang w:val="ro"/>
        </w:rPr>
        <w:t>ț</w:t>
      </w:r>
      <w:r>
        <w:rPr>
          <w:lang w:val="ro"/>
        </w:rPr>
        <w:t xml:space="preserve">ii procedurale în cauzele civile, administrative, penale </w:t>
      </w:r>
      <w:r w:rsidR="000C16E6">
        <w:rPr>
          <w:lang w:val="ro"/>
        </w:rPr>
        <w:t>ș</w:t>
      </w:r>
      <w:r>
        <w:rPr>
          <w:lang w:val="ro"/>
        </w:rPr>
        <w:t>i contraven</w:t>
      </w:r>
      <w:r w:rsidR="000C16E6">
        <w:rPr>
          <w:lang w:val="ro"/>
        </w:rPr>
        <w:t>ț</w:t>
      </w:r>
      <w:r>
        <w:rPr>
          <w:lang w:val="ro"/>
        </w:rPr>
        <w:t>ionale. Această analiză se extinde atât asupra desfă</w:t>
      </w:r>
      <w:r w:rsidR="000C16E6">
        <w:rPr>
          <w:lang w:val="ro"/>
        </w:rPr>
        <w:t>ș</w:t>
      </w:r>
      <w:r>
        <w:rPr>
          <w:lang w:val="ro"/>
        </w:rPr>
        <w:t xml:space="preserve">urării </w:t>
      </w:r>
      <w:r w:rsidR="000C16E6">
        <w:rPr>
          <w:lang w:val="ro"/>
        </w:rPr>
        <w:t>ș</w:t>
      </w:r>
      <w:r>
        <w:rPr>
          <w:lang w:val="ro"/>
        </w:rPr>
        <w:t>edin</w:t>
      </w:r>
      <w:r w:rsidR="000C16E6">
        <w:rPr>
          <w:lang w:val="ro"/>
        </w:rPr>
        <w:t>ț</w:t>
      </w:r>
      <w:r w:rsidR="003308BB">
        <w:rPr>
          <w:lang w:val="ro"/>
        </w:rPr>
        <w:t xml:space="preserve">elor judiciare, </w:t>
      </w:r>
      <w:r>
        <w:rPr>
          <w:lang w:val="ro"/>
        </w:rPr>
        <w:t xml:space="preserve">cât </w:t>
      </w:r>
      <w:r w:rsidR="000C16E6">
        <w:rPr>
          <w:lang w:val="ro"/>
        </w:rPr>
        <w:t>ș</w:t>
      </w:r>
      <w:r>
        <w:rPr>
          <w:lang w:val="ro"/>
        </w:rPr>
        <w:t>i asupra profesionalismului general manifestat la nivel de instan</w:t>
      </w:r>
      <w:r w:rsidR="000C16E6">
        <w:rPr>
          <w:lang w:val="ro"/>
        </w:rPr>
        <w:t>ț</w:t>
      </w:r>
      <w:r>
        <w:rPr>
          <w:lang w:val="ro"/>
        </w:rPr>
        <w:t>e judecătore</w:t>
      </w:r>
      <w:r w:rsidR="000C16E6">
        <w:rPr>
          <w:lang w:val="ro"/>
        </w:rPr>
        <w:t>ș</w:t>
      </w:r>
      <w:r>
        <w:rPr>
          <w:lang w:val="ro"/>
        </w:rPr>
        <w:t xml:space="preserve">ti. </w:t>
      </w:r>
    </w:p>
    <w:p w14:paraId="5D5AED45" w14:textId="77777777" w:rsidR="00BD0CCF" w:rsidRPr="0094594D" w:rsidRDefault="00BD0CCF" w:rsidP="00BD0CCF">
      <w:pPr>
        <w:tabs>
          <w:tab w:val="left" w:pos="567"/>
        </w:tabs>
        <w:spacing w:line="360" w:lineRule="auto"/>
        <w:ind w:firstLine="567"/>
        <w:jc w:val="both"/>
        <w:rPr>
          <w:b/>
          <w:bCs/>
          <w:i/>
          <w:iCs/>
          <w:highlight w:val="yellow"/>
        </w:rPr>
      </w:pPr>
    </w:p>
    <w:p w14:paraId="044D51ED" w14:textId="7DE5F0F8" w:rsidR="00BD0CCF" w:rsidRPr="0094594D" w:rsidRDefault="00B72379" w:rsidP="00BD0CCF">
      <w:pPr>
        <w:pStyle w:val="2"/>
        <w:rPr>
          <w:rFonts w:eastAsia="Times New Roman" w:cs="Times New Roman"/>
          <w:b w:val="0"/>
        </w:rPr>
      </w:pPr>
      <w:bookmarkStart w:id="74" w:name="_Toc147848740"/>
      <w:bookmarkStart w:id="75" w:name="_Toc146399066"/>
      <w:bookmarkStart w:id="76" w:name="_Toc145774468"/>
      <w:bookmarkStart w:id="77" w:name="_Toc149727706"/>
      <w:bookmarkStart w:id="78" w:name="_Hlk144305679"/>
      <w:r>
        <w:rPr>
          <w:rFonts w:eastAsia="Times New Roman" w:cs="Times New Roman"/>
          <w:bCs/>
          <w:lang w:val="ro"/>
        </w:rPr>
        <w:t>4.1. DREPTUL LA UN PROCES ECHITABIL ÎN CAUZE CIVILE</w:t>
      </w:r>
      <w:bookmarkEnd w:id="74"/>
      <w:bookmarkEnd w:id="75"/>
      <w:bookmarkEnd w:id="76"/>
      <w:bookmarkEnd w:id="77"/>
      <w:r>
        <w:rPr>
          <w:rFonts w:eastAsia="Times New Roman" w:cs="Times New Roman"/>
          <w:bCs/>
          <w:lang w:val="ro"/>
        </w:rPr>
        <w:t xml:space="preserve"> </w:t>
      </w:r>
    </w:p>
    <w:p w14:paraId="254CAD1E" w14:textId="77777777" w:rsidR="00BD0CCF" w:rsidRPr="0094594D" w:rsidRDefault="00BD0CCF" w:rsidP="00BD0CCF">
      <w:pPr>
        <w:tabs>
          <w:tab w:val="left" w:pos="567"/>
        </w:tabs>
        <w:spacing w:line="360" w:lineRule="auto"/>
        <w:ind w:firstLine="567"/>
        <w:jc w:val="both"/>
        <w:rPr>
          <w:b/>
          <w:bCs/>
        </w:rPr>
      </w:pPr>
    </w:p>
    <w:p w14:paraId="0ACA0906" w14:textId="01EDEA1D" w:rsidR="00863D11" w:rsidRPr="0094594D" w:rsidRDefault="00863D11" w:rsidP="00863D11">
      <w:pPr>
        <w:tabs>
          <w:tab w:val="left" w:pos="567"/>
        </w:tabs>
        <w:spacing w:line="360" w:lineRule="auto"/>
        <w:ind w:firstLine="567"/>
        <w:jc w:val="both"/>
      </w:pPr>
      <w:r>
        <w:rPr>
          <w:lang w:val="ro"/>
        </w:rPr>
        <w:t xml:space="preserve">Analiza cuprinde 281 de </w:t>
      </w:r>
      <w:r w:rsidR="000C16E6">
        <w:rPr>
          <w:lang w:val="ro"/>
        </w:rPr>
        <w:t>ș</w:t>
      </w:r>
      <w:r>
        <w:rPr>
          <w:lang w:val="ro"/>
        </w:rPr>
        <w:t>edin</w:t>
      </w:r>
      <w:r w:rsidR="000C16E6">
        <w:rPr>
          <w:lang w:val="ro"/>
        </w:rPr>
        <w:t>ț</w:t>
      </w:r>
      <w:r>
        <w:rPr>
          <w:lang w:val="ro"/>
        </w:rPr>
        <w:t>e de judecată, dintre care 79% au avut loc în judecătorii de primă instan</w:t>
      </w:r>
      <w:r w:rsidR="000C16E6">
        <w:rPr>
          <w:lang w:val="ro"/>
        </w:rPr>
        <w:t>ț</w:t>
      </w:r>
      <w:r>
        <w:rPr>
          <w:lang w:val="ro"/>
        </w:rPr>
        <w:t xml:space="preserve">ă </w:t>
      </w:r>
      <w:r w:rsidR="000C16E6">
        <w:rPr>
          <w:lang w:val="ro"/>
        </w:rPr>
        <w:t>ș</w:t>
      </w:r>
      <w:r>
        <w:rPr>
          <w:lang w:val="ro"/>
        </w:rPr>
        <w:t>i 21% - în cur</w:t>
      </w:r>
      <w:r w:rsidR="000C16E6">
        <w:rPr>
          <w:lang w:val="ro"/>
        </w:rPr>
        <w:t>ț</w:t>
      </w:r>
      <w:r>
        <w:rPr>
          <w:lang w:val="ro"/>
        </w:rPr>
        <w:t xml:space="preserve">ile de apel. </w:t>
      </w:r>
    </w:p>
    <w:p w14:paraId="03C8EC99" w14:textId="35C68F96" w:rsidR="00863D11" w:rsidRPr="0094594D" w:rsidRDefault="00863D11" w:rsidP="00863D11">
      <w:pPr>
        <w:pStyle w:val="c01pointaltn"/>
        <w:spacing w:line="360" w:lineRule="auto"/>
        <w:ind w:firstLine="567"/>
        <w:jc w:val="both"/>
        <w:rPr>
          <w:b/>
          <w:bCs/>
          <w:color w:val="31356E"/>
        </w:rPr>
      </w:pPr>
      <w:r>
        <w:rPr>
          <w:b/>
          <w:bCs/>
          <w:color w:val="31356E"/>
          <w:lang w:val="ro"/>
        </w:rPr>
        <w:t xml:space="preserve">Accesibilitatea </w:t>
      </w:r>
      <w:r w:rsidR="000C16E6">
        <w:rPr>
          <w:b/>
          <w:bCs/>
          <w:color w:val="31356E"/>
          <w:lang w:val="ro"/>
        </w:rPr>
        <w:t>ș</w:t>
      </w:r>
      <w:r>
        <w:rPr>
          <w:b/>
          <w:bCs/>
          <w:color w:val="31356E"/>
          <w:lang w:val="ro"/>
        </w:rPr>
        <w:t>i transparen</w:t>
      </w:r>
      <w:r w:rsidR="000C16E6">
        <w:rPr>
          <w:b/>
          <w:bCs/>
          <w:color w:val="31356E"/>
          <w:lang w:val="ro"/>
        </w:rPr>
        <w:t>ț</w:t>
      </w:r>
      <w:r>
        <w:rPr>
          <w:b/>
          <w:bCs/>
          <w:color w:val="31356E"/>
          <w:lang w:val="ro"/>
        </w:rPr>
        <w:t>a în cauzele civile</w:t>
      </w:r>
    </w:p>
    <w:p w14:paraId="42C4287D" w14:textId="31957782" w:rsidR="00863D11" w:rsidRPr="0094594D" w:rsidRDefault="00863D11" w:rsidP="00863D11">
      <w:pPr>
        <w:pStyle w:val="a3"/>
        <w:numPr>
          <w:ilvl w:val="0"/>
          <w:numId w:val="43"/>
        </w:numPr>
        <w:spacing w:line="360" w:lineRule="auto"/>
        <w:ind w:left="851" w:hanging="284"/>
        <w:jc w:val="both"/>
      </w:pPr>
      <w:r>
        <w:rPr>
          <w:i/>
          <w:iCs/>
          <w:color w:val="31356E"/>
          <w:lang w:val="ro"/>
        </w:rPr>
        <w:t>Informa</w:t>
      </w:r>
      <w:r w:rsidR="000C16E6">
        <w:rPr>
          <w:i/>
          <w:iCs/>
          <w:color w:val="31356E"/>
          <w:lang w:val="ro"/>
        </w:rPr>
        <w:t>ț</w:t>
      </w:r>
      <w:r>
        <w:rPr>
          <w:i/>
          <w:iCs/>
          <w:color w:val="31356E"/>
          <w:lang w:val="ro"/>
        </w:rPr>
        <w:t>iile instan</w:t>
      </w:r>
      <w:r w:rsidR="000C16E6">
        <w:rPr>
          <w:i/>
          <w:iCs/>
          <w:color w:val="31356E"/>
          <w:lang w:val="ro"/>
        </w:rPr>
        <w:t>ț</w:t>
      </w:r>
      <w:r>
        <w:rPr>
          <w:i/>
          <w:iCs/>
          <w:color w:val="31356E"/>
          <w:lang w:val="ro"/>
        </w:rPr>
        <w:t>ei judecătore</w:t>
      </w:r>
      <w:r w:rsidR="000C16E6">
        <w:rPr>
          <w:i/>
          <w:iCs/>
          <w:color w:val="31356E"/>
          <w:lang w:val="ro"/>
        </w:rPr>
        <w:t>ș</w:t>
      </w:r>
      <w:r>
        <w:rPr>
          <w:i/>
          <w:iCs/>
          <w:color w:val="31356E"/>
          <w:lang w:val="ro"/>
        </w:rPr>
        <w:t>ti</w:t>
      </w:r>
      <w:r>
        <w:rPr>
          <w:color w:val="1F3864" w:themeColor="accent1" w:themeShade="80"/>
          <w:lang w:val="ro"/>
        </w:rPr>
        <w:t xml:space="preserve"> </w:t>
      </w:r>
      <w:r>
        <w:rPr>
          <w:lang w:val="ro"/>
        </w:rPr>
        <w:t xml:space="preserve">au fost, în general, clare, 99% dintre acestea oferind detalii precum orele </w:t>
      </w:r>
      <w:r w:rsidR="000C16E6">
        <w:rPr>
          <w:lang w:val="ro"/>
        </w:rPr>
        <w:t>ș</w:t>
      </w:r>
      <w:r>
        <w:rPr>
          <w:lang w:val="ro"/>
        </w:rPr>
        <w:t>edin</w:t>
      </w:r>
      <w:r w:rsidR="000C16E6">
        <w:rPr>
          <w:lang w:val="ro"/>
        </w:rPr>
        <w:t>ț</w:t>
      </w:r>
      <w:r>
        <w:rPr>
          <w:lang w:val="ro"/>
        </w:rPr>
        <w:t>elor de judecată, păr</w:t>
      </w:r>
      <w:r w:rsidR="000C16E6">
        <w:rPr>
          <w:lang w:val="ro"/>
        </w:rPr>
        <w:t>ț</w:t>
      </w:r>
      <w:r>
        <w:rPr>
          <w:lang w:val="ro"/>
        </w:rPr>
        <w:t xml:space="preserve">ile implicate </w:t>
      </w:r>
      <w:r w:rsidR="000C16E6">
        <w:rPr>
          <w:lang w:val="ro"/>
        </w:rPr>
        <w:t>ș</w:t>
      </w:r>
      <w:r>
        <w:rPr>
          <w:lang w:val="ro"/>
        </w:rPr>
        <w:t>i pre</w:t>
      </w:r>
      <w:r w:rsidR="000C16E6">
        <w:rPr>
          <w:lang w:val="ro"/>
        </w:rPr>
        <w:t>ș</w:t>
      </w:r>
      <w:r>
        <w:rPr>
          <w:lang w:val="ro"/>
        </w:rPr>
        <w:t>edin</w:t>
      </w:r>
      <w:r w:rsidR="000C16E6">
        <w:rPr>
          <w:lang w:val="ro"/>
        </w:rPr>
        <w:t>ț</w:t>
      </w:r>
      <w:r>
        <w:rPr>
          <w:lang w:val="ro"/>
        </w:rPr>
        <w:t xml:space="preserve">ii </w:t>
      </w:r>
      <w:r w:rsidR="00AC7A27">
        <w:rPr>
          <w:lang w:val="ro"/>
        </w:rPr>
        <w:t>ședințelo</w:t>
      </w:r>
      <w:r>
        <w:rPr>
          <w:lang w:val="ro"/>
        </w:rPr>
        <w:t>r de judecată. Cu toate acestea, claritatea informa</w:t>
      </w:r>
      <w:r w:rsidR="000C16E6">
        <w:rPr>
          <w:lang w:val="ro"/>
        </w:rPr>
        <w:t>ț</w:t>
      </w:r>
      <w:r>
        <w:rPr>
          <w:lang w:val="ro"/>
        </w:rPr>
        <w:t>iilor tehnice poate fi îmbunătă</w:t>
      </w:r>
      <w:r w:rsidR="000C16E6">
        <w:rPr>
          <w:lang w:val="ro"/>
        </w:rPr>
        <w:t>ț</w:t>
      </w:r>
      <w:r>
        <w:rPr>
          <w:lang w:val="ro"/>
        </w:rPr>
        <w:t>ită. În ceea ce prive</w:t>
      </w:r>
      <w:r w:rsidR="000C16E6">
        <w:rPr>
          <w:lang w:val="ro"/>
        </w:rPr>
        <w:t>ș</w:t>
      </w:r>
      <w:r>
        <w:rPr>
          <w:lang w:val="ro"/>
        </w:rPr>
        <w:t>te judecătoriile de primă instan</w:t>
      </w:r>
      <w:r w:rsidR="000C16E6">
        <w:rPr>
          <w:lang w:val="ro"/>
        </w:rPr>
        <w:t>ț</w:t>
      </w:r>
      <w:r>
        <w:rPr>
          <w:lang w:val="ro"/>
        </w:rPr>
        <w:t>ă, în 43% dintre ele indica</w:t>
      </w:r>
      <w:r w:rsidR="000C16E6">
        <w:rPr>
          <w:lang w:val="ro"/>
        </w:rPr>
        <w:t>ț</w:t>
      </w:r>
      <w:r>
        <w:rPr>
          <w:lang w:val="ro"/>
        </w:rPr>
        <w:t xml:space="preserve">iile au fost clare, iar </w:t>
      </w:r>
      <w:r w:rsidR="00AC7A27">
        <w:rPr>
          <w:lang w:val="ro"/>
        </w:rPr>
        <w:t xml:space="preserve">în cazul a </w:t>
      </w:r>
      <w:r>
        <w:rPr>
          <w:lang w:val="ro"/>
        </w:rPr>
        <w:t xml:space="preserve">45% au </w:t>
      </w:r>
      <w:r w:rsidR="00AC7A27">
        <w:rPr>
          <w:lang w:val="ro"/>
        </w:rPr>
        <w:t xml:space="preserve">fost </w:t>
      </w:r>
      <w:r>
        <w:rPr>
          <w:lang w:val="ro"/>
        </w:rPr>
        <w:t xml:space="preserve">rezerve cu privire la claritate. </w:t>
      </w:r>
    </w:p>
    <w:p w14:paraId="1A69A3D1" w14:textId="422AB825" w:rsidR="00863D11" w:rsidRPr="0094594D" w:rsidRDefault="00863D11" w:rsidP="00863D11">
      <w:pPr>
        <w:pStyle w:val="a3"/>
        <w:numPr>
          <w:ilvl w:val="0"/>
          <w:numId w:val="43"/>
        </w:numPr>
        <w:spacing w:line="360" w:lineRule="auto"/>
        <w:ind w:left="851" w:hanging="284"/>
        <w:jc w:val="both"/>
      </w:pPr>
      <w:r>
        <w:rPr>
          <w:lang w:val="ro"/>
        </w:rPr>
        <w:t xml:space="preserve">În 46% dintre cazuri, </w:t>
      </w:r>
      <w:r>
        <w:rPr>
          <w:i/>
          <w:iCs/>
          <w:color w:val="31356E"/>
          <w:lang w:val="ro"/>
        </w:rPr>
        <w:t>accesul publicului</w:t>
      </w:r>
      <w:r>
        <w:rPr>
          <w:color w:val="1F3864" w:themeColor="accent1" w:themeShade="80"/>
          <w:lang w:val="ro"/>
        </w:rPr>
        <w:t xml:space="preserve"> </w:t>
      </w:r>
      <w:r>
        <w:rPr>
          <w:lang w:val="ro"/>
        </w:rPr>
        <w:t>a fost liber, în timp ce în 41% s-a solicitat participan</w:t>
      </w:r>
      <w:r w:rsidR="000C16E6">
        <w:rPr>
          <w:lang w:val="ro"/>
        </w:rPr>
        <w:t>ț</w:t>
      </w:r>
      <w:r>
        <w:rPr>
          <w:lang w:val="ro"/>
        </w:rPr>
        <w:t>ilor să î</w:t>
      </w:r>
      <w:r w:rsidR="000C16E6">
        <w:rPr>
          <w:lang w:val="ro"/>
        </w:rPr>
        <w:t>ș</w:t>
      </w:r>
      <w:r>
        <w:rPr>
          <w:lang w:val="ro"/>
        </w:rPr>
        <w:t>i declare scopul, iar în 11% s-a cerut identificarea</w:t>
      </w:r>
      <w:r w:rsidR="00AC7A27">
        <w:rPr>
          <w:lang w:val="ro"/>
        </w:rPr>
        <w:t xml:space="preserve"> lor</w:t>
      </w:r>
      <w:r>
        <w:rPr>
          <w:lang w:val="ro"/>
        </w:rPr>
        <w:t>. Judecătoriile de primă instan</w:t>
      </w:r>
      <w:r w:rsidR="000C16E6">
        <w:rPr>
          <w:lang w:val="ro"/>
        </w:rPr>
        <w:t>ț</w:t>
      </w:r>
      <w:r>
        <w:rPr>
          <w:lang w:val="ro"/>
        </w:rPr>
        <w:t>ă au avut tendin</w:t>
      </w:r>
      <w:r w:rsidR="000C16E6">
        <w:rPr>
          <w:lang w:val="ro"/>
        </w:rPr>
        <w:t>ț</w:t>
      </w:r>
      <w:r>
        <w:rPr>
          <w:lang w:val="ro"/>
        </w:rPr>
        <w:t>a de a fi mai prudente, 24% dintre acestea cerând participan</w:t>
      </w:r>
      <w:r w:rsidR="000C16E6">
        <w:rPr>
          <w:lang w:val="ro"/>
        </w:rPr>
        <w:t>ț</w:t>
      </w:r>
      <w:r>
        <w:rPr>
          <w:lang w:val="ro"/>
        </w:rPr>
        <w:t>ilor să î</w:t>
      </w:r>
      <w:r w:rsidR="000C16E6">
        <w:rPr>
          <w:lang w:val="ro"/>
        </w:rPr>
        <w:t>ș</w:t>
      </w:r>
      <w:r>
        <w:rPr>
          <w:lang w:val="ro"/>
        </w:rPr>
        <w:t>i explice prezen</w:t>
      </w:r>
      <w:r w:rsidR="000C16E6">
        <w:rPr>
          <w:lang w:val="ro"/>
        </w:rPr>
        <w:t>ț</w:t>
      </w:r>
      <w:r>
        <w:rPr>
          <w:lang w:val="ro"/>
        </w:rPr>
        <w:t>a, în timp ce cur</w:t>
      </w:r>
      <w:r w:rsidR="000C16E6">
        <w:rPr>
          <w:lang w:val="ro"/>
        </w:rPr>
        <w:t>ț</w:t>
      </w:r>
      <w:r>
        <w:rPr>
          <w:lang w:val="ro"/>
        </w:rPr>
        <w:t>ile de apel au permis în cea mai mare parte (97%) accesul liber.</w:t>
      </w:r>
    </w:p>
    <w:p w14:paraId="36D28FBD" w14:textId="1630046D" w:rsidR="00863D11" w:rsidRPr="0094594D" w:rsidRDefault="00BC0F65" w:rsidP="00863D11">
      <w:pPr>
        <w:pStyle w:val="a3"/>
        <w:numPr>
          <w:ilvl w:val="0"/>
          <w:numId w:val="43"/>
        </w:numPr>
        <w:spacing w:line="360" w:lineRule="auto"/>
        <w:ind w:left="851" w:hanging="284"/>
        <w:jc w:val="both"/>
      </w:pPr>
      <w:r>
        <w:rPr>
          <w:lang w:val="ro"/>
        </w:rPr>
        <w:t>În ceea ce prive</w:t>
      </w:r>
      <w:r w:rsidR="000C16E6">
        <w:rPr>
          <w:lang w:val="ro"/>
        </w:rPr>
        <w:t>ș</w:t>
      </w:r>
      <w:r>
        <w:rPr>
          <w:lang w:val="ro"/>
        </w:rPr>
        <w:t xml:space="preserve">te </w:t>
      </w:r>
      <w:r>
        <w:rPr>
          <w:i/>
          <w:iCs/>
          <w:color w:val="31356E"/>
          <w:lang w:val="ro"/>
        </w:rPr>
        <w:t>egalitatea de acces</w:t>
      </w:r>
      <w:r>
        <w:rPr>
          <w:lang w:val="ro"/>
        </w:rPr>
        <w:t>, analiza a relevat că interac</w:t>
      </w:r>
      <w:r w:rsidR="000C16E6">
        <w:rPr>
          <w:lang w:val="ro"/>
        </w:rPr>
        <w:t>ț</w:t>
      </w:r>
      <w:r>
        <w:rPr>
          <w:lang w:val="ro"/>
        </w:rPr>
        <w:t>iunile dintre justi</w:t>
      </w:r>
      <w:r w:rsidR="000C16E6">
        <w:rPr>
          <w:lang w:val="ro"/>
        </w:rPr>
        <w:t>ț</w:t>
      </w:r>
      <w:r>
        <w:rPr>
          <w:lang w:val="ro"/>
        </w:rPr>
        <w:t xml:space="preserve">iabili </w:t>
      </w:r>
      <w:r w:rsidR="000C16E6">
        <w:rPr>
          <w:lang w:val="ro"/>
        </w:rPr>
        <w:t>ș</w:t>
      </w:r>
      <w:r>
        <w:rPr>
          <w:lang w:val="ro"/>
        </w:rPr>
        <w:t xml:space="preserve">i judecători, dialogurile preliminare </w:t>
      </w:r>
      <w:r w:rsidR="000C16E6">
        <w:rPr>
          <w:lang w:val="ro"/>
        </w:rPr>
        <w:t>ș</w:t>
      </w:r>
      <w:r>
        <w:rPr>
          <w:lang w:val="ro"/>
        </w:rPr>
        <w:t>i etica în sala de judecată au fost bine men</w:t>
      </w:r>
      <w:r w:rsidR="000C16E6">
        <w:rPr>
          <w:lang w:val="ro"/>
        </w:rPr>
        <w:t>ț</w:t>
      </w:r>
      <w:r>
        <w:rPr>
          <w:lang w:val="ro"/>
        </w:rPr>
        <w:t>inute în majoritatea cazurilor. Atât judecătoriile de primă instan</w:t>
      </w:r>
      <w:r w:rsidR="000C16E6">
        <w:rPr>
          <w:lang w:val="ro"/>
        </w:rPr>
        <w:t>ț</w:t>
      </w:r>
      <w:r>
        <w:rPr>
          <w:lang w:val="ro"/>
        </w:rPr>
        <w:t xml:space="preserve">ă, cât </w:t>
      </w:r>
      <w:r w:rsidR="000C16E6">
        <w:rPr>
          <w:lang w:val="ro"/>
        </w:rPr>
        <w:t>ș</w:t>
      </w:r>
      <w:r>
        <w:rPr>
          <w:lang w:val="ro"/>
        </w:rPr>
        <w:t xml:space="preserve">i cele de apel au dat dovadă de standarde ridicate de conduită profesională, doar </w:t>
      </w:r>
      <w:r w:rsidR="000C16E6">
        <w:rPr>
          <w:lang w:val="ro"/>
        </w:rPr>
        <w:t>ș</w:t>
      </w:r>
      <w:r>
        <w:rPr>
          <w:lang w:val="ro"/>
        </w:rPr>
        <w:t xml:space="preserve">ase </w:t>
      </w:r>
      <w:r w:rsidR="000C16E6">
        <w:rPr>
          <w:lang w:val="ro"/>
        </w:rPr>
        <w:t>ș</w:t>
      </w:r>
      <w:r>
        <w:rPr>
          <w:lang w:val="ro"/>
        </w:rPr>
        <w:t>edin</w:t>
      </w:r>
      <w:r w:rsidR="000C16E6">
        <w:rPr>
          <w:lang w:val="ro"/>
        </w:rPr>
        <w:t>ț</w:t>
      </w:r>
      <w:r>
        <w:rPr>
          <w:lang w:val="ro"/>
        </w:rPr>
        <w:t>e (2%) prezentând posibile abateri.</w:t>
      </w:r>
    </w:p>
    <w:p w14:paraId="7E3B1467" w14:textId="0385364E" w:rsidR="00DD5B55" w:rsidRPr="0094594D" w:rsidRDefault="00863D11" w:rsidP="00863D11">
      <w:pPr>
        <w:pStyle w:val="a3"/>
        <w:numPr>
          <w:ilvl w:val="0"/>
          <w:numId w:val="43"/>
        </w:numPr>
        <w:spacing w:line="360" w:lineRule="auto"/>
        <w:ind w:left="851" w:hanging="284"/>
        <w:jc w:val="both"/>
      </w:pPr>
      <w:r>
        <w:rPr>
          <w:lang w:val="ro"/>
        </w:rPr>
        <w:lastRenderedPageBreak/>
        <w:t>Într-o singură cauză în judecătoriile de primă instan</w:t>
      </w:r>
      <w:r w:rsidR="000C16E6">
        <w:rPr>
          <w:lang w:val="ro"/>
        </w:rPr>
        <w:t>ț</w:t>
      </w:r>
      <w:r>
        <w:rPr>
          <w:lang w:val="ro"/>
        </w:rPr>
        <w:t xml:space="preserve">ă a participat un </w:t>
      </w:r>
      <w:r>
        <w:rPr>
          <w:i/>
          <w:iCs/>
          <w:color w:val="1F3864" w:themeColor="accent1" w:themeShade="80"/>
          <w:lang w:val="ro"/>
        </w:rPr>
        <w:t>ONG</w:t>
      </w:r>
      <w:r w:rsidR="00AC7A27">
        <w:rPr>
          <w:lang w:val="ro"/>
        </w:rPr>
        <w:t xml:space="preserve"> care apăra interesul</w:t>
      </w:r>
      <w:r>
        <w:rPr>
          <w:lang w:val="ro"/>
        </w:rPr>
        <w:t xml:space="preserve"> public, în timp ce în două cauze reprezentan</w:t>
      </w:r>
      <w:r w:rsidR="000C16E6">
        <w:rPr>
          <w:lang w:val="ro"/>
        </w:rPr>
        <w:t>ț</w:t>
      </w:r>
      <w:r>
        <w:rPr>
          <w:lang w:val="ro"/>
        </w:rPr>
        <w:t>ii ONG-urilor au avut un rol de observator. Nu au existat cauze de ONG-uri care să prezinte observa</w:t>
      </w:r>
      <w:r w:rsidR="000C16E6">
        <w:rPr>
          <w:lang w:val="ro"/>
        </w:rPr>
        <w:t>ț</w:t>
      </w:r>
      <w:r>
        <w:rPr>
          <w:lang w:val="ro"/>
        </w:rPr>
        <w:t>ii cu titlu de „amicus curiae”.</w:t>
      </w:r>
      <w:bookmarkEnd w:id="78"/>
    </w:p>
    <w:p w14:paraId="76FC7B32" w14:textId="0A5A8F8A" w:rsidR="00BD0CCF" w:rsidRPr="0094594D" w:rsidRDefault="00BD0CCF" w:rsidP="00863D11">
      <w:pPr>
        <w:pStyle w:val="c01pointaltn"/>
        <w:spacing w:line="360" w:lineRule="auto"/>
        <w:ind w:firstLine="567"/>
        <w:jc w:val="both"/>
        <w:rPr>
          <w:b/>
          <w:bCs/>
          <w:color w:val="31356E"/>
        </w:rPr>
      </w:pPr>
      <w:bookmarkStart w:id="79" w:name="_Toc145774474"/>
      <w:bookmarkStart w:id="80" w:name="_Toc146399072"/>
      <w:bookmarkStart w:id="81" w:name="_Toc147848746"/>
      <w:r>
        <w:rPr>
          <w:b/>
          <w:bCs/>
          <w:color w:val="31356E"/>
          <w:lang w:val="ro"/>
        </w:rPr>
        <w:t>Desfă</w:t>
      </w:r>
      <w:r w:rsidR="000C16E6">
        <w:rPr>
          <w:b/>
          <w:bCs/>
          <w:color w:val="31356E"/>
          <w:lang w:val="ro"/>
        </w:rPr>
        <w:t>ș</w:t>
      </w:r>
      <w:r>
        <w:rPr>
          <w:b/>
          <w:bCs/>
          <w:color w:val="31356E"/>
          <w:lang w:val="ro"/>
        </w:rPr>
        <w:t xml:space="preserve">urarea </w:t>
      </w:r>
      <w:r w:rsidR="000C16E6">
        <w:rPr>
          <w:b/>
          <w:bCs/>
          <w:color w:val="31356E"/>
          <w:lang w:val="ro"/>
        </w:rPr>
        <w:t>ș</w:t>
      </w:r>
      <w:r>
        <w:rPr>
          <w:b/>
          <w:bCs/>
          <w:color w:val="31356E"/>
          <w:lang w:val="ro"/>
        </w:rPr>
        <w:t>edin</w:t>
      </w:r>
      <w:r w:rsidR="000C16E6">
        <w:rPr>
          <w:b/>
          <w:bCs/>
          <w:color w:val="31356E"/>
          <w:lang w:val="ro"/>
        </w:rPr>
        <w:t>ț</w:t>
      </w:r>
      <w:r>
        <w:rPr>
          <w:b/>
          <w:bCs/>
          <w:color w:val="31356E"/>
          <w:lang w:val="ro"/>
        </w:rPr>
        <w:t>elor de judecată</w:t>
      </w:r>
      <w:bookmarkEnd w:id="79"/>
      <w:bookmarkEnd w:id="80"/>
      <w:bookmarkEnd w:id="81"/>
    </w:p>
    <w:p w14:paraId="24B7606E" w14:textId="0FC361EF" w:rsidR="00863D11" w:rsidRPr="0094594D" w:rsidRDefault="00863D11" w:rsidP="00863D11">
      <w:pPr>
        <w:pStyle w:val="a3"/>
        <w:numPr>
          <w:ilvl w:val="0"/>
          <w:numId w:val="43"/>
        </w:numPr>
        <w:spacing w:line="360" w:lineRule="auto"/>
        <w:ind w:left="851" w:hanging="284"/>
        <w:jc w:val="both"/>
      </w:pPr>
      <w:r>
        <w:rPr>
          <w:lang w:val="ro"/>
        </w:rPr>
        <w:t xml:space="preserve">Majoritatea </w:t>
      </w:r>
      <w:r w:rsidR="000C16E6">
        <w:rPr>
          <w:lang w:val="ro"/>
        </w:rPr>
        <w:t>ș</w:t>
      </w:r>
      <w:r>
        <w:rPr>
          <w:lang w:val="ro"/>
        </w:rPr>
        <w:t>edin</w:t>
      </w:r>
      <w:r w:rsidR="000C16E6">
        <w:rPr>
          <w:lang w:val="ro"/>
        </w:rPr>
        <w:t>ț</w:t>
      </w:r>
      <w:r>
        <w:rPr>
          <w:lang w:val="ro"/>
        </w:rPr>
        <w:t xml:space="preserve">elor de judecată (79%) au respectat </w:t>
      </w:r>
      <w:r>
        <w:rPr>
          <w:i/>
          <w:iCs/>
          <w:color w:val="31356E"/>
          <w:lang w:val="ro"/>
        </w:rPr>
        <w:t xml:space="preserve">programul </w:t>
      </w:r>
      <w:r w:rsidR="000C16E6">
        <w:rPr>
          <w:i/>
          <w:iCs/>
          <w:color w:val="31356E"/>
          <w:lang w:val="ro"/>
        </w:rPr>
        <w:t>ș</w:t>
      </w:r>
      <w:r>
        <w:rPr>
          <w:i/>
          <w:iCs/>
          <w:color w:val="31356E"/>
          <w:lang w:val="ro"/>
        </w:rPr>
        <w:t>edin</w:t>
      </w:r>
      <w:r w:rsidR="000C16E6">
        <w:rPr>
          <w:i/>
          <w:iCs/>
          <w:color w:val="31356E"/>
          <w:lang w:val="ro"/>
        </w:rPr>
        <w:t>ț</w:t>
      </w:r>
      <w:r>
        <w:rPr>
          <w:i/>
          <w:iCs/>
          <w:color w:val="31356E"/>
          <w:lang w:val="ro"/>
        </w:rPr>
        <w:t>elor de judecată.</w:t>
      </w:r>
      <w:r>
        <w:rPr>
          <w:lang w:val="ro"/>
        </w:rPr>
        <w:t xml:space="preserve"> Explica</w:t>
      </w:r>
      <w:r w:rsidR="000C16E6">
        <w:rPr>
          <w:lang w:val="ro"/>
        </w:rPr>
        <w:t>ț</w:t>
      </w:r>
      <w:r>
        <w:rPr>
          <w:lang w:val="ro"/>
        </w:rPr>
        <w:t>iile pentru întârzieri au fost limitate, doar 12% dintre ace</w:t>
      </w:r>
      <w:r w:rsidR="000C16E6">
        <w:rPr>
          <w:lang w:val="ro"/>
        </w:rPr>
        <w:t>ș</w:t>
      </w:r>
      <w:r>
        <w:rPr>
          <w:lang w:val="ro"/>
        </w:rPr>
        <w:t xml:space="preserve">tia oferind justificări </w:t>
      </w:r>
      <w:r w:rsidR="000C16E6">
        <w:rPr>
          <w:lang w:val="ro"/>
        </w:rPr>
        <w:t>ș</w:t>
      </w:r>
      <w:r>
        <w:rPr>
          <w:lang w:val="ro"/>
        </w:rPr>
        <w:t xml:space="preserve">i 18% </w:t>
      </w:r>
      <w:r w:rsidR="00AC7A27">
        <w:rPr>
          <w:lang w:val="ro"/>
        </w:rPr>
        <w:t>exprimâ</w:t>
      </w:r>
      <w:r>
        <w:rPr>
          <w:lang w:val="ro"/>
        </w:rPr>
        <w:t>nd scuze. Au fost observate diferen</w:t>
      </w:r>
      <w:r w:rsidR="000C16E6">
        <w:rPr>
          <w:lang w:val="ro"/>
        </w:rPr>
        <w:t>ț</w:t>
      </w:r>
      <w:r>
        <w:rPr>
          <w:lang w:val="ro"/>
        </w:rPr>
        <w:t>e între judecătoriile de primă instan</w:t>
      </w:r>
      <w:r w:rsidR="000C16E6">
        <w:rPr>
          <w:lang w:val="ro"/>
        </w:rPr>
        <w:t>ț</w:t>
      </w:r>
      <w:r>
        <w:rPr>
          <w:lang w:val="ro"/>
        </w:rPr>
        <w:t xml:space="preserve">ă </w:t>
      </w:r>
      <w:r w:rsidR="000C16E6">
        <w:rPr>
          <w:lang w:val="ro"/>
        </w:rPr>
        <w:t>ș</w:t>
      </w:r>
      <w:r>
        <w:rPr>
          <w:lang w:val="ro"/>
        </w:rPr>
        <w:t>i cur</w:t>
      </w:r>
      <w:r w:rsidR="000C16E6">
        <w:rPr>
          <w:lang w:val="ro"/>
        </w:rPr>
        <w:t>ț</w:t>
      </w:r>
      <w:r>
        <w:rPr>
          <w:lang w:val="ro"/>
        </w:rPr>
        <w:t>ile de apel, cur</w:t>
      </w:r>
      <w:r w:rsidR="000C16E6">
        <w:rPr>
          <w:lang w:val="ro"/>
        </w:rPr>
        <w:t>ț</w:t>
      </w:r>
      <w:r>
        <w:rPr>
          <w:lang w:val="ro"/>
        </w:rPr>
        <w:t>ile de apel prezentând un procent mai mare de cazuri amânate.</w:t>
      </w:r>
    </w:p>
    <w:p w14:paraId="6A743142" w14:textId="7ADAA3F6" w:rsidR="00863D11" w:rsidRPr="0094594D" w:rsidRDefault="000C16E6" w:rsidP="00863D11">
      <w:pPr>
        <w:pStyle w:val="a3"/>
        <w:numPr>
          <w:ilvl w:val="0"/>
          <w:numId w:val="43"/>
        </w:numPr>
        <w:spacing w:line="360" w:lineRule="auto"/>
        <w:ind w:left="851" w:hanging="284"/>
        <w:jc w:val="both"/>
      </w:pPr>
      <w:r>
        <w:rPr>
          <w:i/>
          <w:iCs/>
          <w:color w:val="31356E"/>
          <w:lang w:val="ro"/>
        </w:rPr>
        <w:t>Ș</w:t>
      </w:r>
      <w:r w:rsidR="00863D11">
        <w:rPr>
          <w:i/>
          <w:iCs/>
          <w:color w:val="31356E"/>
          <w:lang w:val="ro"/>
        </w:rPr>
        <w:t>edin</w:t>
      </w:r>
      <w:r>
        <w:rPr>
          <w:i/>
          <w:iCs/>
          <w:color w:val="31356E"/>
          <w:lang w:val="ro"/>
        </w:rPr>
        <w:t>ț</w:t>
      </w:r>
      <w:r w:rsidR="00863D11">
        <w:rPr>
          <w:i/>
          <w:iCs/>
          <w:color w:val="31356E"/>
          <w:lang w:val="ro"/>
        </w:rPr>
        <w:t>ele de judecată în cauzele civile au fost adesea scurte</w:t>
      </w:r>
      <w:r w:rsidR="00863D11">
        <w:rPr>
          <w:lang w:val="ro"/>
        </w:rPr>
        <w:t xml:space="preserve">, 36% dintre acestea durând până la 15 minute </w:t>
      </w:r>
      <w:r>
        <w:rPr>
          <w:lang w:val="ro"/>
        </w:rPr>
        <w:t>ș</w:t>
      </w:r>
      <w:r w:rsidR="00863D11">
        <w:rPr>
          <w:lang w:val="ro"/>
        </w:rPr>
        <w:t xml:space="preserve">i 34% — până la 30 de minute. </w:t>
      </w:r>
    </w:p>
    <w:p w14:paraId="4C3EAB1D" w14:textId="72398D99" w:rsidR="00863D11" w:rsidRPr="0094594D" w:rsidRDefault="00863D11" w:rsidP="00863D11">
      <w:pPr>
        <w:pStyle w:val="a3"/>
        <w:numPr>
          <w:ilvl w:val="0"/>
          <w:numId w:val="43"/>
        </w:numPr>
        <w:spacing w:line="360" w:lineRule="auto"/>
        <w:ind w:left="851" w:hanging="284"/>
        <w:jc w:val="both"/>
      </w:pPr>
      <w:r>
        <w:rPr>
          <w:lang w:val="ro"/>
        </w:rPr>
        <w:t xml:space="preserve">Aproximativ 25% din </w:t>
      </w:r>
      <w:r w:rsidR="000C16E6">
        <w:rPr>
          <w:lang w:val="ro"/>
        </w:rPr>
        <w:t>ș</w:t>
      </w:r>
      <w:r>
        <w:rPr>
          <w:lang w:val="ro"/>
        </w:rPr>
        <w:t>edin</w:t>
      </w:r>
      <w:r w:rsidR="000C16E6">
        <w:rPr>
          <w:lang w:val="ro"/>
        </w:rPr>
        <w:t>ț</w:t>
      </w:r>
      <w:r>
        <w:rPr>
          <w:lang w:val="ro"/>
        </w:rPr>
        <w:t xml:space="preserve">ele monitorizate au fost </w:t>
      </w:r>
      <w:r>
        <w:rPr>
          <w:i/>
          <w:iCs/>
          <w:color w:val="31356E"/>
          <w:lang w:val="ro"/>
        </w:rPr>
        <w:t>amânate</w:t>
      </w:r>
      <w:r>
        <w:rPr>
          <w:color w:val="31356E"/>
          <w:lang w:val="ro"/>
        </w:rPr>
        <w:t>.</w:t>
      </w:r>
      <w:r>
        <w:rPr>
          <w:lang w:val="ro"/>
        </w:rPr>
        <w:t xml:space="preserve"> Amânările îndelungate din cauza aspectelor organizatorice (spre exemplu, nu există un acces comun la program</w:t>
      </w:r>
      <w:r w:rsidR="00AC7A27">
        <w:rPr>
          <w:lang w:val="ro"/>
        </w:rPr>
        <w:t>ul/agenda</w:t>
      </w:r>
      <w:r>
        <w:rPr>
          <w:lang w:val="ro"/>
        </w:rPr>
        <w:t xml:space="preserve"> avoca</w:t>
      </w:r>
      <w:r w:rsidR="000C16E6">
        <w:rPr>
          <w:lang w:val="ro"/>
        </w:rPr>
        <w:t>ț</w:t>
      </w:r>
      <w:r>
        <w:rPr>
          <w:lang w:val="ro"/>
        </w:rPr>
        <w:t>ilor; pentru aceea</w:t>
      </w:r>
      <w:r w:rsidR="000C16E6">
        <w:rPr>
          <w:lang w:val="ro"/>
        </w:rPr>
        <w:t>ș</w:t>
      </w:r>
      <w:r>
        <w:rPr>
          <w:lang w:val="ro"/>
        </w:rPr>
        <w:t xml:space="preserve">i zi sunt stabilite mai multe </w:t>
      </w:r>
      <w:r w:rsidR="000C16E6">
        <w:rPr>
          <w:lang w:val="ro"/>
        </w:rPr>
        <w:t>ș</w:t>
      </w:r>
      <w:r>
        <w:rPr>
          <w:lang w:val="ro"/>
        </w:rPr>
        <w:t>edin</w:t>
      </w:r>
      <w:r w:rsidR="000C16E6">
        <w:rPr>
          <w:lang w:val="ro"/>
        </w:rPr>
        <w:t>ț</w:t>
      </w:r>
      <w:r>
        <w:rPr>
          <w:lang w:val="ro"/>
        </w:rPr>
        <w:t xml:space="preserve">e scurte de judecată) </w:t>
      </w:r>
      <w:r w:rsidR="000C16E6">
        <w:rPr>
          <w:lang w:val="ro"/>
        </w:rPr>
        <w:t>ș</w:t>
      </w:r>
      <w:r>
        <w:rPr>
          <w:lang w:val="ro"/>
        </w:rPr>
        <w:t xml:space="preserve">i necesitatea unei pregătiri </w:t>
      </w:r>
      <w:r w:rsidR="000C16E6">
        <w:rPr>
          <w:lang w:val="ro"/>
        </w:rPr>
        <w:t>ș</w:t>
      </w:r>
      <w:r>
        <w:rPr>
          <w:lang w:val="ro"/>
        </w:rPr>
        <w:t>i cooperări sporite între păr</w:t>
      </w:r>
      <w:r w:rsidR="000C16E6">
        <w:rPr>
          <w:lang w:val="ro"/>
        </w:rPr>
        <w:t>ț</w:t>
      </w:r>
      <w:r>
        <w:rPr>
          <w:lang w:val="ro"/>
        </w:rPr>
        <w:t>ile implicate au afectat eficien</w:t>
      </w:r>
      <w:r w:rsidR="000C16E6">
        <w:rPr>
          <w:lang w:val="ro"/>
        </w:rPr>
        <w:t>ț</w:t>
      </w:r>
      <w:r>
        <w:rPr>
          <w:lang w:val="ro"/>
        </w:rPr>
        <w:t xml:space="preserve">a </w:t>
      </w:r>
      <w:r w:rsidR="000C16E6">
        <w:rPr>
          <w:lang w:val="ro"/>
        </w:rPr>
        <w:t>ș</w:t>
      </w:r>
      <w:r>
        <w:rPr>
          <w:lang w:val="ro"/>
        </w:rPr>
        <w:t>edin</w:t>
      </w:r>
      <w:r w:rsidR="000C16E6">
        <w:rPr>
          <w:lang w:val="ro"/>
        </w:rPr>
        <w:t>ț</w:t>
      </w:r>
      <w:r>
        <w:rPr>
          <w:lang w:val="ro"/>
        </w:rPr>
        <w:t>elor de judecată.</w:t>
      </w:r>
    </w:p>
    <w:p w14:paraId="1E350191" w14:textId="40364277" w:rsidR="00863D11" w:rsidRPr="0094594D" w:rsidRDefault="00BC0F65" w:rsidP="00863D11">
      <w:pPr>
        <w:pStyle w:val="a3"/>
        <w:numPr>
          <w:ilvl w:val="0"/>
          <w:numId w:val="43"/>
        </w:numPr>
        <w:spacing w:line="360" w:lineRule="auto"/>
        <w:ind w:left="851" w:hanging="284"/>
        <w:jc w:val="both"/>
      </w:pPr>
      <w:r>
        <w:rPr>
          <w:lang w:val="ro"/>
        </w:rPr>
        <w:t>În jumătate dintre cauze, instan</w:t>
      </w:r>
      <w:r w:rsidR="000C16E6">
        <w:rPr>
          <w:lang w:val="ro"/>
        </w:rPr>
        <w:t>ț</w:t>
      </w:r>
      <w:r>
        <w:rPr>
          <w:lang w:val="ro"/>
        </w:rPr>
        <w:t>a de judecată a explicat</w:t>
      </w:r>
      <w:r>
        <w:rPr>
          <w:color w:val="1F3864" w:themeColor="accent1" w:themeShade="80"/>
          <w:lang w:val="ro"/>
        </w:rPr>
        <w:t xml:space="preserve"> </w:t>
      </w:r>
      <w:r>
        <w:rPr>
          <w:color w:val="31356E"/>
          <w:lang w:val="ro"/>
        </w:rPr>
        <w:t xml:space="preserve"> </w:t>
      </w:r>
      <w:r>
        <w:rPr>
          <w:i/>
          <w:iCs/>
          <w:color w:val="31356E"/>
          <w:lang w:val="ro"/>
        </w:rPr>
        <w:t xml:space="preserve">drepturile </w:t>
      </w:r>
      <w:r w:rsidR="000C16E6">
        <w:rPr>
          <w:i/>
          <w:iCs/>
          <w:color w:val="31356E"/>
          <w:lang w:val="ro"/>
        </w:rPr>
        <w:t>ș</w:t>
      </w:r>
      <w:r>
        <w:rPr>
          <w:i/>
          <w:iCs/>
          <w:color w:val="31356E"/>
          <w:lang w:val="ro"/>
        </w:rPr>
        <w:t>i obliga</w:t>
      </w:r>
      <w:r w:rsidR="000C16E6">
        <w:rPr>
          <w:i/>
          <w:iCs/>
          <w:color w:val="31356E"/>
          <w:lang w:val="ro"/>
        </w:rPr>
        <w:t>ț</w:t>
      </w:r>
      <w:r>
        <w:rPr>
          <w:i/>
          <w:iCs/>
          <w:color w:val="31356E"/>
          <w:lang w:val="ro"/>
        </w:rPr>
        <w:t>iile procedurale.</w:t>
      </w:r>
      <w:r>
        <w:rPr>
          <w:color w:val="31356E"/>
          <w:lang w:val="ro"/>
        </w:rPr>
        <w:t xml:space="preserve"> </w:t>
      </w:r>
      <w:r>
        <w:rPr>
          <w:lang w:val="ro"/>
        </w:rPr>
        <w:t>Explicarea drepturilor se făcea, de obicei, într-o manieră formală.</w:t>
      </w:r>
    </w:p>
    <w:p w14:paraId="160C23D4" w14:textId="168B8FFE" w:rsidR="00863D11" w:rsidRPr="0094594D" w:rsidRDefault="00863D11" w:rsidP="00863D11">
      <w:pPr>
        <w:pStyle w:val="a3"/>
        <w:numPr>
          <w:ilvl w:val="0"/>
          <w:numId w:val="43"/>
        </w:numPr>
        <w:spacing w:line="360" w:lineRule="auto"/>
        <w:ind w:left="851" w:hanging="284"/>
        <w:jc w:val="both"/>
      </w:pPr>
      <w:r>
        <w:rPr>
          <w:lang w:val="ro"/>
        </w:rPr>
        <w:t>În o majoritate semnificativă a celor 2</w:t>
      </w:r>
      <w:r w:rsidR="00AC7A27">
        <w:rPr>
          <w:lang w:val="ro"/>
        </w:rPr>
        <w:t>8</w:t>
      </w:r>
      <w:r>
        <w:rPr>
          <w:lang w:val="ro"/>
        </w:rPr>
        <w:t xml:space="preserve">1 de </w:t>
      </w:r>
      <w:r w:rsidR="000C16E6">
        <w:rPr>
          <w:lang w:val="ro"/>
        </w:rPr>
        <w:t>ș</w:t>
      </w:r>
      <w:r>
        <w:rPr>
          <w:lang w:val="ro"/>
        </w:rPr>
        <w:t>edin</w:t>
      </w:r>
      <w:r w:rsidR="000C16E6">
        <w:rPr>
          <w:lang w:val="ro"/>
        </w:rPr>
        <w:t>ț</w:t>
      </w:r>
      <w:r>
        <w:rPr>
          <w:lang w:val="ro"/>
        </w:rPr>
        <w:t>e observate (86%) pre</w:t>
      </w:r>
      <w:r w:rsidR="000C16E6">
        <w:rPr>
          <w:lang w:val="ro"/>
        </w:rPr>
        <w:t>ș</w:t>
      </w:r>
      <w:r>
        <w:rPr>
          <w:lang w:val="ro"/>
        </w:rPr>
        <w:t xml:space="preserve">edintele completului de judecată a informat despre </w:t>
      </w:r>
      <w:r>
        <w:rPr>
          <w:i/>
          <w:iCs/>
          <w:color w:val="31356E"/>
          <w:lang w:val="ro"/>
        </w:rPr>
        <w:t xml:space="preserve">dreptul de a </w:t>
      </w:r>
      <w:r w:rsidR="00AC7A27">
        <w:rPr>
          <w:i/>
          <w:iCs/>
          <w:color w:val="31356E"/>
          <w:lang w:val="ro"/>
        </w:rPr>
        <w:t>recuza</w:t>
      </w:r>
      <w:r>
        <w:rPr>
          <w:i/>
          <w:iCs/>
          <w:color w:val="31356E"/>
          <w:lang w:val="ro"/>
        </w:rPr>
        <w:t xml:space="preserve"> componen</w:t>
      </w:r>
      <w:r w:rsidR="000C16E6">
        <w:rPr>
          <w:i/>
          <w:iCs/>
          <w:color w:val="31356E"/>
          <w:lang w:val="ro"/>
        </w:rPr>
        <w:t>ț</w:t>
      </w:r>
      <w:r>
        <w:rPr>
          <w:i/>
          <w:iCs/>
          <w:color w:val="31356E"/>
          <w:lang w:val="ro"/>
        </w:rPr>
        <w:t>a completului</w:t>
      </w:r>
      <w:r>
        <w:rPr>
          <w:lang w:val="ro"/>
        </w:rPr>
        <w:t xml:space="preserve">. Cu toate acestea, în două cauze (1%) în care au fost făcute astfel de </w:t>
      </w:r>
      <w:r w:rsidR="00AC7A27">
        <w:rPr>
          <w:lang w:val="ro"/>
        </w:rPr>
        <w:t>recuzări</w:t>
      </w:r>
      <w:r>
        <w:rPr>
          <w:lang w:val="ro"/>
        </w:rPr>
        <w:t xml:space="preserve">, acestea au fost ulterior respinse. </w:t>
      </w:r>
    </w:p>
    <w:p w14:paraId="0EC75A5A" w14:textId="43A14578" w:rsidR="00863D11" w:rsidRPr="0094594D" w:rsidRDefault="00863D11" w:rsidP="00863D11">
      <w:pPr>
        <w:pStyle w:val="a3"/>
        <w:numPr>
          <w:ilvl w:val="0"/>
          <w:numId w:val="43"/>
        </w:numPr>
        <w:spacing w:line="360" w:lineRule="auto"/>
        <w:ind w:left="851" w:hanging="284"/>
        <w:jc w:val="both"/>
      </w:pPr>
      <w:r>
        <w:rPr>
          <w:lang w:val="ro"/>
        </w:rPr>
        <w:t xml:space="preserve">Nivelul de </w:t>
      </w:r>
      <w:r>
        <w:rPr>
          <w:i/>
          <w:iCs/>
          <w:color w:val="31356E"/>
          <w:lang w:val="ro"/>
        </w:rPr>
        <w:t>activism judiciar</w:t>
      </w:r>
      <w:r>
        <w:rPr>
          <w:color w:val="1F3864" w:themeColor="accent1" w:themeShade="80"/>
          <w:lang w:val="ro"/>
        </w:rPr>
        <w:t xml:space="preserve"> </w:t>
      </w:r>
      <w:r>
        <w:rPr>
          <w:lang w:val="ro"/>
        </w:rPr>
        <w:t xml:space="preserve"> a variat </w:t>
      </w:r>
      <w:r w:rsidR="000C16E6">
        <w:rPr>
          <w:lang w:val="ro"/>
        </w:rPr>
        <w:t>ș</w:t>
      </w:r>
      <w:r>
        <w:rPr>
          <w:lang w:val="ro"/>
        </w:rPr>
        <w:t>i a depins de calită</w:t>
      </w:r>
      <w:r w:rsidR="000C16E6">
        <w:rPr>
          <w:lang w:val="ro"/>
        </w:rPr>
        <w:t>ț</w:t>
      </w:r>
      <w:r>
        <w:rPr>
          <w:lang w:val="ro"/>
        </w:rPr>
        <w:t xml:space="preserve">ile personale </w:t>
      </w:r>
      <w:r w:rsidR="000C16E6">
        <w:rPr>
          <w:lang w:val="ro"/>
        </w:rPr>
        <w:t>ș</w:t>
      </w:r>
      <w:r>
        <w:rPr>
          <w:lang w:val="ro"/>
        </w:rPr>
        <w:t>i de dispozi</w:t>
      </w:r>
      <w:r w:rsidR="000C16E6">
        <w:rPr>
          <w:lang w:val="ro"/>
        </w:rPr>
        <w:t>ț</w:t>
      </w:r>
      <w:r>
        <w:rPr>
          <w:lang w:val="ro"/>
        </w:rPr>
        <w:t xml:space="preserve">ia judecătorului. Doar într-un număr limitat de cazuri s-au luat în considerare factori precum vârsta, capacitatea </w:t>
      </w:r>
      <w:r w:rsidR="000C16E6">
        <w:rPr>
          <w:lang w:val="ro"/>
        </w:rPr>
        <w:t>ș</w:t>
      </w:r>
      <w:r>
        <w:rPr>
          <w:lang w:val="ro"/>
        </w:rPr>
        <w:t>i starea fizică sau mentală a participan</w:t>
      </w:r>
      <w:r w:rsidR="000C16E6">
        <w:rPr>
          <w:lang w:val="ro"/>
        </w:rPr>
        <w:t>ț</w:t>
      </w:r>
      <w:r>
        <w:rPr>
          <w:lang w:val="ro"/>
        </w:rPr>
        <w:t>ilor la proces. Impunerea amenzilor ca măsură punitivă pentru încălcări procedurale a fost un eveniment rar (3 cauze).</w:t>
      </w:r>
    </w:p>
    <w:p w14:paraId="1932A189" w14:textId="6FEB756D" w:rsidR="00863D11" w:rsidRPr="0094594D" w:rsidRDefault="00863D11" w:rsidP="00863D11">
      <w:pPr>
        <w:pStyle w:val="a3"/>
        <w:numPr>
          <w:ilvl w:val="0"/>
          <w:numId w:val="43"/>
        </w:numPr>
        <w:spacing w:line="360" w:lineRule="auto"/>
        <w:ind w:left="851" w:hanging="284"/>
        <w:jc w:val="both"/>
      </w:pPr>
      <w:r>
        <w:rPr>
          <w:lang w:val="ro"/>
        </w:rPr>
        <w:t>În majoritatea cauzelor (96%), păr</w:t>
      </w:r>
      <w:r w:rsidR="000C16E6">
        <w:rPr>
          <w:lang w:val="ro"/>
        </w:rPr>
        <w:t>ț</w:t>
      </w:r>
      <w:r>
        <w:rPr>
          <w:lang w:val="ro"/>
        </w:rPr>
        <w:t xml:space="preserve">ilor li s-a oferit </w:t>
      </w:r>
      <w:r>
        <w:rPr>
          <w:i/>
          <w:iCs/>
          <w:color w:val="31356E"/>
          <w:lang w:val="ro"/>
        </w:rPr>
        <w:t>oportunitatea de a-</w:t>
      </w:r>
      <w:r w:rsidR="000C16E6">
        <w:rPr>
          <w:i/>
          <w:iCs/>
          <w:color w:val="31356E"/>
          <w:lang w:val="ro"/>
        </w:rPr>
        <w:t>ș</w:t>
      </w:r>
      <w:r>
        <w:rPr>
          <w:i/>
          <w:iCs/>
          <w:color w:val="31356E"/>
          <w:lang w:val="ro"/>
        </w:rPr>
        <w:t>i prezenta argumentele esen</w:t>
      </w:r>
      <w:r w:rsidR="000C16E6">
        <w:rPr>
          <w:i/>
          <w:iCs/>
          <w:color w:val="31356E"/>
          <w:lang w:val="ro"/>
        </w:rPr>
        <w:t>ț</w:t>
      </w:r>
      <w:r>
        <w:rPr>
          <w:i/>
          <w:iCs/>
          <w:color w:val="31356E"/>
          <w:lang w:val="ro"/>
        </w:rPr>
        <w:t>iale</w:t>
      </w:r>
      <w:r>
        <w:rPr>
          <w:lang w:val="ro"/>
        </w:rPr>
        <w:t>. Cu toate acestea, justi</w:t>
      </w:r>
      <w:r w:rsidR="000C16E6">
        <w:rPr>
          <w:lang w:val="ro"/>
        </w:rPr>
        <w:t>ț</w:t>
      </w:r>
      <w:r>
        <w:rPr>
          <w:lang w:val="ro"/>
        </w:rPr>
        <w:t>iabilii au exprimat un nivel de satisfac</w:t>
      </w:r>
      <w:r w:rsidR="000C16E6">
        <w:rPr>
          <w:lang w:val="ro"/>
        </w:rPr>
        <w:t>ț</w:t>
      </w:r>
      <w:r>
        <w:rPr>
          <w:lang w:val="ro"/>
        </w:rPr>
        <w:t>ie mixt în ceea ce prive</w:t>
      </w:r>
      <w:r w:rsidR="000C16E6">
        <w:rPr>
          <w:lang w:val="ro"/>
        </w:rPr>
        <w:t>ș</w:t>
      </w:r>
      <w:r>
        <w:rPr>
          <w:lang w:val="ro"/>
        </w:rPr>
        <w:t>te timpul alocat pentru prezentarea argumentelor. Un număr modest de 3 persoane (5%) din rândul responden</w:t>
      </w:r>
      <w:r w:rsidR="000C16E6">
        <w:rPr>
          <w:lang w:val="ro"/>
        </w:rPr>
        <w:t>ț</w:t>
      </w:r>
      <w:r>
        <w:rPr>
          <w:lang w:val="ro"/>
        </w:rPr>
        <w:t>ilor s-au declarat „foarte mul</w:t>
      </w:r>
      <w:r w:rsidR="000C16E6">
        <w:rPr>
          <w:lang w:val="ro"/>
        </w:rPr>
        <w:t>ț</w:t>
      </w:r>
      <w:r>
        <w:rPr>
          <w:lang w:val="ro"/>
        </w:rPr>
        <w:t>umi</w:t>
      </w:r>
      <w:r w:rsidR="000C16E6">
        <w:rPr>
          <w:lang w:val="ro"/>
        </w:rPr>
        <w:t>ț</w:t>
      </w:r>
      <w:r>
        <w:rPr>
          <w:lang w:val="ro"/>
        </w:rPr>
        <w:t xml:space="preserve">i” de durata </w:t>
      </w:r>
      <w:r>
        <w:rPr>
          <w:lang w:val="ro"/>
        </w:rPr>
        <w:lastRenderedPageBreak/>
        <w:t>de timp oferită. În compara</w:t>
      </w:r>
      <w:r w:rsidR="000C16E6">
        <w:rPr>
          <w:lang w:val="ro"/>
        </w:rPr>
        <w:t>ț</w:t>
      </w:r>
      <w:r>
        <w:rPr>
          <w:lang w:val="ro"/>
        </w:rPr>
        <w:t>ie, 16 (28%) s-au declarat „mul</w:t>
      </w:r>
      <w:r w:rsidR="000C16E6">
        <w:rPr>
          <w:lang w:val="ro"/>
        </w:rPr>
        <w:t>ț</w:t>
      </w:r>
      <w:r>
        <w:rPr>
          <w:lang w:val="ro"/>
        </w:rPr>
        <w:t>umi</w:t>
      </w:r>
      <w:r w:rsidR="000C16E6">
        <w:rPr>
          <w:lang w:val="ro"/>
        </w:rPr>
        <w:t>ț</w:t>
      </w:r>
      <w:r>
        <w:rPr>
          <w:lang w:val="ro"/>
        </w:rPr>
        <w:t>i”. Cel mai mare segment, 20 (35%), a men</w:t>
      </w:r>
      <w:r w:rsidR="000C16E6">
        <w:rPr>
          <w:lang w:val="ro"/>
        </w:rPr>
        <w:t>ț</w:t>
      </w:r>
      <w:r>
        <w:rPr>
          <w:lang w:val="ro"/>
        </w:rPr>
        <w:t>ionat „satisfac</w:t>
      </w:r>
      <w:r w:rsidR="000C16E6">
        <w:rPr>
          <w:lang w:val="ro"/>
        </w:rPr>
        <w:t>ț</w:t>
      </w:r>
      <w:r>
        <w:rPr>
          <w:lang w:val="ro"/>
        </w:rPr>
        <w:t>ie medie”.</w:t>
      </w:r>
    </w:p>
    <w:p w14:paraId="62AB7C7B" w14:textId="77777777" w:rsidR="00863D11" w:rsidRPr="0094594D" w:rsidRDefault="00863D11" w:rsidP="00863D11">
      <w:pPr>
        <w:pStyle w:val="a3"/>
        <w:numPr>
          <w:ilvl w:val="0"/>
          <w:numId w:val="43"/>
        </w:numPr>
        <w:spacing w:line="360" w:lineRule="auto"/>
        <w:ind w:left="851" w:hanging="284"/>
        <w:jc w:val="both"/>
      </w:pPr>
      <w:r>
        <w:rPr>
          <w:lang w:val="ro"/>
        </w:rPr>
        <w:t xml:space="preserve">Practica </w:t>
      </w:r>
      <w:r>
        <w:rPr>
          <w:i/>
          <w:iCs/>
          <w:color w:val="31356E"/>
          <w:lang w:val="ro"/>
        </w:rPr>
        <w:t>deliberării în camera de deliberări</w:t>
      </w:r>
      <w:r>
        <w:rPr>
          <w:color w:val="1F3864" w:themeColor="accent1" w:themeShade="80"/>
          <w:lang w:val="ro"/>
        </w:rPr>
        <w:t xml:space="preserve"> </w:t>
      </w:r>
      <w:r>
        <w:rPr>
          <w:lang w:val="ro"/>
        </w:rPr>
        <w:t xml:space="preserve"> a variat, aproximativ jumătate dintre cazuri implicând deliberări într-o cameră izolată.</w:t>
      </w:r>
    </w:p>
    <w:p w14:paraId="50CCD8F2" w14:textId="7703312C" w:rsidR="00863D11" w:rsidRPr="0094594D" w:rsidRDefault="00863D11" w:rsidP="00863D11">
      <w:pPr>
        <w:pStyle w:val="a3"/>
        <w:numPr>
          <w:ilvl w:val="0"/>
          <w:numId w:val="43"/>
        </w:numPr>
        <w:spacing w:line="360" w:lineRule="auto"/>
        <w:ind w:left="851" w:hanging="284"/>
        <w:jc w:val="both"/>
      </w:pPr>
      <w:r>
        <w:rPr>
          <w:lang w:val="ro"/>
        </w:rPr>
        <w:t xml:space="preserve">Majoritatea hotărârilor au fost </w:t>
      </w:r>
      <w:r>
        <w:rPr>
          <w:i/>
          <w:iCs/>
          <w:color w:val="31356E"/>
          <w:lang w:val="ro"/>
        </w:rPr>
        <w:t>pronun</w:t>
      </w:r>
      <w:r w:rsidR="000C16E6">
        <w:rPr>
          <w:i/>
          <w:iCs/>
          <w:color w:val="31356E"/>
          <w:lang w:val="ro"/>
        </w:rPr>
        <w:t>ț</w:t>
      </w:r>
      <w:r>
        <w:rPr>
          <w:i/>
          <w:iCs/>
          <w:color w:val="31356E"/>
          <w:lang w:val="ro"/>
        </w:rPr>
        <w:t>ate public</w:t>
      </w:r>
      <w:r>
        <w:rPr>
          <w:lang w:val="ro"/>
        </w:rPr>
        <w:t xml:space="preserve"> </w:t>
      </w:r>
      <w:r w:rsidR="000C16E6">
        <w:rPr>
          <w:lang w:val="ro"/>
        </w:rPr>
        <w:t>ș</w:t>
      </w:r>
      <w:r>
        <w:rPr>
          <w:lang w:val="ro"/>
        </w:rPr>
        <w:t>i la data indicată. În cea mai mare parte a fost anun</w:t>
      </w:r>
      <w:r w:rsidR="000C16E6">
        <w:rPr>
          <w:lang w:val="ro"/>
        </w:rPr>
        <w:t>ț</w:t>
      </w:r>
      <w:r>
        <w:rPr>
          <w:lang w:val="ro"/>
        </w:rPr>
        <w:t xml:space="preserve">at dispozitivul hotărârii (76%). Mai rar au fost explicate argumentele care au stat la baza hotărârii </w:t>
      </w:r>
      <w:r w:rsidR="000C16E6">
        <w:rPr>
          <w:lang w:val="ro"/>
        </w:rPr>
        <w:t>ș</w:t>
      </w:r>
      <w:r>
        <w:rPr>
          <w:lang w:val="ro"/>
        </w:rPr>
        <w:t xml:space="preserve">i repartizarea cheltuielilor de judecată (până la două cauze). 57% dintre cauze au avut hotărâri disponibile pe </w:t>
      </w:r>
      <w:r w:rsidR="00AC7A27">
        <w:rPr>
          <w:lang w:val="ro"/>
        </w:rPr>
        <w:t>portalul</w:t>
      </w:r>
      <w:r>
        <w:rPr>
          <w:lang w:val="ro"/>
        </w:rPr>
        <w:t xml:space="preserve"> instan</w:t>
      </w:r>
      <w:r w:rsidR="000C16E6">
        <w:rPr>
          <w:lang w:val="ro"/>
        </w:rPr>
        <w:t>ț</w:t>
      </w:r>
      <w:r>
        <w:rPr>
          <w:lang w:val="ro"/>
        </w:rPr>
        <w:t>ei judecătore</w:t>
      </w:r>
      <w:r w:rsidR="000C16E6">
        <w:rPr>
          <w:lang w:val="ro"/>
        </w:rPr>
        <w:t>ș</w:t>
      </w:r>
      <w:r>
        <w:rPr>
          <w:lang w:val="ro"/>
        </w:rPr>
        <w:t>ti în termen de 30 de zile.</w:t>
      </w:r>
    </w:p>
    <w:p w14:paraId="5CEC7ED1" w14:textId="435AA2EF" w:rsidR="00BD0CCF" w:rsidRPr="0094594D" w:rsidRDefault="00BD0CCF" w:rsidP="00863D11">
      <w:pPr>
        <w:pStyle w:val="c01pointaltn"/>
        <w:spacing w:line="360" w:lineRule="auto"/>
        <w:ind w:firstLine="567"/>
        <w:jc w:val="both"/>
        <w:rPr>
          <w:b/>
          <w:bCs/>
          <w:color w:val="31356E"/>
        </w:rPr>
      </w:pPr>
      <w:bookmarkStart w:id="82" w:name="_Toc145774484"/>
      <w:bookmarkStart w:id="83" w:name="_Toc146399082"/>
      <w:bookmarkStart w:id="84" w:name="_Toc147848756"/>
      <w:bookmarkStart w:id="85" w:name="_Hlk145176239"/>
      <w:r>
        <w:rPr>
          <w:b/>
          <w:bCs/>
          <w:color w:val="31356E"/>
          <w:lang w:val="ro"/>
        </w:rPr>
        <w:t>Profesionalismul general al instan</w:t>
      </w:r>
      <w:r w:rsidR="000C16E6">
        <w:rPr>
          <w:b/>
          <w:bCs/>
          <w:color w:val="31356E"/>
          <w:lang w:val="ro"/>
        </w:rPr>
        <w:t>ț</w:t>
      </w:r>
      <w:r>
        <w:rPr>
          <w:b/>
          <w:bCs/>
          <w:color w:val="31356E"/>
          <w:lang w:val="ro"/>
        </w:rPr>
        <w:t>ei judecătore</w:t>
      </w:r>
      <w:r w:rsidR="000C16E6">
        <w:rPr>
          <w:b/>
          <w:bCs/>
          <w:color w:val="31356E"/>
          <w:lang w:val="ro"/>
        </w:rPr>
        <w:t>ș</w:t>
      </w:r>
      <w:r>
        <w:rPr>
          <w:b/>
          <w:bCs/>
          <w:color w:val="31356E"/>
          <w:lang w:val="ro"/>
        </w:rPr>
        <w:t>ti</w:t>
      </w:r>
      <w:bookmarkEnd w:id="82"/>
      <w:bookmarkEnd w:id="83"/>
      <w:bookmarkEnd w:id="84"/>
    </w:p>
    <w:p w14:paraId="4B9BE5FD" w14:textId="4BE5D279" w:rsidR="00863D11" w:rsidRPr="0094594D" w:rsidRDefault="00863D11" w:rsidP="00863D11">
      <w:pPr>
        <w:pStyle w:val="a3"/>
        <w:numPr>
          <w:ilvl w:val="0"/>
          <w:numId w:val="43"/>
        </w:numPr>
        <w:spacing w:line="360" w:lineRule="auto"/>
        <w:ind w:left="851" w:hanging="284"/>
        <w:jc w:val="both"/>
        <w:rPr>
          <w:bCs/>
        </w:rPr>
      </w:pPr>
      <w:r>
        <w:rPr>
          <w:lang w:val="ro"/>
        </w:rPr>
        <w:t xml:space="preserve">Judecătorii au demonstrat în mod constant un nivel ridicat de </w:t>
      </w:r>
      <w:r>
        <w:rPr>
          <w:i/>
          <w:iCs/>
          <w:color w:val="31356E"/>
          <w:lang w:val="ro"/>
        </w:rPr>
        <w:t>profesionalism</w:t>
      </w:r>
      <w:r w:rsidR="00AC7A27">
        <w:rPr>
          <w:lang w:val="ro"/>
        </w:rPr>
        <w:t xml:space="preserve"> (98% din cazuri). Ședințele</w:t>
      </w:r>
      <w:r>
        <w:rPr>
          <w:lang w:val="ro"/>
        </w:rPr>
        <w:t xml:space="preserve"> judecătore</w:t>
      </w:r>
      <w:r w:rsidR="000C16E6">
        <w:rPr>
          <w:lang w:val="ro"/>
        </w:rPr>
        <w:t>ș</w:t>
      </w:r>
      <w:r>
        <w:rPr>
          <w:lang w:val="ro"/>
        </w:rPr>
        <w:t>ti au fost caracterizate de o atmosferă solemnă, fără practic nicio distragere a aten</w:t>
      </w:r>
      <w:r w:rsidR="000C16E6">
        <w:rPr>
          <w:lang w:val="ro"/>
        </w:rPr>
        <w:t>ț</w:t>
      </w:r>
      <w:r>
        <w:rPr>
          <w:lang w:val="ro"/>
        </w:rPr>
        <w:t xml:space="preserve">iei, cum ar fi utilizarea telefoanelor mobile în timpul </w:t>
      </w:r>
      <w:r w:rsidR="000C16E6">
        <w:rPr>
          <w:lang w:val="ro"/>
        </w:rPr>
        <w:t>ș</w:t>
      </w:r>
      <w:r>
        <w:rPr>
          <w:lang w:val="ro"/>
        </w:rPr>
        <w:t>edin</w:t>
      </w:r>
      <w:r w:rsidR="000C16E6">
        <w:rPr>
          <w:lang w:val="ro"/>
        </w:rPr>
        <w:t>ț</w:t>
      </w:r>
      <w:r>
        <w:rPr>
          <w:lang w:val="ro"/>
        </w:rPr>
        <w:t>elor. Observa</w:t>
      </w:r>
      <w:r w:rsidR="000C16E6">
        <w:rPr>
          <w:lang w:val="ro"/>
        </w:rPr>
        <w:t>ț</w:t>
      </w:r>
      <w:r>
        <w:rPr>
          <w:lang w:val="ro"/>
        </w:rPr>
        <w:t>iile sau comportamentele necorespunzătoare au fost rare, în 98% dintre cauze a fost men</w:t>
      </w:r>
      <w:r w:rsidR="000C16E6">
        <w:rPr>
          <w:lang w:val="ro"/>
        </w:rPr>
        <w:t>ț</w:t>
      </w:r>
      <w:r>
        <w:rPr>
          <w:lang w:val="ro"/>
        </w:rPr>
        <w:t xml:space="preserve">ionat un mediu profesional </w:t>
      </w:r>
      <w:r w:rsidR="000C16E6">
        <w:rPr>
          <w:lang w:val="ro"/>
        </w:rPr>
        <w:t>ș</w:t>
      </w:r>
      <w:r>
        <w:rPr>
          <w:lang w:val="ro"/>
        </w:rPr>
        <w:t>i respectuos. Este important de men</w:t>
      </w:r>
      <w:r w:rsidR="000C16E6">
        <w:rPr>
          <w:lang w:val="ro"/>
        </w:rPr>
        <w:t>ț</w:t>
      </w:r>
      <w:r>
        <w:rPr>
          <w:lang w:val="ro"/>
        </w:rPr>
        <w:t>ionat că nu au fost observate încălcări ale impar</w:t>
      </w:r>
      <w:r w:rsidR="000C16E6">
        <w:rPr>
          <w:lang w:val="ro"/>
        </w:rPr>
        <w:t>ț</w:t>
      </w:r>
      <w:r>
        <w:rPr>
          <w:lang w:val="ro"/>
        </w:rPr>
        <w:t>ialită</w:t>
      </w:r>
      <w:r w:rsidR="000C16E6">
        <w:rPr>
          <w:lang w:val="ro"/>
        </w:rPr>
        <w:t>ț</w:t>
      </w:r>
      <w:r>
        <w:rPr>
          <w:lang w:val="ro"/>
        </w:rPr>
        <w:t>ii judiciare.  Nu au existat cazuri de dezvăluiri premature privind rezultatul litigiului sau hotărârii influen</w:t>
      </w:r>
      <w:r w:rsidR="000C16E6">
        <w:rPr>
          <w:lang w:val="ro"/>
        </w:rPr>
        <w:t>ț</w:t>
      </w:r>
      <w:r>
        <w:rPr>
          <w:lang w:val="ro"/>
        </w:rPr>
        <w:t>ate de prejudecă</w:t>
      </w:r>
      <w:r w:rsidR="000C16E6">
        <w:rPr>
          <w:lang w:val="ro"/>
        </w:rPr>
        <w:t>ț</w:t>
      </w:r>
      <w:r>
        <w:rPr>
          <w:lang w:val="ro"/>
        </w:rPr>
        <w:t>i de gen.</w:t>
      </w:r>
    </w:p>
    <w:p w14:paraId="3F1C2AE3" w14:textId="13413D67" w:rsidR="00BD0CCF" w:rsidRPr="0094594D" w:rsidRDefault="00BC0F65" w:rsidP="00BC0F65">
      <w:pPr>
        <w:pStyle w:val="a3"/>
        <w:numPr>
          <w:ilvl w:val="0"/>
          <w:numId w:val="43"/>
        </w:numPr>
        <w:spacing w:line="360" w:lineRule="auto"/>
        <w:ind w:left="851" w:hanging="284"/>
        <w:jc w:val="both"/>
        <w:rPr>
          <w:bCs/>
        </w:rPr>
      </w:pPr>
      <w:r>
        <w:rPr>
          <w:lang w:val="ro"/>
        </w:rPr>
        <w:t>Justi</w:t>
      </w:r>
      <w:r w:rsidR="000C16E6">
        <w:rPr>
          <w:lang w:val="ro"/>
        </w:rPr>
        <w:t>ț</w:t>
      </w:r>
      <w:r>
        <w:rPr>
          <w:lang w:val="ro"/>
        </w:rPr>
        <w:t xml:space="preserve">iabilii au indicat </w:t>
      </w:r>
      <w:r>
        <w:rPr>
          <w:i/>
          <w:iCs/>
          <w:color w:val="31356E"/>
          <w:lang w:val="ro"/>
        </w:rPr>
        <w:t xml:space="preserve">o opinie în general favorabilă cu privire la atitudinea </w:t>
      </w:r>
      <w:r w:rsidR="000C16E6">
        <w:rPr>
          <w:i/>
          <w:iCs/>
          <w:color w:val="31356E"/>
          <w:lang w:val="ro"/>
        </w:rPr>
        <w:t>ș</w:t>
      </w:r>
      <w:r>
        <w:rPr>
          <w:i/>
          <w:iCs/>
          <w:color w:val="31356E"/>
          <w:lang w:val="ro"/>
        </w:rPr>
        <w:t>i polite</w:t>
      </w:r>
      <w:r w:rsidR="000C16E6">
        <w:rPr>
          <w:i/>
          <w:iCs/>
          <w:color w:val="31356E"/>
          <w:lang w:val="ro"/>
        </w:rPr>
        <w:t>ț</w:t>
      </w:r>
      <w:r>
        <w:rPr>
          <w:i/>
          <w:iCs/>
          <w:color w:val="31356E"/>
          <w:lang w:val="ro"/>
        </w:rPr>
        <w:t>ea judecătorilor.</w:t>
      </w:r>
      <w:r>
        <w:rPr>
          <w:lang w:val="ro"/>
        </w:rPr>
        <w:t xml:space="preserve"> Aproximativ 50% dintre participan</w:t>
      </w:r>
      <w:r w:rsidR="000C16E6">
        <w:rPr>
          <w:lang w:val="ro"/>
        </w:rPr>
        <w:t>ț</w:t>
      </w:r>
      <w:r>
        <w:rPr>
          <w:lang w:val="ro"/>
        </w:rPr>
        <w:t>i au exprimat evaluări pozitive, 5% fiind „foarte mul</w:t>
      </w:r>
      <w:r w:rsidR="000C16E6">
        <w:rPr>
          <w:lang w:val="ro"/>
        </w:rPr>
        <w:t>ț</w:t>
      </w:r>
      <w:r>
        <w:rPr>
          <w:lang w:val="ro"/>
        </w:rPr>
        <w:t>umi</w:t>
      </w:r>
      <w:r w:rsidR="000C16E6">
        <w:rPr>
          <w:lang w:val="ro"/>
        </w:rPr>
        <w:t>ț</w:t>
      </w:r>
      <w:r>
        <w:rPr>
          <w:lang w:val="ro"/>
        </w:rPr>
        <w:t xml:space="preserve">i” </w:t>
      </w:r>
      <w:r w:rsidR="000C16E6">
        <w:rPr>
          <w:lang w:val="ro"/>
        </w:rPr>
        <w:t>ș</w:t>
      </w:r>
      <w:r>
        <w:rPr>
          <w:lang w:val="ro"/>
        </w:rPr>
        <w:t>i 46% „mul</w:t>
      </w:r>
      <w:r w:rsidR="000C16E6">
        <w:rPr>
          <w:lang w:val="ro"/>
        </w:rPr>
        <w:t>ț</w:t>
      </w:r>
      <w:r>
        <w:rPr>
          <w:lang w:val="ro"/>
        </w:rPr>
        <w:t>umi</w:t>
      </w:r>
      <w:r w:rsidR="000C16E6">
        <w:rPr>
          <w:lang w:val="ro"/>
        </w:rPr>
        <w:t>ț</w:t>
      </w:r>
      <w:r>
        <w:rPr>
          <w:lang w:val="ro"/>
        </w:rPr>
        <w:t>i”. Un număr semnificativ de responden</w:t>
      </w:r>
      <w:r w:rsidR="000C16E6">
        <w:rPr>
          <w:lang w:val="ro"/>
        </w:rPr>
        <w:t>ț</w:t>
      </w:r>
      <w:r>
        <w:rPr>
          <w:lang w:val="ro"/>
        </w:rPr>
        <w:t xml:space="preserve">i (30%) </w:t>
      </w:r>
      <w:r w:rsidR="000C16E6">
        <w:rPr>
          <w:lang w:val="ro"/>
        </w:rPr>
        <w:t>ș</w:t>
      </w:r>
      <w:r>
        <w:rPr>
          <w:lang w:val="ro"/>
        </w:rPr>
        <w:t>i-au men</w:t>
      </w:r>
      <w:r w:rsidR="000C16E6">
        <w:rPr>
          <w:lang w:val="ro"/>
        </w:rPr>
        <w:t>ț</w:t>
      </w:r>
      <w:r>
        <w:rPr>
          <w:lang w:val="ro"/>
        </w:rPr>
        <w:t>inut atitudinea neutră, caracterizându-</w:t>
      </w:r>
      <w:r w:rsidR="000C16E6">
        <w:rPr>
          <w:lang w:val="ro"/>
        </w:rPr>
        <w:t>ș</w:t>
      </w:r>
      <w:r>
        <w:rPr>
          <w:lang w:val="ro"/>
        </w:rPr>
        <w:t>i experien</w:t>
      </w:r>
      <w:r w:rsidR="000C16E6">
        <w:rPr>
          <w:lang w:val="ro"/>
        </w:rPr>
        <w:t>ț</w:t>
      </w:r>
      <w:r>
        <w:rPr>
          <w:lang w:val="ro"/>
        </w:rPr>
        <w:t>a de „mul</w:t>
      </w:r>
      <w:r w:rsidR="000C16E6">
        <w:rPr>
          <w:lang w:val="ro"/>
        </w:rPr>
        <w:t>ț</w:t>
      </w:r>
      <w:r>
        <w:rPr>
          <w:lang w:val="ro"/>
        </w:rPr>
        <w:t>umire medie”. Responden</w:t>
      </w:r>
      <w:r w:rsidR="000C16E6">
        <w:rPr>
          <w:lang w:val="ro"/>
        </w:rPr>
        <w:t>ț</w:t>
      </w:r>
      <w:r>
        <w:rPr>
          <w:lang w:val="ro"/>
        </w:rPr>
        <w:t xml:space="preserve">ii au perceput </w:t>
      </w:r>
      <w:r>
        <w:rPr>
          <w:i/>
          <w:iCs/>
          <w:color w:val="31356E"/>
          <w:lang w:val="ro"/>
        </w:rPr>
        <w:t xml:space="preserve">atitudinea </w:t>
      </w:r>
      <w:r w:rsidR="000C16E6">
        <w:rPr>
          <w:i/>
          <w:iCs/>
          <w:color w:val="31356E"/>
          <w:lang w:val="ro"/>
        </w:rPr>
        <w:t>ș</w:t>
      </w:r>
      <w:r>
        <w:rPr>
          <w:i/>
          <w:iCs/>
          <w:color w:val="31356E"/>
          <w:lang w:val="ro"/>
        </w:rPr>
        <w:t>i polite</w:t>
      </w:r>
      <w:r w:rsidR="000C16E6">
        <w:rPr>
          <w:i/>
          <w:iCs/>
          <w:color w:val="31356E"/>
          <w:lang w:val="ro"/>
        </w:rPr>
        <w:t>ț</w:t>
      </w:r>
      <w:r>
        <w:rPr>
          <w:i/>
          <w:iCs/>
          <w:color w:val="31356E"/>
          <w:lang w:val="ro"/>
        </w:rPr>
        <w:t>ea personalului instan</w:t>
      </w:r>
      <w:r w:rsidR="000C16E6">
        <w:rPr>
          <w:i/>
          <w:iCs/>
          <w:color w:val="31356E"/>
          <w:lang w:val="ro"/>
        </w:rPr>
        <w:t>ț</w:t>
      </w:r>
      <w:r>
        <w:rPr>
          <w:i/>
          <w:iCs/>
          <w:color w:val="31356E"/>
          <w:lang w:val="ro"/>
        </w:rPr>
        <w:t>ei judecătore</w:t>
      </w:r>
      <w:r w:rsidR="000C16E6">
        <w:rPr>
          <w:i/>
          <w:iCs/>
          <w:color w:val="31356E"/>
          <w:lang w:val="ro"/>
        </w:rPr>
        <w:t>ș</w:t>
      </w:r>
      <w:r>
        <w:rPr>
          <w:i/>
          <w:iCs/>
          <w:color w:val="31356E"/>
          <w:lang w:val="ro"/>
        </w:rPr>
        <w:t>ti</w:t>
      </w:r>
      <w:r>
        <w:rPr>
          <w:color w:val="1F3864" w:themeColor="accent1" w:themeShade="80"/>
          <w:lang w:val="ro"/>
        </w:rPr>
        <w:t xml:space="preserve"> </w:t>
      </w:r>
      <w:r>
        <w:rPr>
          <w:lang w:val="ro"/>
        </w:rPr>
        <w:t xml:space="preserve">ca fiind satisfăcătoare în aproximativ 44% din cauze. Aproximativ 39% </w:t>
      </w:r>
      <w:r w:rsidR="000C16E6">
        <w:rPr>
          <w:lang w:val="ro"/>
        </w:rPr>
        <w:t>ș</w:t>
      </w:r>
      <w:r>
        <w:rPr>
          <w:lang w:val="ro"/>
        </w:rPr>
        <w:t>i-au exprimat satisfac</w:t>
      </w:r>
      <w:r w:rsidR="000C16E6">
        <w:rPr>
          <w:lang w:val="ro"/>
        </w:rPr>
        <w:t>ț</w:t>
      </w:r>
      <w:r>
        <w:rPr>
          <w:lang w:val="ro"/>
        </w:rPr>
        <w:t>ia fa</w:t>
      </w:r>
      <w:r w:rsidR="000C16E6">
        <w:rPr>
          <w:lang w:val="ro"/>
        </w:rPr>
        <w:t>ț</w:t>
      </w:r>
      <w:r>
        <w:rPr>
          <w:lang w:val="ro"/>
        </w:rPr>
        <w:t>ă de profesionalismul personalului instan</w:t>
      </w:r>
      <w:r w:rsidR="000C16E6">
        <w:rPr>
          <w:lang w:val="ro"/>
        </w:rPr>
        <w:t>ț</w:t>
      </w:r>
      <w:r>
        <w:rPr>
          <w:lang w:val="ro"/>
        </w:rPr>
        <w:t>ei judecătore</w:t>
      </w:r>
      <w:r w:rsidR="000C16E6">
        <w:rPr>
          <w:lang w:val="ro"/>
        </w:rPr>
        <w:t>ș</w:t>
      </w:r>
      <w:r>
        <w:rPr>
          <w:lang w:val="ro"/>
        </w:rPr>
        <w:t xml:space="preserve">ti. </w:t>
      </w:r>
    </w:p>
    <w:p w14:paraId="67C7A5E6" w14:textId="77777777" w:rsidR="00BC0F65" w:rsidRPr="0094594D" w:rsidRDefault="00BC0F65" w:rsidP="00BC0F65">
      <w:pPr>
        <w:spacing w:line="360" w:lineRule="auto"/>
        <w:ind w:left="207"/>
        <w:jc w:val="both"/>
        <w:rPr>
          <w:bCs/>
        </w:rPr>
      </w:pPr>
    </w:p>
    <w:p w14:paraId="13303150" w14:textId="7B04F531" w:rsidR="00BD0CCF" w:rsidRPr="0094594D" w:rsidRDefault="000C16E6" w:rsidP="00BC0F65">
      <w:pPr>
        <w:pStyle w:val="a9"/>
        <w:tabs>
          <w:tab w:val="left" w:pos="284"/>
        </w:tabs>
        <w:spacing w:line="360" w:lineRule="auto"/>
        <w:ind w:left="426"/>
        <w:jc w:val="both"/>
        <w:rPr>
          <w:bCs/>
        </w:rPr>
      </w:pPr>
      <w:r>
        <w:rPr>
          <w:noProof/>
        </w:rPr>
        <w:lastRenderedPageBreak/>
        <w:drawing>
          <wp:inline distT="0" distB="0" distL="0" distR="0" wp14:anchorId="083F5A35" wp14:editId="01744B0C">
            <wp:extent cx="5760085" cy="4319905"/>
            <wp:effectExtent l="0" t="0" r="0" b="444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60085" cy="4319905"/>
                    </a:xfrm>
                    <a:prstGeom prst="rect">
                      <a:avLst/>
                    </a:prstGeom>
                  </pic:spPr>
                </pic:pic>
              </a:graphicData>
            </a:graphic>
          </wp:inline>
        </w:drawing>
      </w:r>
    </w:p>
    <w:bookmarkEnd w:id="85"/>
    <w:p w14:paraId="68B789FF" w14:textId="77777777" w:rsidR="00BD0CCF" w:rsidRPr="0094594D" w:rsidRDefault="00BD0CCF" w:rsidP="00BD0CCF"/>
    <w:p w14:paraId="5F7942FA" w14:textId="60C34E29" w:rsidR="009375AF" w:rsidRPr="0094594D" w:rsidRDefault="00B72379" w:rsidP="007B0BEA">
      <w:pPr>
        <w:pStyle w:val="2"/>
        <w:rPr>
          <w:rFonts w:eastAsia="Times New Roman" w:cs="Times New Roman"/>
        </w:rPr>
      </w:pPr>
      <w:bookmarkStart w:id="86" w:name="_Toc147848757"/>
      <w:bookmarkStart w:id="87" w:name="_Toc149727707"/>
      <w:r>
        <w:rPr>
          <w:rFonts w:eastAsia="Times New Roman" w:cs="Times New Roman"/>
          <w:bCs/>
          <w:lang w:val="ro"/>
        </w:rPr>
        <w:t>4.2. DREPTUL LA UN PROCES ECHITABIL ÎN CAUZE ADMINISTRATIVE</w:t>
      </w:r>
      <w:bookmarkEnd w:id="66"/>
      <w:bookmarkEnd w:id="67"/>
      <w:bookmarkEnd w:id="68"/>
      <w:bookmarkEnd w:id="69"/>
      <w:bookmarkEnd w:id="70"/>
      <w:bookmarkEnd w:id="71"/>
      <w:bookmarkEnd w:id="86"/>
      <w:bookmarkEnd w:id="87"/>
    </w:p>
    <w:p w14:paraId="587021C0" w14:textId="0EECF9A5" w:rsidR="009375AF" w:rsidRPr="0094594D" w:rsidRDefault="00C77BD4" w:rsidP="00BC0F65">
      <w:pPr>
        <w:spacing w:line="360" w:lineRule="auto"/>
        <w:ind w:firstLine="567"/>
        <w:jc w:val="both"/>
        <w:rPr>
          <w:iCs/>
        </w:rPr>
      </w:pPr>
      <w:r>
        <w:rPr>
          <w:lang w:val="ro"/>
        </w:rPr>
        <w:t xml:space="preserve">În total, au fost monitorizate 112 </w:t>
      </w:r>
      <w:r w:rsidR="000C16E6">
        <w:rPr>
          <w:lang w:val="ro"/>
        </w:rPr>
        <w:t>ș</w:t>
      </w:r>
      <w:r>
        <w:rPr>
          <w:lang w:val="ro"/>
        </w:rPr>
        <w:t>edin</w:t>
      </w:r>
      <w:r w:rsidR="000C16E6">
        <w:rPr>
          <w:lang w:val="ro"/>
        </w:rPr>
        <w:t>ț</w:t>
      </w:r>
      <w:r>
        <w:rPr>
          <w:lang w:val="ro"/>
        </w:rPr>
        <w:t xml:space="preserve">e de judecată în cauze administrative. Majoritatea acestor </w:t>
      </w:r>
      <w:r w:rsidR="000C16E6">
        <w:rPr>
          <w:lang w:val="ro"/>
        </w:rPr>
        <w:t>ș</w:t>
      </w:r>
      <w:r>
        <w:rPr>
          <w:lang w:val="ro"/>
        </w:rPr>
        <w:t>edin</w:t>
      </w:r>
      <w:r w:rsidR="000C16E6">
        <w:rPr>
          <w:lang w:val="ro"/>
        </w:rPr>
        <w:t>ț</w:t>
      </w:r>
      <w:r>
        <w:rPr>
          <w:lang w:val="ro"/>
        </w:rPr>
        <w:t>e (76%) au avut loc în judecătoriile de primă instan</w:t>
      </w:r>
      <w:r w:rsidR="000C16E6">
        <w:rPr>
          <w:lang w:val="ro"/>
        </w:rPr>
        <w:t>ț</w:t>
      </w:r>
      <w:r>
        <w:rPr>
          <w:lang w:val="ro"/>
        </w:rPr>
        <w:t xml:space="preserve">ă. </w:t>
      </w:r>
    </w:p>
    <w:p w14:paraId="1CB9A8ED" w14:textId="0CD5C819" w:rsidR="00C77BD4" w:rsidRPr="0094594D" w:rsidRDefault="00BC0F65" w:rsidP="00BC0F65">
      <w:pPr>
        <w:pStyle w:val="c01pointaltn"/>
        <w:spacing w:before="0" w:beforeAutospacing="0" w:after="0" w:afterAutospacing="0" w:line="360" w:lineRule="auto"/>
        <w:ind w:firstLine="567"/>
        <w:jc w:val="both"/>
        <w:rPr>
          <w:bCs/>
          <w:iCs/>
        </w:rPr>
      </w:pPr>
      <w:r>
        <w:rPr>
          <w:lang w:val="ro"/>
        </w:rPr>
        <w:t xml:space="preserve">În 2018, Republica Moldova a </w:t>
      </w:r>
      <w:r w:rsidR="00AC7A27">
        <w:rPr>
          <w:lang w:val="ro"/>
        </w:rPr>
        <w:t>adoptat</w:t>
      </w:r>
      <w:r>
        <w:rPr>
          <w:lang w:val="ro"/>
        </w:rPr>
        <w:t xml:space="preserve"> un nou Cod administrativ. Această evolu</w:t>
      </w:r>
      <w:r w:rsidR="000C16E6">
        <w:rPr>
          <w:lang w:val="ro"/>
        </w:rPr>
        <w:t>ț</w:t>
      </w:r>
      <w:r>
        <w:rPr>
          <w:lang w:val="ro"/>
        </w:rPr>
        <w:t>ie monumentală în legisla</w:t>
      </w:r>
      <w:r w:rsidR="000C16E6">
        <w:rPr>
          <w:lang w:val="ro"/>
        </w:rPr>
        <w:t>ț</w:t>
      </w:r>
      <w:r>
        <w:rPr>
          <w:lang w:val="ro"/>
        </w:rPr>
        <w:t>ia moldovenească a determinat schimbarea obiectului de monitorizare spre implementarea practică a prevederilor inovatoare în domeniul justi</w:t>
      </w:r>
      <w:r w:rsidR="000C16E6">
        <w:rPr>
          <w:lang w:val="ro"/>
        </w:rPr>
        <w:t>ț</w:t>
      </w:r>
      <w:r>
        <w:rPr>
          <w:lang w:val="ro"/>
        </w:rPr>
        <w:t>iei administrative. Rezultatele procesului de monitorizare confirmă că nu există o practică uniformă în rândul instan</w:t>
      </w:r>
      <w:r w:rsidR="000C16E6">
        <w:rPr>
          <w:lang w:val="ro"/>
        </w:rPr>
        <w:t>ț</w:t>
      </w:r>
      <w:r>
        <w:rPr>
          <w:lang w:val="ro"/>
        </w:rPr>
        <w:t>elor de judecată în ceea ce prive</w:t>
      </w:r>
      <w:r w:rsidR="000C16E6">
        <w:rPr>
          <w:lang w:val="ro"/>
        </w:rPr>
        <w:t>ș</w:t>
      </w:r>
      <w:r>
        <w:rPr>
          <w:lang w:val="ro"/>
        </w:rPr>
        <w:t>te implementarea prevederilor noi ale Codului administrativ. Contrar acestor opinii, speciali</w:t>
      </w:r>
      <w:r w:rsidR="000C16E6">
        <w:rPr>
          <w:lang w:val="ro"/>
        </w:rPr>
        <w:t>ș</w:t>
      </w:r>
      <w:r>
        <w:rPr>
          <w:lang w:val="ro"/>
        </w:rPr>
        <w:t xml:space="preserve">tii în domeniul dreptului consideră că Codul administrativ este foarte progresist: </w:t>
      </w:r>
      <w:r>
        <w:rPr>
          <w:i/>
          <w:iCs/>
          <w:lang w:val="ro"/>
        </w:rPr>
        <w:t xml:space="preserve">„Codul administrativ a părut la început foarte ciudat pentru toată lumea. Cu toate acestea, s-a dovedit a fi o mană cerească pentru noi </w:t>
      </w:r>
      <w:r w:rsidR="000C16E6">
        <w:rPr>
          <w:i/>
          <w:iCs/>
          <w:lang w:val="ro"/>
        </w:rPr>
        <w:t>ș</w:t>
      </w:r>
      <w:r>
        <w:rPr>
          <w:i/>
          <w:iCs/>
          <w:lang w:val="ro"/>
        </w:rPr>
        <w:t>i vine în ajutorul cetă</w:t>
      </w:r>
      <w:r w:rsidR="000C16E6">
        <w:rPr>
          <w:i/>
          <w:iCs/>
          <w:lang w:val="ro"/>
        </w:rPr>
        <w:t>ț</w:t>
      </w:r>
      <w:r>
        <w:rPr>
          <w:i/>
          <w:iCs/>
          <w:lang w:val="ro"/>
        </w:rPr>
        <w:t>enilor, în primul rând. Acesta obligă autorită</w:t>
      </w:r>
      <w:r w:rsidR="000C16E6">
        <w:rPr>
          <w:i/>
          <w:iCs/>
          <w:lang w:val="ro"/>
        </w:rPr>
        <w:t>ț</w:t>
      </w:r>
      <w:r>
        <w:rPr>
          <w:i/>
          <w:iCs/>
          <w:lang w:val="ro"/>
        </w:rPr>
        <w:t>ile să acorde prioritate disciplinei, deoarece Codul define</w:t>
      </w:r>
      <w:r w:rsidR="000C16E6">
        <w:rPr>
          <w:i/>
          <w:iCs/>
          <w:lang w:val="ro"/>
        </w:rPr>
        <w:t>ș</w:t>
      </w:r>
      <w:r>
        <w:rPr>
          <w:i/>
          <w:iCs/>
          <w:lang w:val="ro"/>
        </w:rPr>
        <w:t>te responsabilită</w:t>
      </w:r>
      <w:r w:rsidR="000C16E6">
        <w:rPr>
          <w:i/>
          <w:iCs/>
          <w:lang w:val="ro"/>
        </w:rPr>
        <w:t>ț</w:t>
      </w:r>
      <w:r>
        <w:rPr>
          <w:i/>
          <w:iCs/>
          <w:lang w:val="ro"/>
        </w:rPr>
        <w:t xml:space="preserve">i </w:t>
      </w:r>
      <w:r w:rsidR="000C16E6">
        <w:rPr>
          <w:i/>
          <w:iCs/>
          <w:lang w:val="ro"/>
        </w:rPr>
        <w:t>ș</w:t>
      </w:r>
      <w:r>
        <w:rPr>
          <w:i/>
          <w:iCs/>
          <w:lang w:val="ro"/>
        </w:rPr>
        <w:t>i sarcini clare.”</w:t>
      </w:r>
      <w:r>
        <w:rPr>
          <w:lang w:val="ro"/>
        </w:rPr>
        <w:t xml:space="preserve"> (Expertul 2, judecător) </w:t>
      </w:r>
    </w:p>
    <w:p w14:paraId="7761A89F" w14:textId="692FC44D" w:rsidR="00C77BD4" w:rsidRPr="0094594D" w:rsidRDefault="00C77BD4" w:rsidP="00C77BD4">
      <w:pPr>
        <w:pStyle w:val="c01pointaltn"/>
        <w:spacing w:line="360" w:lineRule="auto"/>
        <w:ind w:firstLine="567"/>
        <w:jc w:val="both"/>
        <w:rPr>
          <w:b/>
          <w:bCs/>
          <w:color w:val="31356E"/>
        </w:rPr>
      </w:pPr>
      <w:r>
        <w:rPr>
          <w:b/>
          <w:bCs/>
          <w:color w:val="31356E"/>
          <w:lang w:val="ro"/>
        </w:rPr>
        <w:lastRenderedPageBreak/>
        <w:t xml:space="preserve">Accesibilitatea </w:t>
      </w:r>
      <w:r w:rsidR="000C16E6">
        <w:rPr>
          <w:b/>
          <w:bCs/>
          <w:color w:val="31356E"/>
          <w:lang w:val="ro"/>
        </w:rPr>
        <w:t>ș</w:t>
      </w:r>
      <w:r>
        <w:rPr>
          <w:b/>
          <w:bCs/>
          <w:color w:val="31356E"/>
          <w:lang w:val="ro"/>
        </w:rPr>
        <w:t>i transparen</w:t>
      </w:r>
      <w:r w:rsidR="000C16E6">
        <w:rPr>
          <w:b/>
          <w:bCs/>
          <w:color w:val="31356E"/>
          <w:lang w:val="ro"/>
        </w:rPr>
        <w:t>ț</w:t>
      </w:r>
      <w:r>
        <w:rPr>
          <w:b/>
          <w:bCs/>
          <w:color w:val="31356E"/>
          <w:lang w:val="ro"/>
        </w:rPr>
        <w:t>a în cauzele administrative</w:t>
      </w:r>
    </w:p>
    <w:p w14:paraId="4A7AD4E6" w14:textId="3FCCCD78" w:rsidR="004F223A" w:rsidRPr="0094594D" w:rsidRDefault="00C77BD4" w:rsidP="00C77BD4">
      <w:pPr>
        <w:pStyle w:val="a3"/>
        <w:numPr>
          <w:ilvl w:val="0"/>
          <w:numId w:val="43"/>
        </w:numPr>
        <w:spacing w:line="360" w:lineRule="auto"/>
        <w:ind w:left="851" w:hanging="284"/>
        <w:jc w:val="both"/>
        <w:rPr>
          <w:bCs/>
        </w:rPr>
      </w:pPr>
      <w:r>
        <w:rPr>
          <w:i/>
          <w:iCs/>
          <w:color w:val="31356E"/>
          <w:lang w:val="ro"/>
        </w:rPr>
        <w:t xml:space="preserve">În </w:t>
      </w:r>
      <w:r w:rsidR="00AC7A27">
        <w:rPr>
          <w:i/>
          <w:iCs/>
          <w:color w:val="31356E"/>
          <w:lang w:val="ro"/>
        </w:rPr>
        <w:t>programul ș</w:t>
      </w:r>
      <w:r>
        <w:rPr>
          <w:i/>
          <w:iCs/>
          <w:color w:val="31356E"/>
          <w:lang w:val="ro"/>
        </w:rPr>
        <w:t>edin</w:t>
      </w:r>
      <w:r w:rsidR="000C16E6">
        <w:rPr>
          <w:i/>
          <w:iCs/>
          <w:color w:val="31356E"/>
          <w:lang w:val="ro"/>
        </w:rPr>
        <w:t>ț</w:t>
      </w:r>
      <w:r>
        <w:rPr>
          <w:i/>
          <w:iCs/>
          <w:color w:val="31356E"/>
          <w:lang w:val="ro"/>
        </w:rPr>
        <w:t>elor de judecată</w:t>
      </w:r>
      <w:r>
        <w:rPr>
          <w:color w:val="31356E"/>
          <w:lang w:val="ro"/>
        </w:rPr>
        <w:t xml:space="preserve"> </w:t>
      </w:r>
      <w:r w:rsidR="000C16E6">
        <w:rPr>
          <w:lang w:val="ro"/>
        </w:rPr>
        <w:t>ș</w:t>
      </w:r>
      <w:r>
        <w:rPr>
          <w:lang w:val="ro"/>
        </w:rPr>
        <w:t>i în sediile instan</w:t>
      </w:r>
      <w:r w:rsidR="000C16E6">
        <w:rPr>
          <w:lang w:val="ro"/>
        </w:rPr>
        <w:t>ț</w:t>
      </w:r>
      <w:r>
        <w:rPr>
          <w:lang w:val="ro"/>
        </w:rPr>
        <w:t>elor au fost oferite informa</w:t>
      </w:r>
      <w:r w:rsidR="000C16E6">
        <w:rPr>
          <w:lang w:val="ro"/>
        </w:rPr>
        <w:t>ț</w:t>
      </w:r>
      <w:r>
        <w:rPr>
          <w:lang w:val="ro"/>
        </w:rPr>
        <w:t xml:space="preserve">ii pentru 99% din </w:t>
      </w:r>
      <w:r w:rsidR="000C16E6">
        <w:rPr>
          <w:lang w:val="ro"/>
        </w:rPr>
        <w:t>ș</w:t>
      </w:r>
      <w:r>
        <w:rPr>
          <w:lang w:val="ro"/>
        </w:rPr>
        <w:t>edin</w:t>
      </w:r>
      <w:r w:rsidR="000C16E6">
        <w:rPr>
          <w:lang w:val="ro"/>
        </w:rPr>
        <w:t>ț</w:t>
      </w:r>
      <w:r>
        <w:rPr>
          <w:lang w:val="ro"/>
        </w:rPr>
        <w:t>e. Informa</w:t>
      </w:r>
      <w:r w:rsidR="000C16E6">
        <w:rPr>
          <w:lang w:val="ro"/>
        </w:rPr>
        <w:t>ț</w:t>
      </w:r>
      <w:r>
        <w:rPr>
          <w:lang w:val="ro"/>
        </w:rPr>
        <w:t>iile practice pentru justi</w:t>
      </w:r>
      <w:r w:rsidR="000C16E6">
        <w:rPr>
          <w:lang w:val="ro"/>
        </w:rPr>
        <w:t>ț</w:t>
      </w:r>
      <w:r>
        <w:rPr>
          <w:lang w:val="ro"/>
        </w:rPr>
        <w:t>iabili au fost predominant clare, iar accesul publicului în sălile de judecată a fost în mare parte nerestric</w:t>
      </w:r>
      <w:r w:rsidR="000C16E6">
        <w:rPr>
          <w:lang w:val="ro"/>
        </w:rPr>
        <w:t>ț</w:t>
      </w:r>
      <w:r>
        <w:rPr>
          <w:lang w:val="ro"/>
        </w:rPr>
        <w:t xml:space="preserve">ionat. </w:t>
      </w:r>
    </w:p>
    <w:p w14:paraId="3680CCAE" w14:textId="5E5F7091" w:rsidR="00C77BD4" w:rsidRPr="0094594D" w:rsidRDefault="00C77BD4" w:rsidP="00C77BD4">
      <w:pPr>
        <w:pStyle w:val="a3"/>
        <w:numPr>
          <w:ilvl w:val="0"/>
          <w:numId w:val="43"/>
        </w:numPr>
        <w:spacing w:line="360" w:lineRule="auto"/>
        <w:ind w:left="851" w:hanging="284"/>
        <w:jc w:val="both"/>
        <w:rPr>
          <w:bCs/>
        </w:rPr>
      </w:pPr>
      <w:r>
        <w:rPr>
          <w:lang w:val="ro"/>
        </w:rPr>
        <w:t xml:space="preserve">În majoritatea cazurilor, </w:t>
      </w:r>
      <w:r>
        <w:rPr>
          <w:i/>
          <w:iCs/>
          <w:color w:val="31356E"/>
          <w:lang w:val="ro"/>
        </w:rPr>
        <w:t>publicul a fost acceptat necondi</w:t>
      </w:r>
      <w:r w:rsidR="000C16E6">
        <w:rPr>
          <w:i/>
          <w:iCs/>
          <w:color w:val="31356E"/>
          <w:lang w:val="ro"/>
        </w:rPr>
        <w:t>ț</w:t>
      </w:r>
      <w:r>
        <w:rPr>
          <w:i/>
          <w:iCs/>
          <w:color w:val="31356E"/>
          <w:lang w:val="ro"/>
        </w:rPr>
        <w:t>ionat</w:t>
      </w:r>
      <w:r>
        <w:rPr>
          <w:lang w:val="ro"/>
        </w:rPr>
        <w:t xml:space="preserve"> în sala de judecată (54% din cazuri). Cu toate acestea, în 33% dintre </w:t>
      </w:r>
      <w:r w:rsidR="000C16E6">
        <w:rPr>
          <w:lang w:val="ro"/>
        </w:rPr>
        <w:t>ș</w:t>
      </w:r>
      <w:r>
        <w:rPr>
          <w:lang w:val="ro"/>
        </w:rPr>
        <w:t>edin</w:t>
      </w:r>
      <w:r w:rsidR="000C16E6">
        <w:rPr>
          <w:lang w:val="ro"/>
        </w:rPr>
        <w:t>ț</w:t>
      </w:r>
      <w:r>
        <w:rPr>
          <w:lang w:val="ro"/>
        </w:rPr>
        <w:t xml:space="preserve">ele de judecată, publicul a fost acceptat după ce a explicat motivele de participare la </w:t>
      </w:r>
      <w:r w:rsidR="000C16E6">
        <w:rPr>
          <w:lang w:val="ro"/>
        </w:rPr>
        <w:t>ș</w:t>
      </w:r>
      <w:r>
        <w:rPr>
          <w:lang w:val="ro"/>
        </w:rPr>
        <w:t>edin</w:t>
      </w:r>
      <w:r w:rsidR="000C16E6">
        <w:rPr>
          <w:lang w:val="ro"/>
        </w:rPr>
        <w:t>ț</w:t>
      </w:r>
      <w:r>
        <w:rPr>
          <w:lang w:val="ro"/>
        </w:rPr>
        <w:t>a de judecată, iar în 12%, după ce a prezentat un document de identitate.</w:t>
      </w:r>
    </w:p>
    <w:p w14:paraId="788EC376" w14:textId="4FBAFFBE" w:rsidR="00C77BD4" w:rsidRPr="0094594D" w:rsidRDefault="00C77BD4" w:rsidP="00C77BD4">
      <w:pPr>
        <w:pStyle w:val="a3"/>
        <w:numPr>
          <w:ilvl w:val="0"/>
          <w:numId w:val="43"/>
        </w:numPr>
        <w:spacing w:line="360" w:lineRule="auto"/>
        <w:ind w:left="851" w:hanging="284"/>
        <w:jc w:val="both"/>
        <w:rPr>
          <w:bCs/>
        </w:rPr>
      </w:pPr>
      <w:r>
        <w:rPr>
          <w:lang w:val="ro"/>
        </w:rPr>
        <w:t>În ceea ce prive</w:t>
      </w:r>
      <w:r w:rsidR="000C16E6">
        <w:rPr>
          <w:lang w:val="ro"/>
        </w:rPr>
        <w:t>ș</w:t>
      </w:r>
      <w:r>
        <w:rPr>
          <w:lang w:val="ro"/>
        </w:rPr>
        <w:t xml:space="preserve">te </w:t>
      </w:r>
      <w:r>
        <w:rPr>
          <w:i/>
          <w:iCs/>
          <w:color w:val="31356E"/>
          <w:lang w:val="ro"/>
        </w:rPr>
        <w:t>egalitatea de acces</w:t>
      </w:r>
      <w:r>
        <w:rPr>
          <w:lang w:val="ro"/>
        </w:rPr>
        <w:t>, în majoritatea cazurilor, ambele păr</w:t>
      </w:r>
      <w:r w:rsidR="000C16E6">
        <w:rPr>
          <w:lang w:val="ro"/>
        </w:rPr>
        <w:t>ț</w:t>
      </w:r>
      <w:r>
        <w:rPr>
          <w:lang w:val="ro"/>
        </w:rPr>
        <w:t xml:space="preserve">i adverse au intrat </w:t>
      </w:r>
      <w:r w:rsidR="000C16E6">
        <w:rPr>
          <w:lang w:val="ro"/>
        </w:rPr>
        <w:t>ș</w:t>
      </w:r>
      <w:r>
        <w:rPr>
          <w:lang w:val="ro"/>
        </w:rPr>
        <w:t>i au părăsit sala de judecată în acela</w:t>
      </w:r>
      <w:r w:rsidR="000C16E6">
        <w:rPr>
          <w:lang w:val="ro"/>
        </w:rPr>
        <w:t>ș</w:t>
      </w:r>
      <w:r>
        <w:rPr>
          <w:lang w:val="ro"/>
        </w:rPr>
        <w:t xml:space="preserve">i timp </w:t>
      </w:r>
      <w:r w:rsidR="000C16E6">
        <w:rPr>
          <w:lang w:val="ro"/>
        </w:rPr>
        <w:t>ș</w:t>
      </w:r>
      <w:r>
        <w:rPr>
          <w:lang w:val="ro"/>
        </w:rPr>
        <w:t>i nu au existat discu</w:t>
      </w:r>
      <w:r w:rsidR="000C16E6">
        <w:rPr>
          <w:lang w:val="ro"/>
        </w:rPr>
        <w:t>ț</w:t>
      </w:r>
      <w:r>
        <w:rPr>
          <w:lang w:val="ro"/>
        </w:rPr>
        <w:t>ii neoficiale alarmante privind litigiul între justi</w:t>
      </w:r>
      <w:r w:rsidR="000C16E6">
        <w:rPr>
          <w:lang w:val="ro"/>
        </w:rPr>
        <w:t>ț</w:t>
      </w:r>
      <w:r>
        <w:rPr>
          <w:lang w:val="ro"/>
        </w:rPr>
        <w:t xml:space="preserve">iabili </w:t>
      </w:r>
      <w:r w:rsidR="000C16E6">
        <w:rPr>
          <w:lang w:val="ro"/>
        </w:rPr>
        <w:t>ș</w:t>
      </w:r>
      <w:r>
        <w:rPr>
          <w:lang w:val="ro"/>
        </w:rPr>
        <w:t xml:space="preserve">i judecător. </w:t>
      </w:r>
    </w:p>
    <w:p w14:paraId="3F2ACFA4" w14:textId="02D123B7" w:rsidR="00C77BD4" w:rsidRPr="0094594D" w:rsidRDefault="00C77BD4" w:rsidP="00C77BD4">
      <w:pPr>
        <w:pStyle w:val="a3"/>
        <w:numPr>
          <w:ilvl w:val="0"/>
          <w:numId w:val="43"/>
        </w:numPr>
        <w:spacing w:line="360" w:lineRule="auto"/>
        <w:ind w:left="851" w:hanging="284"/>
        <w:jc w:val="both"/>
      </w:pPr>
      <w:r>
        <w:rPr>
          <w:lang w:val="ro"/>
        </w:rPr>
        <w:t>În ceea ce prive</w:t>
      </w:r>
      <w:r w:rsidR="000C16E6">
        <w:rPr>
          <w:lang w:val="ro"/>
        </w:rPr>
        <w:t>ș</w:t>
      </w:r>
      <w:r>
        <w:rPr>
          <w:lang w:val="ro"/>
        </w:rPr>
        <w:t xml:space="preserve">te accesul </w:t>
      </w:r>
      <w:r>
        <w:rPr>
          <w:i/>
          <w:iCs/>
          <w:color w:val="31356E"/>
          <w:lang w:val="ro"/>
        </w:rPr>
        <w:t xml:space="preserve">ONG-urilor </w:t>
      </w:r>
      <w:r>
        <w:rPr>
          <w:lang w:val="ro"/>
        </w:rPr>
        <w:t>în instan</w:t>
      </w:r>
      <w:r w:rsidR="000C16E6">
        <w:rPr>
          <w:lang w:val="ro"/>
        </w:rPr>
        <w:t>ț</w:t>
      </w:r>
      <w:r>
        <w:rPr>
          <w:lang w:val="ro"/>
        </w:rPr>
        <w:t>a judecătorească, procedurile au fost ini</w:t>
      </w:r>
      <w:r w:rsidR="000C16E6">
        <w:rPr>
          <w:lang w:val="ro"/>
        </w:rPr>
        <w:t>ț</w:t>
      </w:r>
      <w:r>
        <w:rPr>
          <w:lang w:val="ro"/>
        </w:rPr>
        <w:t>iate în numele comunită</w:t>
      </w:r>
      <w:r w:rsidR="000C16E6">
        <w:rPr>
          <w:lang w:val="ro"/>
        </w:rPr>
        <w:t>ț</w:t>
      </w:r>
      <w:r>
        <w:rPr>
          <w:lang w:val="ro"/>
        </w:rPr>
        <w:t>ii sau al grupurilor reprezentate în 2 cazuri. Într-un alt caz, reprezentan</w:t>
      </w:r>
      <w:r w:rsidR="000C16E6">
        <w:rPr>
          <w:lang w:val="ro"/>
        </w:rPr>
        <w:t>ț</w:t>
      </w:r>
      <w:r>
        <w:rPr>
          <w:lang w:val="ro"/>
        </w:rPr>
        <w:t>ii ONG-ului au ac</w:t>
      </w:r>
      <w:r w:rsidR="000C16E6">
        <w:rPr>
          <w:lang w:val="ro"/>
        </w:rPr>
        <w:t>ț</w:t>
      </w:r>
      <w:r>
        <w:rPr>
          <w:lang w:val="ro"/>
        </w:rPr>
        <w:t>ionat în calitate de reprezentant în sprijinul grupurilor vulnerabile sau persoanelor cu dizabilită</w:t>
      </w:r>
      <w:r w:rsidR="000C16E6">
        <w:rPr>
          <w:lang w:val="ro"/>
        </w:rPr>
        <w:t>ț</w:t>
      </w:r>
      <w:r>
        <w:rPr>
          <w:lang w:val="ro"/>
        </w:rPr>
        <w:t>i.</w:t>
      </w:r>
    </w:p>
    <w:p w14:paraId="76EDECFD" w14:textId="7FA77176" w:rsidR="00C77BD4" w:rsidRPr="0094594D" w:rsidRDefault="00C77BD4" w:rsidP="00C77BD4">
      <w:pPr>
        <w:pStyle w:val="c01pointaltn"/>
        <w:spacing w:line="360" w:lineRule="auto"/>
        <w:ind w:firstLine="567"/>
        <w:jc w:val="both"/>
        <w:rPr>
          <w:b/>
          <w:bCs/>
          <w:color w:val="31356E"/>
        </w:rPr>
      </w:pPr>
      <w:r>
        <w:rPr>
          <w:b/>
          <w:bCs/>
          <w:color w:val="31356E"/>
          <w:lang w:val="ro"/>
        </w:rPr>
        <w:t>Desfă</w:t>
      </w:r>
      <w:r w:rsidR="000C16E6">
        <w:rPr>
          <w:b/>
          <w:bCs/>
          <w:color w:val="31356E"/>
          <w:lang w:val="ro"/>
        </w:rPr>
        <w:t>ș</w:t>
      </w:r>
      <w:r>
        <w:rPr>
          <w:b/>
          <w:bCs/>
          <w:color w:val="31356E"/>
          <w:lang w:val="ro"/>
        </w:rPr>
        <w:t xml:space="preserve">urarea </w:t>
      </w:r>
      <w:r w:rsidR="000C16E6">
        <w:rPr>
          <w:b/>
          <w:bCs/>
          <w:color w:val="31356E"/>
          <w:lang w:val="ro"/>
        </w:rPr>
        <w:t>ș</w:t>
      </w:r>
      <w:r>
        <w:rPr>
          <w:b/>
          <w:bCs/>
          <w:color w:val="31356E"/>
          <w:lang w:val="ro"/>
        </w:rPr>
        <w:t>edin</w:t>
      </w:r>
      <w:r w:rsidR="000C16E6">
        <w:rPr>
          <w:b/>
          <w:bCs/>
          <w:color w:val="31356E"/>
          <w:lang w:val="ro"/>
        </w:rPr>
        <w:t>ț</w:t>
      </w:r>
      <w:r>
        <w:rPr>
          <w:b/>
          <w:bCs/>
          <w:color w:val="31356E"/>
          <w:lang w:val="ro"/>
        </w:rPr>
        <w:t>elor de judecată</w:t>
      </w:r>
    </w:p>
    <w:p w14:paraId="24C3999C" w14:textId="71E76ED1" w:rsidR="007B0BEA" w:rsidRPr="0094594D" w:rsidRDefault="007B0BEA" w:rsidP="00C77BD4">
      <w:pPr>
        <w:pStyle w:val="a3"/>
        <w:numPr>
          <w:ilvl w:val="0"/>
          <w:numId w:val="43"/>
        </w:numPr>
        <w:spacing w:line="360" w:lineRule="auto"/>
        <w:ind w:left="851" w:hanging="284"/>
        <w:jc w:val="both"/>
      </w:pPr>
      <w:r>
        <w:rPr>
          <w:lang w:val="ro"/>
        </w:rPr>
        <w:t xml:space="preserve">Majoritatea </w:t>
      </w:r>
      <w:r w:rsidR="000C16E6">
        <w:rPr>
          <w:lang w:val="ro"/>
        </w:rPr>
        <w:t>ș</w:t>
      </w:r>
      <w:r>
        <w:rPr>
          <w:lang w:val="ro"/>
        </w:rPr>
        <w:t>edin</w:t>
      </w:r>
      <w:r w:rsidR="000C16E6">
        <w:rPr>
          <w:lang w:val="ro"/>
        </w:rPr>
        <w:t>ț</w:t>
      </w:r>
      <w:r>
        <w:rPr>
          <w:lang w:val="ro"/>
        </w:rPr>
        <w:t xml:space="preserve">elor de judecată (70%) au respectat </w:t>
      </w:r>
      <w:r>
        <w:rPr>
          <w:i/>
          <w:iCs/>
          <w:color w:val="31356E"/>
          <w:lang w:val="ro"/>
        </w:rPr>
        <w:t xml:space="preserve">programul </w:t>
      </w:r>
      <w:r w:rsidR="000C16E6">
        <w:rPr>
          <w:i/>
          <w:iCs/>
          <w:color w:val="31356E"/>
          <w:lang w:val="ro"/>
        </w:rPr>
        <w:t>ș</w:t>
      </w:r>
      <w:r>
        <w:rPr>
          <w:i/>
          <w:iCs/>
          <w:color w:val="31356E"/>
          <w:lang w:val="ro"/>
        </w:rPr>
        <w:t>edin</w:t>
      </w:r>
      <w:r w:rsidR="000C16E6">
        <w:rPr>
          <w:i/>
          <w:iCs/>
          <w:color w:val="31356E"/>
          <w:lang w:val="ro"/>
        </w:rPr>
        <w:t>ț</w:t>
      </w:r>
      <w:r>
        <w:rPr>
          <w:i/>
          <w:iCs/>
          <w:color w:val="31356E"/>
          <w:lang w:val="ro"/>
        </w:rPr>
        <w:t>elor de judecată.</w:t>
      </w:r>
      <w:r>
        <w:rPr>
          <w:lang w:val="ro"/>
        </w:rPr>
        <w:t xml:space="preserve"> Explica</w:t>
      </w:r>
      <w:r w:rsidR="000C16E6">
        <w:rPr>
          <w:lang w:val="ro"/>
        </w:rPr>
        <w:t>ț</w:t>
      </w:r>
      <w:r>
        <w:rPr>
          <w:lang w:val="ro"/>
        </w:rPr>
        <w:t>iile pentru întârzieri au fost limitate (2 cauze).</w:t>
      </w:r>
    </w:p>
    <w:p w14:paraId="66DD5B74" w14:textId="6C92DDB0" w:rsidR="00C77BD4" w:rsidRPr="0094594D" w:rsidRDefault="00C77BD4" w:rsidP="00C77BD4">
      <w:pPr>
        <w:pStyle w:val="a3"/>
        <w:numPr>
          <w:ilvl w:val="0"/>
          <w:numId w:val="43"/>
        </w:numPr>
        <w:spacing w:line="360" w:lineRule="auto"/>
        <w:ind w:left="851" w:hanging="284"/>
        <w:jc w:val="both"/>
      </w:pPr>
      <w:r>
        <w:rPr>
          <w:lang w:val="ro"/>
        </w:rPr>
        <w:t>În aproximativ 45% din cauze, instan</w:t>
      </w:r>
      <w:r w:rsidR="000C16E6">
        <w:rPr>
          <w:lang w:val="ro"/>
        </w:rPr>
        <w:t>ț</w:t>
      </w:r>
      <w:r>
        <w:rPr>
          <w:lang w:val="ro"/>
        </w:rPr>
        <w:t xml:space="preserve">a judecătorească în mod corespunzător </w:t>
      </w:r>
      <w:r>
        <w:rPr>
          <w:i/>
          <w:iCs/>
          <w:color w:val="31356E"/>
          <w:lang w:val="ro"/>
        </w:rPr>
        <w:t xml:space="preserve">a explicat drepturile </w:t>
      </w:r>
      <w:r w:rsidR="000C16E6">
        <w:rPr>
          <w:i/>
          <w:iCs/>
          <w:color w:val="31356E"/>
          <w:lang w:val="ro"/>
        </w:rPr>
        <w:t>ș</w:t>
      </w:r>
      <w:r>
        <w:rPr>
          <w:i/>
          <w:iCs/>
          <w:color w:val="31356E"/>
          <w:lang w:val="ro"/>
        </w:rPr>
        <w:t>i obliga</w:t>
      </w:r>
      <w:r w:rsidR="000C16E6">
        <w:rPr>
          <w:i/>
          <w:iCs/>
          <w:color w:val="31356E"/>
          <w:lang w:val="ro"/>
        </w:rPr>
        <w:t>ț</w:t>
      </w:r>
      <w:r>
        <w:rPr>
          <w:i/>
          <w:iCs/>
          <w:color w:val="31356E"/>
          <w:lang w:val="ro"/>
        </w:rPr>
        <w:t>iile procedurale</w:t>
      </w:r>
      <w:r>
        <w:rPr>
          <w:color w:val="31356E"/>
          <w:lang w:val="ro"/>
        </w:rPr>
        <w:t xml:space="preserve"> </w:t>
      </w:r>
      <w:r>
        <w:rPr>
          <w:lang w:val="ro"/>
        </w:rPr>
        <w:t xml:space="preserve"> în conformitate cu art. 56 din Codul de procedură civilă. În aproximativ 60% din cauze, păr</w:t>
      </w:r>
      <w:r w:rsidR="000C16E6">
        <w:rPr>
          <w:lang w:val="ro"/>
        </w:rPr>
        <w:t>ț</w:t>
      </w:r>
      <w:r>
        <w:rPr>
          <w:lang w:val="ro"/>
        </w:rPr>
        <w:t xml:space="preserve">ile nu au fost informate cu privire la drepturile lor procedurale legate de schimbarea obiectului cauzei </w:t>
      </w:r>
      <w:r w:rsidR="000C16E6">
        <w:rPr>
          <w:lang w:val="ro"/>
        </w:rPr>
        <w:t>ș</w:t>
      </w:r>
      <w:r>
        <w:rPr>
          <w:lang w:val="ro"/>
        </w:rPr>
        <w:t>i alte drepturi prevăzute în art. 60 din Codul de procedură civilă. Întrebarea dacă păr</w:t>
      </w:r>
      <w:r w:rsidR="000C16E6">
        <w:rPr>
          <w:lang w:val="ro"/>
        </w:rPr>
        <w:t>ț</w:t>
      </w:r>
      <w:r>
        <w:rPr>
          <w:lang w:val="ro"/>
        </w:rPr>
        <w:t>ile au în</w:t>
      </w:r>
      <w:r w:rsidR="000C16E6">
        <w:rPr>
          <w:lang w:val="ro"/>
        </w:rPr>
        <w:t>ț</w:t>
      </w:r>
      <w:r>
        <w:rPr>
          <w:lang w:val="ro"/>
        </w:rPr>
        <w:t xml:space="preserve">eles drepturile </w:t>
      </w:r>
      <w:r w:rsidR="000C16E6">
        <w:rPr>
          <w:lang w:val="ro"/>
        </w:rPr>
        <w:t>ș</w:t>
      </w:r>
      <w:r>
        <w:rPr>
          <w:lang w:val="ro"/>
        </w:rPr>
        <w:t>i obliga</w:t>
      </w:r>
      <w:r w:rsidR="000C16E6">
        <w:rPr>
          <w:lang w:val="ro"/>
        </w:rPr>
        <w:t>ț</w:t>
      </w:r>
      <w:r>
        <w:rPr>
          <w:lang w:val="ro"/>
        </w:rPr>
        <w:t>iile lor procedurale a fost adresată în 53% din cazuri.</w:t>
      </w:r>
    </w:p>
    <w:p w14:paraId="5D75E62F" w14:textId="5E480800" w:rsidR="00BC0F65" w:rsidRPr="0094594D" w:rsidRDefault="000C16E6" w:rsidP="00BC0F65">
      <w:pPr>
        <w:spacing w:line="360" w:lineRule="auto"/>
        <w:ind w:left="567"/>
        <w:jc w:val="both"/>
      </w:pPr>
      <w:r>
        <w:rPr>
          <w:noProof/>
          <w:lang w:eastAsia="en-US"/>
        </w:rPr>
        <w:lastRenderedPageBreak/>
        <w:drawing>
          <wp:inline distT="0" distB="0" distL="0" distR="0" wp14:anchorId="0C67D852" wp14:editId="12E372ED">
            <wp:extent cx="5972175" cy="4478655"/>
            <wp:effectExtent l="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72175" cy="4478655"/>
                    </a:xfrm>
                    <a:prstGeom prst="rect">
                      <a:avLst/>
                    </a:prstGeom>
                  </pic:spPr>
                </pic:pic>
              </a:graphicData>
            </a:graphic>
          </wp:inline>
        </w:drawing>
      </w:r>
    </w:p>
    <w:p w14:paraId="41DB2F49" w14:textId="77777777" w:rsidR="00BC0F65" w:rsidRPr="0094594D" w:rsidRDefault="00BC0F65" w:rsidP="00BC0F65">
      <w:pPr>
        <w:spacing w:line="360" w:lineRule="auto"/>
        <w:ind w:left="207"/>
        <w:jc w:val="both"/>
      </w:pPr>
    </w:p>
    <w:p w14:paraId="4FDB92AB" w14:textId="1CB060CE" w:rsidR="00C77BD4" w:rsidRPr="0094594D" w:rsidRDefault="00C77BD4" w:rsidP="00BC0F65">
      <w:pPr>
        <w:pStyle w:val="a3"/>
        <w:numPr>
          <w:ilvl w:val="0"/>
          <w:numId w:val="43"/>
        </w:numPr>
        <w:spacing w:line="360" w:lineRule="auto"/>
        <w:ind w:left="851" w:hanging="284"/>
        <w:jc w:val="both"/>
      </w:pPr>
      <w:r>
        <w:rPr>
          <w:lang w:val="ro"/>
        </w:rPr>
        <w:t>Dreptul păr</w:t>
      </w:r>
      <w:r w:rsidR="000C16E6">
        <w:rPr>
          <w:lang w:val="ro"/>
        </w:rPr>
        <w:t>ț</w:t>
      </w:r>
      <w:r>
        <w:rPr>
          <w:lang w:val="ro"/>
        </w:rPr>
        <w:t xml:space="preserve">ilor </w:t>
      </w:r>
      <w:r>
        <w:rPr>
          <w:i/>
          <w:iCs/>
          <w:color w:val="31356E"/>
          <w:lang w:val="ro"/>
        </w:rPr>
        <w:t xml:space="preserve">de a </w:t>
      </w:r>
      <w:r w:rsidR="00E83EB3">
        <w:rPr>
          <w:i/>
          <w:iCs/>
          <w:color w:val="31356E"/>
          <w:lang w:val="ro"/>
        </w:rPr>
        <w:t>recuza</w:t>
      </w:r>
      <w:r>
        <w:rPr>
          <w:i/>
          <w:iCs/>
          <w:color w:val="31356E"/>
          <w:lang w:val="ro"/>
        </w:rPr>
        <w:t xml:space="preserve"> componen</w:t>
      </w:r>
      <w:r w:rsidR="000C16E6">
        <w:rPr>
          <w:i/>
          <w:iCs/>
          <w:color w:val="31356E"/>
          <w:lang w:val="ro"/>
        </w:rPr>
        <w:t>ț</w:t>
      </w:r>
      <w:r>
        <w:rPr>
          <w:i/>
          <w:iCs/>
          <w:color w:val="31356E"/>
          <w:lang w:val="ro"/>
        </w:rPr>
        <w:t>a completului</w:t>
      </w:r>
      <w:r>
        <w:rPr>
          <w:lang w:val="ro"/>
        </w:rPr>
        <w:t xml:space="preserve"> a fost explicat în mod cons</w:t>
      </w:r>
      <w:r w:rsidR="00AC7A27">
        <w:rPr>
          <w:lang w:val="ro"/>
        </w:rPr>
        <w:t>ta</w:t>
      </w:r>
      <w:r>
        <w:rPr>
          <w:lang w:val="ro"/>
        </w:rPr>
        <w:t xml:space="preserve">nt în 90% din </w:t>
      </w:r>
      <w:r w:rsidR="000C16E6">
        <w:rPr>
          <w:lang w:val="ro"/>
        </w:rPr>
        <w:t>ș</w:t>
      </w:r>
      <w:r>
        <w:rPr>
          <w:lang w:val="ro"/>
        </w:rPr>
        <w:t>edin</w:t>
      </w:r>
      <w:r w:rsidR="000C16E6">
        <w:rPr>
          <w:lang w:val="ro"/>
        </w:rPr>
        <w:t>ț</w:t>
      </w:r>
      <w:r>
        <w:rPr>
          <w:lang w:val="ro"/>
        </w:rPr>
        <w:t xml:space="preserve">ele monitorizate, ceea ce a dus la o singură </w:t>
      </w:r>
      <w:r w:rsidR="00E83EB3">
        <w:rPr>
          <w:lang w:val="ro"/>
        </w:rPr>
        <w:t>recuzar</w:t>
      </w:r>
      <w:r>
        <w:rPr>
          <w:lang w:val="ro"/>
        </w:rPr>
        <w:t xml:space="preserve">e depusă care a fost ulterior respinsă. </w:t>
      </w:r>
    </w:p>
    <w:p w14:paraId="2F43F865" w14:textId="130667F9" w:rsidR="00BC0F65" w:rsidRPr="0094594D" w:rsidRDefault="00C77BD4" w:rsidP="00BC0F65">
      <w:pPr>
        <w:pStyle w:val="a3"/>
        <w:numPr>
          <w:ilvl w:val="0"/>
          <w:numId w:val="43"/>
        </w:numPr>
        <w:spacing w:line="360" w:lineRule="auto"/>
        <w:ind w:left="851" w:hanging="284"/>
        <w:jc w:val="both"/>
      </w:pPr>
      <w:r>
        <w:rPr>
          <w:lang w:val="ro"/>
        </w:rPr>
        <w:t>În ceea ce prive</w:t>
      </w:r>
      <w:r w:rsidR="000C16E6">
        <w:rPr>
          <w:lang w:val="ro"/>
        </w:rPr>
        <w:t>ș</w:t>
      </w:r>
      <w:r>
        <w:rPr>
          <w:lang w:val="ro"/>
        </w:rPr>
        <w:t xml:space="preserve">te </w:t>
      </w:r>
      <w:r>
        <w:rPr>
          <w:i/>
          <w:iCs/>
          <w:color w:val="31356E"/>
          <w:lang w:val="ro"/>
        </w:rPr>
        <w:t>rolul instan</w:t>
      </w:r>
      <w:r w:rsidR="000C16E6">
        <w:rPr>
          <w:i/>
          <w:iCs/>
          <w:color w:val="31356E"/>
          <w:lang w:val="ro"/>
        </w:rPr>
        <w:t>ț</w:t>
      </w:r>
      <w:r>
        <w:rPr>
          <w:i/>
          <w:iCs/>
          <w:color w:val="31356E"/>
          <w:lang w:val="ro"/>
        </w:rPr>
        <w:t>ei de judecată</w:t>
      </w:r>
      <w:r>
        <w:rPr>
          <w:lang w:val="ro"/>
        </w:rPr>
        <w:t xml:space="preserve"> în cadrul procedurilor administrative, instan</w:t>
      </w:r>
      <w:r w:rsidR="000C16E6">
        <w:rPr>
          <w:lang w:val="ro"/>
        </w:rPr>
        <w:t>ț</w:t>
      </w:r>
      <w:r>
        <w:rPr>
          <w:lang w:val="ro"/>
        </w:rPr>
        <w:t xml:space="preserve">a </w:t>
      </w:r>
      <w:r w:rsidR="000C16E6">
        <w:rPr>
          <w:lang w:val="ro"/>
        </w:rPr>
        <w:t>ș</w:t>
      </w:r>
      <w:r>
        <w:rPr>
          <w:lang w:val="ro"/>
        </w:rPr>
        <w:t>i-a respectat obliga</w:t>
      </w:r>
      <w:r w:rsidR="000C16E6">
        <w:rPr>
          <w:lang w:val="ro"/>
        </w:rPr>
        <w:t>ț</w:t>
      </w:r>
      <w:r>
        <w:rPr>
          <w:lang w:val="ro"/>
        </w:rPr>
        <w:t>ia procedurală de a explica toate ac</w:t>
      </w:r>
      <w:r w:rsidR="000C16E6">
        <w:rPr>
          <w:lang w:val="ro"/>
        </w:rPr>
        <w:t>ț</w:t>
      </w:r>
      <w:r>
        <w:rPr>
          <w:lang w:val="ro"/>
        </w:rPr>
        <w:t xml:space="preserve">iunile sale în 67% dintre </w:t>
      </w:r>
      <w:r w:rsidR="000C16E6">
        <w:rPr>
          <w:lang w:val="ro"/>
        </w:rPr>
        <w:t>ș</w:t>
      </w:r>
      <w:r>
        <w:rPr>
          <w:lang w:val="ro"/>
        </w:rPr>
        <w:t>edin</w:t>
      </w:r>
      <w:r w:rsidR="000C16E6">
        <w:rPr>
          <w:lang w:val="ro"/>
        </w:rPr>
        <w:t>ț</w:t>
      </w:r>
      <w:r>
        <w:rPr>
          <w:lang w:val="ro"/>
        </w:rPr>
        <w:t>ele de judecată. În 61% din cazurile aplicabile s-a observat faptul că instan</w:t>
      </w:r>
      <w:r w:rsidR="000C16E6">
        <w:rPr>
          <w:lang w:val="ro"/>
        </w:rPr>
        <w:t>ț</w:t>
      </w:r>
      <w:r>
        <w:rPr>
          <w:lang w:val="ro"/>
        </w:rPr>
        <w:t xml:space="preserve">a judecătorească nu a informat cu privire la examinarea cuprinzătoare </w:t>
      </w:r>
      <w:r>
        <w:rPr>
          <w:i/>
          <w:iCs/>
          <w:color w:val="31356E"/>
          <w:lang w:val="ro"/>
        </w:rPr>
        <w:t>din oficiu a circumstan</w:t>
      </w:r>
      <w:r w:rsidR="000C16E6">
        <w:rPr>
          <w:i/>
          <w:iCs/>
          <w:color w:val="31356E"/>
          <w:lang w:val="ro"/>
        </w:rPr>
        <w:t>ț</w:t>
      </w:r>
      <w:r>
        <w:rPr>
          <w:i/>
          <w:iCs/>
          <w:color w:val="31356E"/>
          <w:lang w:val="ro"/>
        </w:rPr>
        <w:t>elor cazului</w:t>
      </w:r>
      <w:r>
        <w:rPr>
          <w:lang w:val="ro"/>
        </w:rPr>
        <w:t xml:space="preserve">. Examinarea </w:t>
      </w:r>
      <w:r>
        <w:rPr>
          <w:i/>
          <w:iCs/>
          <w:lang w:val="ro"/>
        </w:rPr>
        <w:t xml:space="preserve">din oficiu </w:t>
      </w:r>
      <w:r>
        <w:rPr>
          <w:lang w:val="ro"/>
        </w:rPr>
        <w:t>de către instan</w:t>
      </w:r>
      <w:r w:rsidR="000C16E6">
        <w:rPr>
          <w:lang w:val="ro"/>
        </w:rPr>
        <w:t>ț</w:t>
      </w:r>
      <w:r>
        <w:rPr>
          <w:lang w:val="ro"/>
        </w:rPr>
        <w:t>ă a tuturor circumstan</w:t>
      </w:r>
      <w:r w:rsidR="000C16E6">
        <w:rPr>
          <w:lang w:val="ro"/>
        </w:rPr>
        <w:t>ț</w:t>
      </w:r>
      <w:r w:rsidR="00E83EB3">
        <w:rPr>
          <w:lang w:val="ro"/>
        </w:rPr>
        <w:t>elor cazului a demonstrat abordări</w:t>
      </w:r>
      <w:r>
        <w:rPr>
          <w:lang w:val="ro"/>
        </w:rPr>
        <w:t xml:space="preserve"> variabile de activitate. În aproximativ 70% din cazurile aplicabile, instan</w:t>
      </w:r>
      <w:r w:rsidR="000C16E6">
        <w:rPr>
          <w:lang w:val="ro"/>
        </w:rPr>
        <w:t>ț</w:t>
      </w:r>
      <w:r>
        <w:rPr>
          <w:lang w:val="ro"/>
        </w:rPr>
        <w:t xml:space="preserve">a a examinat în mod activ toate aspectele. În plus, aproape 29% dintre </w:t>
      </w:r>
      <w:r w:rsidR="000C16E6">
        <w:rPr>
          <w:lang w:val="ro"/>
        </w:rPr>
        <w:t>ș</w:t>
      </w:r>
      <w:r>
        <w:rPr>
          <w:lang w:val="ro"/>
        </w:rPr>
        <w:t>edin</w:t>
      </w:r>
      <w:r w:rsidR="000C16E6">
        <w:rPr>
          <w:lang w:val="ro"/>
        </w:rPr>
        <w:t>ț</w:t>
      </w:r>
      <w:r>
        <w:rPr>
          <w:lang w:val="ro"/>
        </w:rPr>
        <w:t>ele de judecată au fost amânate din diverse motive. În unele cazuri (9 cauze), au fost admise</w:t>
      </w:r>
      <w:r>
        <w:rPr>
          <w:i/>
          <w:iCs/>
          <w:lang w:val="ro"/>
        </w:rPr>
        <w:t xml:space="preserve"> </w:t>
      </w:r>
      <w:r>
        <w:rPr>
          <w:i/>
          <w:iCs/>
          <w:color w:val="31356E"/>
          <w:lang w:val="ro"/>
        </w:rPr>
        <w:t>probe noi prezentate în afara termenelor limită</w:t>
      </w:r>
      <w:r>
        <w:rPr>
          <w:lang w:val="ro"/>
        </w:rPr>
        <w:t>. În unele cazuri, instan</w:t>
      </w:r>
      <w:r w:rsidR="000C16E6">
        <w:rPr>
          <w:lang w:val="ro"/>
        </w:rPr>
        <w:t>ț</w:t>
      </w:r>
      <w:r>
        <w:rPr>
          <w:lang w:val="ro"/>
        </w:rPr>
        <w:t>a de judecată a respins cererile de</w:t>
      </w:r>
      <w:r w:rsidR="00E83EB3">
        <w:rPr>
          <w:lang w:val="ro"/>
        </w:rPr>
        <w:t xml:space="preserve"> prezentare de</w:t>
      </w:r>
      <w:r>
        <w:rPr>
          <w:lang w:val="ro"/>
        </w:rPr>
        <w:t xml:space="preserve"> noi probe, cu diferite grade de justificare </w:t>
      </w:r>
      <w:r>
        <w:rPr>
          <w:lang w:val="ro"/>
        </w:rPr>
        <w:lastRenderedPageBreak/>
        <w:t>juridică. Totodată, este de men</w:t>
      </w:r>
      <w:r w:rsidR="000C16E6">
        <w:rPr>
          <w:lang w:val="ro"/>
        </w:rPr>
        <w:t>ț</w:t>
      </w:r>
      <w:r>
        <w:rPr>
          <w:lang w:val="ro"/>
        </w:rPr>
        <w:t>ionat faptul că judecătoriile de primă instan</w:t>
      </w:r>
      <w:r w:rsidR="000C16E6">
        <w:rPr>
          <w:lang w:val="ro"/>
        </w:rPr>
        <w:t>ț</w:t>
      </w:r>
      <w:r>
        <w:rPr>
          <w:lang w:val="ro"/>
        </w:rPr>
        <w:t>ă au manifestat o claritate procedurală mai pronun</w:t>
      </w:r>
      <w:r w:rsidR="000C16E6">
        <w:rPr>
          <w:lang w:val="ro"/>
        </w:rPr>
        <w:t>ț</w:t>
      </w:r>
      <w:r>
        <w:rPr>
          <w:lang w:val="ro"/>
        </w:rPr>
        <w:t>ată.</w:t>
      </w:r>
    </w:p>
    <w:p w14:paraId="2E4AB486" w14:textId="29052EDD" w:rsidR="00B014E1" w:rsidRPr="0094594D" w:rsidRDefault="000C16E6" w:rsidP="00BC0F65">
      <w:pPr>
        <w:pStyle w:val="a9"/>
        <w:spacing w:line="360" w:lineRule="auto"/>
        <w:ind w:left="567"/>
        <w:jc w:val="both"/>
      </w:pPr>
      <w:r>
        <w:rPr>
          <w:noProof/>
        </w:rPr>
        <w:drawing>
          <wp:inline distT="0" distB="0" distL="0" distR="0" wp14:anchorId="46E3A7AE" wp14:editId="353BFD17">
            <wp:extent cx="5972175" cy="4478655"/>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72175" cy="4478655"/>
                    </a:xfrm>
                    <a:prstGeom prst="rect">
                      <a:avLst/>
                    </a:prstGeom>
                  </pic:spPr>
                </pic:pic>
              </a:graphicData>
            </a:graphic>
          </wp:inline>
        </w:drawing>
      </w:r>
    </w:p>
    <w:p w14:paraId="3873A836" w14:textId="77777777" w:rsidR="00BC0F65" w:rsidRPr="0094594D" w:rsidRDefault="00BC0F65" w:rsidP="00BC0F65">
      <w:pPr>
        <w:ind w:left="210"/>
        <w:jc w:val="both"/>
      </w:pPr>
    </w:p>
    <w:p w14:paraId="0CACEC77" w14:textId="5B656BF8" w:rsidR="009375AF" w:rsidRPr="0094594D" w:rsidRDefault="00BC0F65" w:rsidP="00BC0F65">
      <w:pPr>
        <w:pStyle w:val="a3"/>
        <w:numPr>
          <w:ilvl w:val="0"/>
          <w:numId w:val="43"/>
        </w:numPr>
        <w:spacing w:line="360" w:lineRule="auto"/>
        <w:ind w:left="851" w:hanging="284"/>
        <w:jc w:val="both"/>
      </w:pPr>
      <w:r>
        <w:rPr>
          <w:lang w:val="ro"/>
        </w:rPr>
        <w:t xml:space="preserve">Au fost observate eforturi rare </w:t>
      </w:r>
      <w:r w:rsidR="000C16E6">
        <w:rPr>
          <w:lang w:val="ro"/>
        </w:rPr>
        <w:t>ș</w:t>
      </w:r>
      <w:r>
        <w:rPr>
          <w:lang w:val="ro"/>
        </w:rPr>
        <w:t xml:space="preserve">i inconsecvente de </w:t>
      </w:r>
      <w:r>
        <w:rPr>
          <w:i/>
          <w:iCs/>
          <w:color w:val="31356E"/>
          <w:lang w:val="ro"/>
        </w:rPr>
        <w:t>înlăturare a gre</w:t>
      </w:r>
      <w:r w:rsidR="000C16E6">
        <w:rPr>
          <w:i/>
          <w:iCs/>
          <w:color w:val="31356E"/>
          <w:lang w:val="ro"/>
        </w:rPr>
        <w:t>ș</w:t>
      </w:r>
      <w:r>
        <w:rPr>
          <w:i/>
          <w:iCs/>
          <w:color w:val="31356E"/>
          <w:lang w:val="ro"/>
        </w:rPr>
        <w:t xml:space="preserve">elilor </w:t>
      </w:r>
      <w:r w:rsidR="000C16E6">
        <w:rPr>
          <w:i/>
          <w:iCs/>
          <w:color w:val="31356E"/>
          <w:lang w:val="ro"/>
        </w:rPr>
        <w:t>ș</w:t>
      </w:r>
      <w:r>
        <w:rPr>
          <w:i/>
          <w:iCs/>
          <w:color w:val="31356E"/>
          <w:lang w:val="ro"/>
        </w:rPr>
        <w:t>i de explicare a cererilor neclare</w:t>
      </w:r>
      <w:r>
        <w:rPr>
          <w:lang w:val="ro"/>
        </w:rPr>
        <w:t>, astfel cum se prevede la art. 219</w:t>
      </w:r>
      <w:r w:rsidR="00E83EB3">
        <w:rPr>
          <w:lang w:val="ro"/>
        </w:rPr>
        <w:t xml:space="preserve"> alin. </w:t>
      </w:r>
      <w:r>
        <w:rPr>
          <w:lang w:val="ro"/>
        </w:rPr>
        <w:t xml:space="preserve">(2) din Codul administrativ. </w:t>
      </w:r>
    </w:p>
    <w:p w14:paraId="53932BA4" w14:textId="77777777" w:rsidR="00BC0F65" w:rsidRPr="0094594D" w:rsidRDefault="00BC0F65" w:rsidP="00BC0F65">
      <w:pPr>
        <w:spacing w:line="360" w:lineRule="auto"/>
        <w:ind w:left="207"/>
        <w:jc w:val="both"/>
      </w:pPr>
    </w:p>
    <w:p w14:paraId="5AE90348" w14:textId="61257AAD" w:rsidR="009375AF" w:rsidRPr="0094594D" w:rsidRDefault="000C16E6" w:rsidP="00C77BD4">
      <w:pPr>
        <w:pStyle w:val="a9"/>
        <w:spacing w:line="360" w:lineRule="auto"/>
        <w:ind w:left="426"/>
        <w:jc w:val="both"/>
      </w:pPr>
      <w:r>
        <w:rPr>
          <w:noProof/>
        </w:rPr>
        <w:lastRenderedPageBreak/>
        <w:drawing>
          <wp:inline distT="0" distB="0" distL="0" distR="0" wp14:anchorId="75E01683" wp14:editId="22454A94">
            <wp:extent cx="5972175" cy="4478655"/>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72175" cy="4478655"/>
                    </a:xfrm>
                    <a:prstGeom prst="rect">
                      <a:avLst/>
                    </a:prstGeom>
                  </pic:spPr>
                </pic:pic>
              </a:graphicData>
            </a:graphic>
          </wp:inline>
        </w:drawing>
      </w:r>
    </w:p>
    <w:p w14:paraId="1CC63C0C" w14:textId="77777777" w:rsidR="009375AF" w:rsidRPr="0094594D" w:rsidRDefault="009375AF" w:rsidP="009375AF">
      <w:pPr>
        <w:spacing w:line="360" w:lineRule="auto"/>
        <w:ind w:firstLine="720"/>
        <w:jc w:val="both"/>
      </w:pPr>
    </w:p>
    <w:p w14:paraId="6A53AE0B" w14:textId="7776291B" w:rsidR="00C77BD4" w:rsidRPr="0094594D" w:rsidRDefault="00C77BD4" w:rsidP="00C77BD4">
      <w:pPr>
        <w:pStyle w:val="a3"/>
        <w:numPr>
          <w:ilvl w:val="0"/>
          <w:numId w:val="43"/>
        </w:numPr>
        <w:spacing w:line="360" w:lineRule="auto"/>
        <w:ind w:left="851" w:hanging="284"/>
        <w:jc w:val="both"/>
      </w:pPr>
      <w:r>
        <w:rPr>
          <w:lang w:val="ro"/>
        </w:rPr>
        <w:t>În majoritatea cauzelor (99%), păr</w:t>
      </w:r>
      <w:r w:rsidR="000C16E6">
        <w:rPr>
          <w:lang w:val="ro"/>
        </w:rPr>
        <w:t>ț</w:t>
      </w:r>
      <w:r>
        <w:rPr>
          <w:lang w:val="ro"/>
        </w:rPr>
        <w:t xml:space="preserve">ile au avut posibilitatea </w:t>
      </w:r>
      <w:r w:rsidRPr="00E83EB3">
        <w:rPr>
          <w:i/>
          <w:color w:val="31356E"/>
          <w:lang w:val="ro"/>
        </w:rPr>
        <w:t>de a-</w:t>
      </w:r>
      <w:r w:rsidR="000C16E6" w:rsidRPr="00E83EB3">
        <w:rPr>
          <w:i/>
          <w:color w:val="31356E"/>
          <w:lang w:val="ro"/>
        </w:rPr>
        <w:t>ș</w:t>
      </w:r>
      <w:r w:rsidRPr="00E83EB3">
        <w:rPr>
          <w:i/>
          <w:color w:val="31356E"/>
          <w:lang w:val="ro"/>
        </w:rPr>
        <w:t>i prezenta argumentele</w:t>
      </w:r>
      <w:r>
        <w:rPr>
          <w:color w:val="31356E"/>
          <w:lang w:val="ro"/>
        </w:rPr>
        <w:t xml:space="preserve"> </w:t>
      </w:r>
      <w:r>
        <w:rPr>
          <w:lang w:val="ro"/>
        </w:rPr>
        <w:t xml:space="preserve">în mod corespunzător. Cu toate acestea, au fost înregistrate câteva cazuri (2 </w:t>
      </w:r>
      <w:r w:rsidR="000C16E6">
        <w:rPr>
          <w:lang w:val="ro"/>
        </w:rPr>
        <w:t>ș</w:t>
      </w:r>
      <w:r>
        <w:rPr>
          <w:lang w:val="ro"/>
        </w:rPr>
        <w:t>edin</w:t>
      </w:r>
      <w:r w:rsidR="000C16E6">
        <w:rPr>
          <w:lang w:val="ro"/>
        </w:rPr>
        <w:t>ț</w:t>
      </w:r>
      <w:r>
        <w:rPr>
          <w:lang w:val="ro"/>
        </w:rPr>
        <w:t xml:space="preserve">e de judecată) în care a fost observată limitarea duratei discursului. </w:t>
      </w:r>
    </w:p>
    <w:p w14:paraId="109F71A7" w14:textId="0AB548A7" w:rsidR="00C77BD4" w:rsidRPr="0094594D" w:rsidRDefault="00C77BD4" w:rsidP="00C77BD4">
      <w:pPr>
        <w:pStyle w:val="a3"/>
        <w:numPr>
          <w:ilvl w:val="0"/>
          <w:numId w:val="43"/>
        </w:numPr>
        <w:spacing w:line="360" w:lineRule="auto"/>
        <w:ind w:left="851" w:hanging="284"/>
        <w:jc w:val="both"/>
      </w:pPr>
      <w:r>
        <w:rPr>
          <w:lang w:val="ro"/>
        </w:rPr>
        <w:t>Instan</w:t>
      </w:r>
      <w:r w:rsidR="000C16E6">
        <w:rPr>
          <w:lang w:val="ro"/>
        </w:rPr>
        <w:t>ț</w:t>
      </w:r>
      <w:r>
        <w:rPr>
          <w:lang w:val="ro"/>
        </w:rPr>
        <w:t xml:space="preserve">a de judecată s-a angajat în </w:t>
      </w:r>
      <w:r>
        <w:rPr>
          <w:i/>
          <w:iCs/>
          <w:color w:val="31356E"/>
          <w:lang w:val="ro"/>
        </w:rPr>
        <w:t>discu</w:t>
      </w:r>
      <w:r w:rsidR="000C16E6">
        <w:rPr>
          <w:i/>
          <w:iCs/>
          <w:color w:val="31356E"/>
          <w:lang w:val="ro"/>
        </w:rPr>
        <w:t>ț</w:t>
      </w:r>
      <w:r>
        <w:rPr>
          <w:i/>
          <w:iCs/>
          <w:color w:val="31356E"/>
          <w:lang w:val="ro"/>
        </w:rPr>
        <w:t>ii juridice</w:t>
      </w:r>
      <w:r>
        <w:rPr>
          <w:lang w:val="ro"/>
        </w:rPr>
        <w:t xml:space="preserve"> (art. 219</w:t>
      </w:r>
      <w:r w:rsidR="00E83EB3">
        <w:rPr>
          <w:lang w:val="ro"/>
        </w:rPr>
        <w:t xml:space="preserve"> alin.</w:t>
      </w:r>
      <w:r>
        <w:rPr>
          <w:lang w:val="ro"/>
        </w:rPr>
        <w:t>(4) din Codul administrativ) într-o propor</w:t>
      </w:r>
      <w:r w:rsidR="000C16E6">
        <w:rPr>
          <w:lang w:val="ro"/>
        </w:rPr>
        <w:t>ț</w:t>
      </w:r>
      <w:r>
        <w:rPr>
          <w:lang w:val="ro"/>
        </w:rPr>
        <w:t>ie relativ mică de cazuri (14% din cauzele aplicabile). Aceste discu</w:t>
      </w:r>
      <w:r w:rsidR="000C16E6">
        <w:rPr>
          <w:lang w:val="ro"/>
        </w:rPr>
        <w:t>ț</w:t>
      </w:r>
      <w:r>
        <w:rPr>
          <w:lang w:val="ro"/>
        </w:rPr>
        <w:t>ii au fost purtate în principal pe cale verbală. Instan</w:t>
      </w:r>
      <w:r w:rsidR="000C16E6">
        <w:rPr>
          <w:lang w:val="ro"/>
        </w:rPr>
        <w:t>ț</w:t>
      </w:r>
      <w:r>
        <w:rPr>
          <w:lang w:val="ro"/>
        </w:rPr>
        <w:t>a de judecată nu a oferit instruc</w:t>
      </w:r>
      <w:r w:rsidR="000C16E6">
        <w:rPr>
          <w:lang w:val="ro"/>
        </w:rPr>
        <w:t>ț</w:t>
      </w:r>
      <w:r>
        <w:rPr>
          <w:lang w:val="ro"/>
        </w:rPr>
        <w:t>iun</w:t>
      </w:r>
      <w:r w:rsidR="00E83EB3">
        <w:rPr>
          <w:lang w:val="ro"/>
        </w:rPr>
        <w:t xml:space="preserve">i scrise cu privire la statutul </w:t>
      </w:r>
      <w:r>
        <w:rPr>
          <w:lang w:val="ro"/>
        </w:rPr>
        <w:t>cauzelor.</w:t>
      </w:r>
    </w:p>
    <w:p w14:paraId="4FD7E08B" w14:textId="3E34F4EF" w:rsidR="00C77BD4" w:rsidRPr="0094594D" w:rsidRDefault="00C77BD4" w:rsidP="00C77BD4">
      <w:pPr>
        <w:pStyle w:val="a3"/>
        <w:numPr>
          <w:ilvl w:val="0"/>
          <w:numId w:val="43"/>
        </w:numPr>
        <w:spacing w:line="360" w:lineRule="auto"/>
        <w:ind w:left="851" w:hanging="284"/>
        <w:jc w:val="both"/>
      </w:pPr>
      <w:r>
        <w:rPr>
          <w:lang w:val="ro"/>
        </w:rPr>
        <w:t>În ceea ce prive</w:t>
      </w:r>
      <w:r w:rsidR="000C16E6">
        <w:rPr>
          <w:lang w:val="ro"/>
        </w:rPr>
        <w:t>ș</w:t>
      </w:r>
      <w:r>
        <w:rPr>
          <w:lang w:val="ro"/>
        </w:rPr>
        <w:t xml:space="preserve">te </w:t>
      </w:r>
      <w:r>
        <w:rPr>
          <w:i/>
          <w:iCs/>
          <w:color w:val="31356E"/>
          <w:lang w:val="ro"/>
        </w:rPr>
        <w:t>deliberările judiciare</w:t>
      </w:r>
      <w:r>
        <w:rPr>
          <w:lang w:val="ro"/>
        </w:rPr>
        <w:t>, instan</w:t>
      </w:r>
      <w:r w:rsidR="000C16E6">
        <w:rPr>
          <w:lang w:val="ro"/>
        </w:rPr>
        <w:t>ț</w:t>
      </w:r>
      <w:r>
        <w:rPr>
          <w:lang w:val="ro"/>
        </w:rPr>
        <w:t xml:space="preserve">a de judecată a recurs atât la deliberări în camera </w:t>
      </w:r>
      <w:r w:rsidR="00E83EB3">
        <w:rPr>
          <w:lang w:val="ro"/>
        </w:rPr>
        <w:t>de delibera</w:t>
      </w:r>
      <w:r>
        <w:rPr>
          <w:lang w:val="ro"/>
        </w:rPr>
        <w:t>r</w:t>
      </w:r>
      <w:r w:rsidR="00E83EB3">
        <w:rPr>
          <w:lang w:val="ro"/>
        </w:rPr>
        <w:t>e</w:t>
      </w:r>
      <w:r>
        <w:rPr>
          <w:lang w:val="ro"/>
        </w:rPr>
        <w:t xml:space="preserve"> (60% din cazuri), cât </w:t>
      </w:r>
      <w:r w:rsidR="000C16E6">
        <w:rPr>
          <w:lang w:val="ro"/>
        </w:rPr>
        <w:t>ș</w:t>
      </w:r>
      <w:r>
        <w:rPr>
          <w:lang w:val="ro"/>
        </w:rPr>
        <w:t xml:space="preserve">i la deliberări fără retragerea </w:t>
      </w:r>
      <w:r w:rsidR="00E83EB3">
        <w:rPr>
          <w:lang w:val="ro"/>
        </w:rPr>
        <w:t>din sala de ședințe</w:t>
      </w:r>
      <w:r>
        <w:rPr>
          <w:lang w:val="ro"/>
        </w:rPr>
        <w:t>. Durata deliberării a variat, unele hotărâri fiind luate relativ repede. Majoritatea deliberărilor (15 cazuri) au fost relativ scurte, durând mai pu</w:t>
      </w:r>
      <w:r w:rsidR="000C16E6">
        <w:rPr>
          <w:lang w:val="ro"/>
        </w:rPr>
        <w:t>ț</w:t>
      </w:r>
      <w:r>
        <w:rPr>
          <w:lang w:val="ro"/>
        </w:rPr>
        <w:t>in de 15 minute.</w:t>
      </w:r>
    </w:p>
    <w:p w14:paraId="291F72DC" w14:textId="50AA432F" w:rsidR="00C77BD4" w:rsidRPr="0094594D" w:rsidRDefault="00C77BD4" w:rsidP="00C77BD4">
      <w:pPr>
        <w:pStyle w:val="a3"/>
        <w:numPr>
          <w:ilvl w:val="0"/>
          <w:numId w:val="43"/>
        </w:numPr>
        <w:spacing w:line="360" w:lineRule="auto"/>
        <w:ind w:left="851" w:hanging="284"/>
        <w:jc w:val="both"/>
      </w:pPr>
      <w:r>
        <w:rPr>
          <w:lang w:val="ro"/>
        </w:rPr>
        <w:t xml:space="preserve">Hotărârile erau, de obicei, </w:t>
      </w:r>
      <w:r>
        <w:rPr>
          <w:i/>
          <w:iCs/>
          <w:color w:val="31356E"/>
          <w:lang w:val="ro"/>
        </w:rPr>
        <w:t>pronun</w:t>
      </w:r>
      <w:r w:rsidR="000C16E6">
        <w:rPr>
          <w:i/>
          <w:iCs/>
          <w:color w:val="31356E"/>
          <w:lang w:val="ro"/>
        </w:rPr>
        <w:t>ț</w:t>
      </w:r>
      <w:r>
        <w:rPr>
          <w:i/>
          <w:iCs/>
          <w:color w:val="31356E"/>
          <w:lang w:val="ro"/>
        </w:rPr>
        <w:t>ate public</w:t>
      </w:r>
      <w:r>
        <w:rPr>
          <w:lang w:val="ro"/>
        </w:rPr>
        <w:t xml:space="preserve"> la data indicată.</w:t>
      </w:r>
      <w:r w:rsidR="000C16E6">
        <w:rPr>
          <w:lang w:val="ro"/>
        </w:rPr>
        <w:t xml:space="preserve"> </w:t>
      </w:r>
      <w:r>
        <w:rPr>
          <w:lang w:val="ro"/>
        </w:rPr>
        <w:t>Instan</w:t>
      </w:r>
      <w:r w:rsidR="000C16E6">
        <w:rPr>
          <w:lang w:val="ro"/>
        </w:rPr>
        <w:t>ț</w:t>
      </w:r>
      <w:r>
        <w:rPr>
          <w:lang w:val="ro"/>
        </w:rPr>
        <w:t>a a informat, de obicei, cu privire la procesul de apel, dar principalele motive ale hotărârilor nu au fost explicate în mod constant în timpul anun</w:t>
      </w:r>
      <w:r w:rsidR="000C16E6">
        <w:rPr>
          <w:lang w:val="ro"/>
        </w:rPr>
        <w:t>ț</w:t>
      </w:r>
      <w:r>
        <w:rPr>
          <w:lang w:val="ro"/>
        </w:rPr>
        <w:t xml:space="preserve">ului. </w:t>
      </w:r>
      <w:r>
        <w:rPr>
          <w:color w:val="000000"/>
          <w:lang w:val="ro"/>
        </w:rPr>
        <w:t>În toate cauzele, după pronun</w:t>
      </w:r>
      <w:r w:rsidR="000C16E6">
        <w:rPr>
          <w:color w:val="000000"/>
          <w:lang w:val="ro"/>
        </w:rPr>
        <w:t>ț</w:t>
      </w:r>
      <w:r>
        <w:rPr>
          <w:color w:val="000000"/>
          <w:lang w:val="ro"/>
        </w:rPr>
        <w:t xml:space="preserve">area hotărârii, </w:t>
      </w:r>
      <w:r>
        <w:rPr>
          <w:color w:val="000000"/>
          <w:lang w:val="ro"/>
        </w:rPr>
        <w:lastRenderedPageBreak/>
        <w:t>judecătorul nu a explicat argumentele care au stat la baza acesteia. În ceea ce prive</w:t>
      </w:r>
      <w:r w:rsidR="000C16E6">
        <w:rPr>
          <w:color w:val="000000"/>
          <w:lang w:val="ro"/>
        </w:rPr>
        <w:t>ș</w:t>
      </w:r>
      <w:r>
        <w:rPr>
          <w:color w:val="000000"/>
          <w:lang w:val="ro"/>
        </w:rPr>
        <w:t>te explicarea cheltuielilor de judecată, într-un singur caz, distribu</w:t>
      </w:r>
      <w:r w:rsidR="000C16E6">
        <w:rPr>
          <w:color w:val="000000"/>
          <w:lang w:val="ro"/>
        </w:rPr>
        <w:t>ț</w:t>
      </w:r>
      <w:r>
        <w:rPr>
          <w:color w:val="000000"/>
          <w:lang w:val="ro"/>
        </w:rPr>
        <w:t xml:space="preserve">ia cheltuielilor a fost explicată de către judecător. </w:t>
      </w:r>
      <w:r>
        <w:rPr>
          <w:lang w:val="ro"/>
        </w:rPr>
        <w:t xml:space="preserve">Hotărârile au fost relativ rapid plasate pe </w:t>
      </w:r>
      <w:r w:rsidR="00E83EB3">
        <w:rPr>
          <w:lang w:val="ro"/>
        </w:rPr>
        <w:t xml:space="preserve">portalul </w:t>
      </w:r>
      <w:r>
        <w:rPr>
          <w:lang w:val="ro"/>
        </w:rPr>
        <w:t>instan</w:t>
      </w:r>
      <w:r w:rsidR="000C16E6">
        <w:rPr>
          <w:lang w:val="ro"/>
        </w:rPr>
        <w:t>ț</w:t>
      </w:r>
      <w:r>
        <w:rPr>
          <w:lang w:val="ro"/>
        </w:rPr>
        <w:t>ei de judecată în majoritatea cazurilor.</w:t>
      </w:r>
    </w:p>
    <w:p w14:paraId="36863C10" w14:textId="6C0979BB" w:rsidR="00C77BD4" w:rsidRPr="0094594D" w:rsidRDefault="00C77BD4" w:rsidP="00C77BD4">
      <w:pPr>
        <w:pStyle w:val="c01pointaltn"/>
        <w:spacing w:line="360" w:lineRule="auto"/>
        <w:ind w:firstLine="567"/>
        <w:jc w:val="both"/>
        <w:rPr>
          <w:b/>
          <w:bCs/>
          <w:color w:val="31356E"/>
        </w:rPr>
      </w:pPr>
      <w:r>
        <w:rPr>
          <w:b/>
          <w:bCs/>
          <w:color w:val="31356E"/>
          <w:lang w:val="ro"/>
        </w:rPr>
        <w:t>Profesionalismul general al instan</w:t>
      </w:r>
      <w:r w:rsidR="000C16E6">
        <w:rPr>
          <w:b/>
          <w:bCs/>
          <w:color w:val="31356E"/>
          <w:lang w:val="ro"/>
        </w:rPr>
        <w:t>ț</w:t>
      </w:r>
      <w:r>
        <w:rPr>
          <w:b/>
          <w:bCs/>
          <w:color w:val="31356E"/>
          <w:lang w:val="ro"/>
        </w:rPr>
        <w:t>ei judecătore</w:t>
      </w:r>
      <w:r w:rsidR="000C16E6">
        <w:rPr>
          <w:b/>
          <w:bCs/>
          <w:color w:val="31356E"/>
          <w:lang w:val="ro"/>
        </w:rPr>
        <w:t>ș</w:t>
      </w:r>
      <w:r>
        <w:rPr>
          <w:b/>
          <w:bCs/>
          <w:color w:val="31356E"/>
          <w:lang w:val="ro"/>
        </w:rPr>
        <w:t>ti</w:t>
      </w:r>
    </w:p>
    <w:p w14:paraId="2A4D1A36" w14:textId="3DEB68A8" w:rsidR="00C77BD4" w:rsidRPr="0094594D" w:rsidRDefault="00C77BD4" w:rsidP="00C77BD4">
      <w:pPr>
        <w:pStyle w:val="a3"/>
        <w:numPr>
          <w:ilvl w:val="0"/>
          <w:numId w:val="43"/>
        </w:numPr>
        <w:spacing w:line="360" w:lineRule="auto"/>
        <w:ind w:left="851" w:hanging="284"/>
        <w:jc w:val="both"/>
        <w:rPr>
          <w:color w:val="000000"/>
        </w:rPr>
      </w:pPr>
      <w:r>
        <w:rPr>
          <w:color w:val="000000"/>
          <w:lang w:val="ro"/>
        </w:rPr>
        <w:t xml:space="preserve">Majoritatea </w:t>
      </w:r>
      <w:r w:rsidR="000C16E6">
        <w:rPr>
          <w:color w:val="000000"/>
          <w:lang w:val="ro"/>
        </w:rPr>
        <w:t>ș</w:t>
      </w:r>
      <w:r>
        <w:rPr>
          <w:color w:val="000000"/>
          <w:lang w:val="ro"/>
        </w:rPr>
        <w:t>edin</w:t>
      </w:r>
      <w:r w:rsidR="000C16E6">
        <w:rPr>
          <w:color w:val="000000"/>
          <w:lang w:val="ro"/>
        </w:rPr>
        <w:t>ț</w:t>
      </w:r>
      <w:r>
        <w:rPr>
          <w:color w:val="000000"/>
          <w:lang w:val="ro"/>
        </w:rPr>
        <w:t xml:space="preserve">elor de judecată (98-99%) au demonstrat un nivel ridicat de profesionalism, cu </w:t>
      </w:r>
      <w:r>
        <w:rPr>
          <w:color w:val="31356E"/>
          <w:lang w:val="ro"/>
        </w:rPr>
        <w:t xml:space="preserve"> </w:t>
      </w:r>
      <w:r>
        <w:rPr>
          <w:i/>
          <w:iCs/>
          <w:color w:val="31356E"/>
          <w:lang w:val="ro"/>
        </w:rPr>
        <w:t>angajamentul judecătorilor fa</w:t>
      </w:r>
      <w:r w:rsidR="000C16E6">
        <w:rPr>
          <w:i/>
          <w:iCs/>
          <w:color w:val="31356E"/>
          <w:lang w:val="ro"/>
        </w:rPr>
        <w:t>ț</w:t>
      </w:r>
      <w:r>
        <w:rPr>
          <w:i/>
          <w:iCs/>
          <w:color w:val="31356E"/>
          <w:lang w:val="ro"/>
        </w:rPr>
        <w:t>ă de respectarea standardelor etice</w:t>
      </w:r>
      <w:r>
        <w:rPr>
          <w:color w:val="000000"/>
          <w:lang w:val="ro"/>
        </w:rPr>
        <w:t xml:space="preserve">. Judecătorii </w:t>
      </w:r>
      <w:r w:rsidR="000C16E6">
        <w:rPr>
          <w:color w:val="000000"/>
          <w:lang w:val="ro"/>
        </w:rPr>
        <w:t>ș</w:t>
      </w:r>
      <w:r>
        <w:rPr>
          <w:color w:val="000000"/>
          <w:lang w:val="ro"/>
        </w:rPr>
        <w:t>i-au men</w:t>
      </w:r>
      <w:r w:rsidR="000C16E6">
        <w:rPr>
          <w:color w:val="000000"/>
          <w:lang w:val="ro"/>
        </w:rPr>
        <w:t>ț</w:t>
      </w:r>
      <w:r>
        <w:rPr>
          <w:color w:val="000000"/>
          <w:lang w:val="ro"/>
        </w:rPr>
        <w:t>inut concentrarea, s-au ab</w:t>
      </w:r>
      <w:r w:rsidR="000C16E6">
        <w:rPr>
          <w:color w:val="000000"/>
          <w:lang w:val="ro"/>
        </w:rPr>
        <w:t>ț</w:t>
      </w:r>
      <w:r>
        <w:rPr>
          <w:color w:val="000000"/>
          <w:lang w:val="ro"/>
        </w:rPr>
        <w:t>inut de la comportamente de distragere a aten</w:t>
      </w:r>
      <w:r w:rsidR="000C16E6">
        <w:rPr>
          <w:color w:val="000000"/>
          <w:lang w:val="ro"/>
        </w:rPr>
        <w:t>ț</w:t>
      </w:r>
      <w:r>
        <w:rPr>
          <w:color w:val="000000"/>
          <w:lang w:val="ro"/>
        </w:rPr>
        <w:t xml:space="preserve">iei </w:t>
      </w:r>
      <w:r w:rsidR="000C16E6">
        <w:rPr>
          <w:color w:val="000000"/>
          <w:lang w:val="ro"/>
        </w:rPr>
        <w:t>ș</w:t>
      </w:r>
      <w:r>
        <w:rPr>
          <w:color w:val="000000"/>
          <w:lang w:val="ro"/>
        </w:rPr>
        <w:t>i au evitat să facă declara</w:t>
      </w:r>
      <w:r w:rsidR="000C16E6">
        <w:rPr>
          <w:color w:val="000000"/>
          <w:lang w:val="ro"/>
        </w:rPr>
        <w:t>ț</w:t>
      </w:r>
      <w:r>
        <w:rPr>
          <w:color w:val="000000"/>
          <w:lang w:val="ro"/>
        </w:rPr>
        <w:t>ii lipsite de tact sau neetice fa</w:t>
      </w:r>
      <w:r w:rsidR="000C16E6">
        <w:rPr>
          <w:color w:val="000000"/>
          <w:lang w:val="ro"/>
        </w:rPr>
        <w:t>ț</w:t>
      </w:r>
      <w:r>
        <w:rPr>
          <w:color w:val="000000"/>
          <w:lang w:val="ro"/>
        </w:rPr>
        <w:t>ă de participan</w:t>
      </w:r>
      <w:r w:rsidR="000C16E6">
        <w:rPr>
          <w:color w:val="000000"/>
          <w:lang w:val="ro"/>
        </w:rPr>
        <w:t>ț</w:t>
      </w:r>
      <w:r>
        <w:rPr>
          <w:color w:val="000000"/>
          <w:lang w:val="ro"/>
        </w:rPr>
        <w:t>i. De asemenea, judecătorii au continuat să se concentreze asupra aspectelor esen</w:t>
      </w:r>
      <w:r w:rsidR="000C16E6">
        <w:rPr>
          <w:color w:val="000000"/>
          <w:lang w:val="ro"/>
        </w:rPr>
        <w:t>ț</w:t>
      </w:r>
      <w:r>
        <w:rPr>
          <w:color w:val="000000"/>
          <w:lang w:val="ro"/>
        </w:rPr>
        <w:t xml:space="preserve">iale ale cauzei </w:t>
      </w:r>
      <w:r w:rsidR="000C16E6">
        <w:rPr>
          <w:color w:val="000000"/>
          <w:lang w:val="ro"/>
        </w:rPr>
        <w:t>ș</w:t>
      </w:r>
      <w:r>
        <w:rPr>
          <w:color w:val="000000"/>
          <w:lang w:val="ro"/>
        </w:rPr>
        <w:t>i s-au ab</w:t>
      </w:r>
      <w:r w:rsidR="000C16E6">
        <w:rPr>
          <w:color w:val="000000"/>
          <w:lang w:val="ro"/>
        </w:rPr>
        <w:t>ț</w:t>
      </w:r>
      <w:r>
        <w:rPr>
          <w:color w:val="000000"/>
          <w:lang w:val="ro"/>
        </w:rPr>
        <w:t>inut de la a-</w:t>
      </w:r>
      <w:r w:rsidR="000C16E6">
        <w:rPr>
          <w:color w:val="000000"/>
          <w:lang w:val="ro"/>
        </w:rPr>
        <w:t>ș</w:t>
      </w:r>
      <w:r>
        <w:rPr>
          <w:color w:val="000000"/>
          <w:lang w:val="ro"/>
        </w:rPr>
        <w:t>i dezvălui prematur pozi</w:t>
      </w:r>
      <w:r w:rsidR="000C16E6">
        <w:rPr>
          <w:color w:val="000000"/>
          <w:lang w:val="ro"/>
        </w:rPr>
        <w:t>ț</w:t>
      </w:r>
      <w:r>
        <w:rPr>
          <w:color w:val="000000"/>
          <w:lang w:val="ro"/>
        </w:rPr>
        <w:t>iile, asigurând astfel impar</w:t>
      </w:r>
      <w:r w:rsidR="000C16E6">
        <w:rPr>
          <w:color w:val="000000"/>
          <w:lang w:val="ro"/>
        </w:rPr>
        <w:t>ț</w:t>
      </w:r>
      <w:r>
        <w:rPr>
          <w:color w:val="000000"/>
          <w:lang w:val="ro"/>
        </w:rPr>
        <w:t>ialitatea. Instan</w:t>
      </w:r>
      <w:r w:rsidR="000C16E6">
        <w:rPr>
          <w:color w:val="000000"/>
          <w:lang w:val="ro"/>
        </w:rPr>
        <w:t>ț</w:t>
      </w:r>
      <w:r>
        <w:rPr>
          <w:color w:val="000000"/>
          <w:lang w:val="ro"/>
        </w:rPr>
        <w:t>a de judecată a dat dovadă de un angajament fa</w:t>
      </w:r>
      <w:r w:rsidR="000C16E6">
        <w:rPr>
          <w:color w:val="000000"/>
          <w:lang w:val="ro"/>
        </w:rPr>
        <w:t>ț</w:t>
      </w:r>
      <w:r>
        <w:rPr>
          <w:color w:val="000000"/>
          <w:lang w:val="ro"/>
        </w:rPr>
        <w:t>ă de neutralitatea de gen.</w:t>
      </w:r>
    </w:p>
    <w:p w14:paraId="7A293E19" w14:textId="1FD6CB37" w:rsidR="009375AF" w:rsidRPr="00E83EB3" w:rsidRDefault="00C77BD4" w:rsidP="00BC0F65">
      <w:pPr>
        <w:pStyle w:val="a3"/>
        <w:numPr>
          <w:ilvl w:val="0"/>
          <w:numId w:val="43"/>
        </w:numPr>
        <w:spacing w:line="360" w:lineRule="auto"/>
        <w:ind w:left="851" w:hanging="284"/>
        <w:jc w:val="both"/>
      </w:pPr>
      <w:r>
        <w:rPr>
          <w:color w:val="000000"/>
          <w:lang w:val="ro"/>
        </w:rPr>
        <w:t xml:space="preserve"> Sondajele justi</w:t>
      </w:r>
      <w:r w:rsidR="000C16E6">
        <w:rPr>
          <w:color w:val="000000"/>
          <w:lang w:val="ro"/>
        </w:rPr>
        <w:t>ț</w:t>
      </w:r>
      <w:r>
        <w:rPr>
          <w:color w:val="000000"/>
          <w:lang w:val="ro"/>
        </w:rPr>
        <w:t>iabililor au indicat, de asemenea, o percep</w:t>
      </w:r>
      <w:r w:rsidR="000C16E6">
        <w:rPr>
          <w:color w:val="000000"/>
          <w:lang w:val="ro"/>
        </w:rPr>
        <w:t>ț</w:t>
      </w:r>
      <w:r>
        <w:rPr>
          <w:color w:val="000000"/>
          <w:lang w:val="ro"/>
        </w:rPr>
        <w:t xml:space="preserve">ie pozitivă a </w:t>
      </w:r>
      <w:r>
        <w:rPr>
          <w:i/>
          <w:iCs/>
          <w:color w:val="31356E"/>
          <w:lang w:val="ro"/>
        </w:rPr>
        <w:t xml:space="preserve">atitudinii </w:t>
      </w:r>
      <w:r w:rsidR="000C16E6">
        <w:rPr>
          <w:i/>
          <w:iCs/>
          <w:color w:val="31356E"/>
          <w:lang w:val="ro"/>
        </w:rPr>
        <w:t>ș</w:t>
      </w:r>
      <w:r>
        <w:rPr>
          <w:i/>
          <w:iCs/>
          <w:color w:val="31356E"/>
          <w:lang w:val="ro"/>
        </w:rPr>
        <w:t>i polite</w:t>
      </w:r>
      <w:r w:rsidR="000C16E6">
        <w:rPr>
          <w:i/>
          <w:iCs/>
          <w:color w:val="31356E"/>
          <w:lang w:val="ro"/>
        </w:rPr>
        <w:t>ți</w:t>
      </w:r>
      <w:r>
        <w:rPr>
          <w:i/>
          <w:iCs/>
          <w:color w:val="31356E"/>
          <w:lang w:val="ro"/>
        </w:rPr>
        <w:t>i</w:t>
      </w:r>
      <w:r>
        <w:rPr>
          <w:color w:val="31356E"/>
          <w:lang w:val="ro"/>
        </w:rPr>
        <w:t xml:space="preserve"> </w:t>
      </w:r>
      <w:r>
        <w:rPr>
          <w:i/>
          <w:iCs/>
          <w:color w:val="31356E"/>
          <w:lang w:val="ro"/>
        </w:rPr>
        <w:t>personalului instan</w:t>
      </w:r>
      <w:r w:rsidR="000C16E6">
        <w:rPr>
          <w:i/>
          <w:iCs/>
          <w:color w:val="31356E"/>
          <w:lang w:val="ro"/>
        </w:rPr>
        <w:t>ț</w:t>
      </w:r>
      <w:r>
        <w:rPr>
          <w:i/>
          <w:iCs/>
          <w:color w:val="31356E"/>
          <w:lang w:val="ro"/>
        </w:rPr>
        <w:t>ei de judecată.</w:t>
      </w:r>
      <w:r w:rsidR="000C16E6">
        <w:rPr>
          <w:i/>
          <w:iCs/>
          <w:color w:val="31356E"/>
          <w:lang w:val="ro"/>
        </w:rPr>
        <w:t xml:space="preserve"> </w:t>
      </w:r>
      <w:r>
        <w:rPr>
          <w:lang w:val="ro"/>
        </w:rPr>
        <w:t>Un număr semnificativ</w:t>
      </w:r>
      <w:r w:rsidR="000C16E6">
        <w:rPr>
          <w:lang w:val="ro"/>
        </w:rPr>
        <w:t xml:space="preserve"> </w:t>
      </w:r>
      <w:r>
        <w:rPr>
          <w:lang w:val="ro"/>
        </w:rPr>
        <w:t>de responden</w:t>
      </w:r>
      <w:r w:rsidR="000C16E6">
        <w:rPr>
          <w:lang w:val="ro"/>
        </w:rPr>
        <w:t>ț</w:t>
      </w:r>
      <w:r>
        <w:rPr>
          <w:lang w:val="ro"/>
        </w:rPr>
        <w:t xml:space="preserve">i, 50% </w:t>
      </w:r>
      <w:r w:rsidR="000C16E6">
        <w:rPr>
          <w:lang w:val="ro"/>
        </w:rPr>
        <w:t>ș</w:t>
      </w:r>
      <w:r>
        <w:rPr>
          <w:lang w:val="ro"/>
        </w:rPr>
        <w:t>i-a exprimat un nivel mediu de satisfac</w:t>
      </w:r>
      <w:r w:rsidR="000C16E6">
        <w:rPr>
          <w:lang w:val="ro"/>
        </w:rPr>
        <w:t>ț</w:t>
      </w:r>
      <w:r>
        <w:rPr>
          <w:lang w:val="ro"/>
        </w:rPr>
        <w:t>ie fa</w:t>
      </w:r>
      <w:r w:rsidR="000C16E6">
        <w:rPr>
          <w:lang w:val="ro"/>
        </w:rPr>
        <w:t>ț</w:t>
      </w:r>
      <w:r>
        <w:rPr>
          <w:lang w:val="ro"/>
        </w:rPr>
        <w:t>ă de comportamentul personalului instan</w:t>
      </w:r>
      <w:r w:rsidR="000C16E6">
        <w:rPr>
          <w:lang w:val="ro"/>
        </w:rPr>
        <w:t>ț</w:t>
      </w:r>
      <w:r>
        <w:rPr>
          <w:lang w:val="ro"/>
        </w:rPr>
        <w:t xml:space="preserve">ei. </w:t>
      </w:r>
    </w:p>
    <w:p w14:paraId="0E3EBA33" w14:textId="77777777" w:rsidR="00E83EB3" w:rsidRPr="0094594D" w:rsidRDefault="00E83EB3" w:rsidP="00E83EB3">
      <w:pPr>
        <w:pStyle w:val="a3"/>
        <w:spacing w:line="360" w:lineRule="auto"/>
        <w:ind w:left="851"/>
        <w:jc w:val="both"/>
      </w:pPr>
    </w:p>
    <w:p w14:paraId="25BBC92F" w14:textId="0736A725" w:rsidR="00BD0CCF" w:rsidRPr="0094594D" w:rsidRDefault="00B72379" w:rsidP="00BD0CCF">
      <w:pPr>
        <w:pStyle w:val="2"/>
        <w:rPr>
          <w:rFonts w:cs="Times New Roman"/>
        </w:rPr>
      </w:pPr>
      <w:bookmarkStart w:id="88" w:name="_Toc147848772"/>
      <w:bookmarkStart w:id="89" w:name="_Toc146399084"/>
      <w:bookmarkStart w:id="90" w:name="_Toc145774486"/>
      <w:bookmarkStart w:id="91" w:name="_Toc149727708"/>
      <w:r>
        <w:rPr>
          <w:rFonts w:cs="Times New Roman"/>
          <w:bCs/>
          <w:lang w:val="ro"/>
        </w:rPr>
        <w:t>4.3. DREPTUL LA UN PROCES ECHITABIL ÎN CAUZE PENALE</w:t>
      </w:r>
      <w:bookmarkEnd w:id="88"/>
      <w:bookmarkEnd w:id="89"/>
      <w:bookmarkEnd w:id="90"/>
      <w:bookmarkEnd w:id="91"/>
    </w:p>
    <w:p w14:paraId="73A0A94D" w14:textId="77777777" w:rsidR="00863D11" w:rsidRPr="0094594D" w:rsidRDefault="00863D11" w:rsidP="00863D11">
      <w:pPr>
        <w:tabs>
          <w:tab w:val="left" w:pos="567"/>
        </w:tabs>
        <w:spacing w:line="360" w:lineRule="auto"/>
        <w:ind w:firstLine="567"/>
        <w:jc w:val="both"/>
        <w:rPr>
          <w:b/>
          <w:bCs/>
        </w:rPr>
      </w:pPr>
    </w:p>
    <w:p w14:paraId="74159CD0" w14:textId="1148481F" w:rsidR="00863D11" w:rsidRPr="0094594D" w:rsidRDefault="00863D11" w:rsidP="00863D11">
      <w:pPr>
        <w:spacing w:line="360" w:lineRule="auto"/>
        <w:ind w:firstLine="567"/>
        <w:jc w:val="both"/>
      </w:pPr>
      <w:r>
        <w:rPr>
          <w:lang w:val="ro"/>
        </w:rPr>
        <w:t>În contextul analiz</w:t>
      </w:r>
      <w:r w:rsidR="00AA08DE">
        <w:rPr>
          <w:lang w:val="ro"/>
        </w:rPr>
        <w:t>e</w:t>
      </w:r>
      <w:r>
        <w:rPr>
          <w:lang w:val="ro"/>
        </w:rPr>
        <w:t xml:space="preserve">i a 281 de </w:t>
      </w:r>
      <w:r w:rsidR="000C16E6">
        <w:rPr>
          <w:lang w:val="ro"/>
        </w:rPr>
        <w:t>ș</w:t>
      </w:r>
      <w:r>
        <w:rPr>
          <w:lang w:val="ro"/>
        </w:rPr>
        <w:t>edin</w:t>
      </w:r>
      <w:r w:rsidR="000C16E6">
        <w:rPr>
          <w:lang w:val="ro"/>
        </w:rPr>
        <w:t>ț</w:t>
      </w:r>
      <w:r>
        <w:rPr>
          <w:lang w:val="ro"/>
        </w:rPr>
        <w:t>e de judecată pe marginea cauzelor penale, 183 dintre acestea (68%) au fost monitorizate în judecătoriile de primă instan</w:t>
      </w:r>
      <w:r w:rsidR="000C16E6">
        <w:rPr>
          <w:lang w:val="ro"/>
        </w:rPr>
        <w:t>ț</w:t>
      </w:r>
      <w:r>
        <w:rPr>
          <w:lang w:val="ro"/>
        </w:rPr>
        <w:t xml:space="preserve">ă </w:t>
      </w:r>
      <w:r w:rsidR="000C16E6">
        <w:rPr>
          <w:lang w:val="ro"/>
        </w:rPr>
        <w:t>ș</w:t>
      </w:r>
      <w:r>
        <w:rPr>
          <w:lang w:val="ro"/>
        </w:rPr>
        <w:t xml:space="preserve">i restul 88 (32%) - la Curtea de </w:t>
      </w:r>
      <w:r w:rsidR="00AA08DE">
        <w:rPr>
          <w:lang w:val="ro"/>
        </w:rPr>
        <w:t>apel</w:t>
      </w:r>
      <w:r>
        <w:rPr>
          <w:lang w:val="ro"/>
        </w:rPr>
        <w:t xml:space="preserve">. </w:t>
      </w:r>
    </w:p>
    <w:p w14:paraId="038EAA55" w14:textId="19DC3B4E" w:rsidR="00863D11" w:rsidRPr="0094594D" w:rsidRDefault="00863D11" w:rsidP="00863D11">
      <w:pPr>
        <w:pStyle w:val="c01pointaltn"/>
        <w:spacing w:line="360" w:lineRule="auto"/>
        <w:ind w:firstLine="567"/>
        <w:jc w:val="both"/>
        <w:rPr>
          <w:b/>
          <w:bCs/>
          <w:color w:val="1F3864" w:themeColor="accent1" w:themeShade="80"/>
        </w:rPr>
      </w:pPr>
      <w:r>
        <w:rPr>
          <w:b/>
          <w:bCs/>
          <w:color w:val="1F3864" w:themeColor="accent1" w:themeShade="80"/>
          <w:lang w:val="ro"/>
        </w:rPr>
        <w:t xml:space="preserve">Accesibilitatea </w:t>
      </w:r>
      <w:r w:rsidR="000C16E6">
        <w:rPr>
          <w:b/>
          <w:bCs/>
          <w:color w:val="1F3864" w:themeColor="accent1" w:themeShade="80"/>
          <w:lang w:val="ro"/>
        </w:rPr>
        <w:t>ș</w:t>
      </w:r>
      <w:r>
        <w:rPr>
          <w:b/>
          <w:bCs/>
          <w:color w:val="1F3864" w:themeColor="accent1" w:themeShade="80"/>
          <w:lang w:val="ro"/>
        </w:rPr>
        <w:t>i transparen</w:t>
      </w:r>
      <w:r w:rsidR="000C16E6">
        <w:rPr>
          <w:b/>
          <w:bCs/>
          <w:color w:val="1F3864" w:themeColor="accent1" w:themeShade="80"/>
          <w:lang w:val="ro"/>
        </w:rPr>
        <w:t>ț</w:t>
      </w:r>
      <w:r>
        <w:rPr>
          <w:b/>
          <w:bCs/>
          <w:color w:val="1F3864" w:themeColor="accent1" w:themeShade="80"/>
          <w:lang w:val="ro"/>
        </w:rPr>
        <w:t>a în cauzele penale</w:t>
      </w:r>
    </w:p>
    <w:p w14:paraId="6C20C08D" w14:textId="0061C894" w:rsidR="004F223A" w:rsidRPr="0094594D" w:rsidRDefault="004F223A" w:rsidP="00863D11">
      <w:pPr>
        <w:pStyle w:val="a3"/>
        <w:numPr>
          <w:ilvl w:val="0"/>
          <w:numId w:val="43"/>
        </w:numPr>
        <w:spacing w:line="360" w:lineRule="auto"/>
        <w:ind w:left="851" w:hanging="284"/>
        <w:jc w:val="both"/>
      </w:pPr>
      <w:r>
        <w:rPr>
          <w:lang w:val="ro"/>
        </w:rPr>
        <w:t>Marea majoritate (96%) au afi</w:t>
      </w:r>
      <w:r w:rsidR="000C16E6">
        <w:rPr>
          <w:lang w:val="ro"/>
        </w:rPr>
        <w:t>ș</w:t>
      </w:r>
      <w:r>
        <w:rPr>
          <w:lang w:val="ro"/>
        </w:rPr>
        <w:t xml:space="preserve">at detalii în </w:t>
      </w:r>
      <w:r w:rsidR="00AA08DE">
        <w:rPr>
          <w:i/>
          <w:iCs/>
          <w:color w:val="31356E"/>
          <w:lang w:val="ro"/>
        </w:rPr>
        <w:t>programu</w:t>
      </w:r>
      <w:r>
        <w:rPr>
          <w:i/>
          <w:iCs/>
          <w:color w:val="31356E"/>
          <w:lang w:val="ro"/>
        </w:rPr>
        <w:t xml:space="preserve">l </w:t>
      </w:r>
      <w:r w:rsidR="000C16E6">
        <w:rPr>
          <w:i/>
          <w:iCs/>
          <w:color w:val="31356E"/>
          <w:lang w:val="ro"/>
        </w:rPr>
        <w:t>ș</w:t>
      </w:r>
      <w:r>
        <w:rPr>
          <w:i/>
          <w:iCs/>
          <w:color w:val="31356E"/>
          <w:lang w:val="ro"/>
        </w:rPr>
        <w:t>edin</w:t>
      </w:r>
      <w:r w:rsidR="000C16E6">
        <w:rPr>
          <w:i/>
          <w:iCs/>
          <w:color w:val="31356E"/>
          <w:lang w:val="ro"/>
        </w:rPr>
        <w:t>ț</w:t>
      </w:r>
      <w:r>
        <w:rPr>
          <w:i/>
          <w:iCs/>
          <w:color w:val="31356E"/>
          <w:lang w:val="ro"/>
        </w:rPr>
        <w:t>elor de judecată</w:t>
      </w:r>
      <w:r>
        <w:rPr>
          <w:color w:val="1F3864" w:themeColor="accent1" w:themeShade="80"/>
          <w:lang w:val="ro"/>
        </w:rPr>
        <w:t xml:space="preserve"> </w:t>
      </w:r>
      <w:r w:rsidR="000C16E6">
        <w:rPr>
          <w:lang w:val="ro"/>
        </w:rPr>
        <w:t>ș</w:t>
      </w:r>
      <w:r>
        <w:rPr>
          <w:lang w:val="ro"/>
        </w:rPr>
        <w:t xml:space="preserve">i </w:t>
      </w:r>
      <w:r w:rsidR="00AA08DE">
        <w:rPr>
          <w:lang w:val="ro"/>
        </w:rPr>
        <w:t>la</w:t>
      </w:r>
      <w:r>
        <w:rPr>
          <w:lang w:val="ro"/>
        </w:rPr>
        <w:t xml:space="preserve"> sediul instan</w:t>
      </w:r>
      <w:r w:rsidR="000C16E6">
        <w:rPr>
          <w:lang w:val="ro"/>
        </w:rPr>
        <w:t>ț</w:t>
      </w:r>
      <w:r>
        <w:rPr>
          <w:lang w:val="ro"/>
        </w:rPr>
        <w:t>ei de judecată. Claritatea informa</w:t>
      </w:r>
      <w:r w:rsidR="000C16E6">
        <w:rPr>
          <w:lang w:val="ro"/>
        </w:rPr>
        <w:t>ț</w:t>
      </w:r>
      <w:r>
        <w:rPr>
          <w:lang w:val="ro"/>
        </w:rPr>
        <w:t>iilor instan</w:t>
      </w:r>
      <w:r w:rsidR="000C16E6">
        <w:rPr>
          <w:lang w:val="ro"/>
        </w:rPr>
        <w:t>ț</w:t>
      </w:r>
      <w:r>
        <w:rPr>
          <w:lang w:val="ro"/>
        </w:rPr>
        <w:t>ei a fost, în general, bună, de</w:t>
      </w:r>
      <w:r w:rsidR="000C16E6">
        <w:rPr>
          <w:lang w:val="ro"/>
        </w:rPr>
        <w:t>ș</w:t>
      </w:r>
      <w:r>
        <w:rPr>
          <w:lang w:val="ro"/>
        </w:rPr>
        <w:t xml:space="preserve">i au existat probleme ocazionale legate de orarele învechite </w:t>
      </w:r>
      <w:r w:rsidR="000C16E6">
        <w:rPr>
          <w:lang w:val="ro"/>
        </w:rPr>
        <w:t>ș</w:t>
      </w:r>
      <w:r>
        <w:rPr>
          <w:lang w:val="ro"/>
        </w:rPr>
        <w:t xml:space="preserve">i de neconformitatea sălilor de judecată. </w:t>
      </w:r>
    </w:p>
    <w:p w14:paraId="73CB6D08" w14:textId="3178708E" w:rsidR="00863D11" w:rsidRPr="0094594D" w:rsidRDefault="00863D11" w:rsidP="00863D11">
      <w:pPr>
        <w:pStyle w:val="a3"/>
        <w:numPr>
          <w:ilvl w:val="0"/>
          <w:numId w:val="43"/>
        </w:numPr>
        <w:spacing w:line="360" w:lineRule="auto"/>
        <w:ind w:left="851" w:hanging="284"/>
        <w:jc w:val="both"/>
      </w:pPr>
      <w:r>
        <w:rPr>
          <w:lang w:val="ro"/>
        </w:rPr>
        <w:t xml:space="preserve">Într-un procentaj semnificativ de cauze (59%) s-a permis </w:t>
      </w:r>
      <w:r>
        <w:rPr>
          <w:i/>
          <w:iCs/>
          <w:color w:val="31356E"/>
          <w:lang w:val="ro"/>
        </w:rPr>
        <w:t>accesul nerestric</w:t>
      </w:r>
      <w:r w:rsidR="000C16E6">
        <w:rPr>
          <w:i/>
          <w:iCs/>
          <w:color w:val="31356E"/>
          <w:lang w:val="ro"/>
        </w:rPr>
        <w:t>ț</w:t>
      </w:r>
      <w:r>
        <w:rPr>
          <w:i/>
          <w:iCs/>
          <w:color w:val="31356E"/>
          <w:lang w:val="ro"/>
        </w:rPr>
        <w:t>ionat al publicului</w:t>
      </w:r>
      <w:r>
        <w:rPr>
          <w:lang w:val="ro"/>
        </w:rPr>
        <w:t>, cu o mai mare deschidere observată în cur</w:t>
      </w:r>
      <w:r w:rsidR="000C16E6">
        <w:rPr>
          <w:lang w:val="ro"/>
        </w:rPr>
        <w:t>ț</w:t>
      </w:r>
      <w:r>
        <w:rPr>
          <w:lang w:val="ro"/>
        </w:rPr>
        <w:t>ile de apel. Cu toate acestea, în unele cazuri, participan</w:t>
      </w:r>
      <w:r w:rsidR="000C16E6">
        <w:rPr>
          <w:lang w:val="ro"/>
        </w:rPr>
        <w:t>ț</w:t>
      </w:r>
      <w:r>
        <w:rPr>
          <w:lang w:val="ro"/>
        </w:rPr>
        <w:t>ilor li s-a cerut să î</w:t>
      </w:r>
      <w:r w:rsidR="000C16E6">
        <w:rPr>
          <w:lang w:val="ro"/>
        </w:rPr>
        <w:t>ș</w:t>
      </w:r>
      <w:r>
        <w:rPr>
          <w:lang w:val="ro"/>
        </w:rPr>
        <w:t>i explice prezen</w:t>
      </w:r>
      <w:r w:rsidR="000C16E6">
        <w:rPr>
          <w:lang w:val="ro"/>
        </w:rPr>
        <w:t>ț</w:t>
      </w:r>
      <w:r>
        <w:rPr>
          <w:lang w:val="ro"/>
        </w:rPr>
        <w:t>a.</w:t>
      </w:r>
    </w:p>
    <w:p w14:paraId="0CD22B68" w14:textId="358DF622" w:rsidR="00863D11" w:rsidRPr="0094594D" w:rsidRDefault="00863D11" w:rsidP="00863D11">
      <w:pPr>
        <w:pStyle w:val="a3"/>
        <w:numPr>
          <w:ilvl w:val="0"/>
          <w:numId w:val="43"/>
        </w:numPr>
        <w:spacing w:line="360" w:lineRule="auto"/>
        <w:ind w:left="851" w:hanging="284"/>
        <w:jc w:val="both"/>
      </w:pPr>
      <w:r>
        <w:rPr>
          <w:lang w:val="ro"/>
        </w:rPr>
        <w:lastRenderedPageBreak/>
        <w:t>În ceea ce prive</w:t>
      </w:r>
      <w:r w:rsidR="000C16E6">
        <w:rPr>
          <w:lang w:val="ro"/>
        </w:rPr>
        <w:t>ș</w:t>
      </w:r>
      <w:r>
        <w:rPr>
          <w:lang w:val="ro"/>
        </w:rPr>
        <w:t xml:space="preserve">te </w:t>
      </w:r>
      <w:r>
        <w:rPr>
          <w:i/>
          <w:iCs/>
          <w:color w:val="31356E"/>
          <w:lang w:val="ro"/>
        </w:rPr>
        <w:t>egalitatea de acces</w:t>
      </w:r>
      <w:r>
        <w:rPr>
          <w:lang w:val="ro"/>
        </w:rPr>
        <w:t>, în total, în 88% din cauze nu au fost sesizate niciun fel de discu</w:t>
      </w:r>
      <w:r w:rsidR="000C16E6">
        <w:rPr>
          <w:lang w:val="ro"/>
        </w:rPr>
        <w:t>ț</w:t>
      </w:r>
      <w:r>
        <w:rPr>
          <w:lang w:val="ro"/>
        </w:rPr>
        <w:t>ie între justi</w:t>
      </w:r>
      <w:r w:rsidR="000C16E6">
        <w:rPr>
          <w:lang w:val="ro"/>
        </w:rPr>
        <w:t>ț</w:t>
      </w:r>
      <w:r>
        <w:rPr>
          <w:lang w:val="ro"/>
        </w:rPr>
        <w:t xml:space="preserve">iabili </w:t>
      </w:r>
      <w:r w:rsidR="000C16E6">
        <w:rPr>
          <w:lang w:val="ro"/>
        </w:rPr>
        <w:t>ș</w:t>
      </w:r>
      <w:r>
        <w:rPr>
          <w:lang w:val="ro"/>
        </w:rPr>
        <w:t xml:space="preserve">i judecători înainte de </w:t>
      </w:r>
      <w:r w:rsidR="000C16E6">
        <w:rPr>
          <w:lang w:val="ro"/>
        </w:rPr>
        <w:t>ș</w:t>
      </w:r>
      <w:r>
        <w:rPr>
          <w:lang w:val="ro"/>
        </w:rPr>
        <w:t>edin</w:t>
      </w:r>
      <w:r w:rsidR="000C16E6">
        <w:rPr>
          <w:lang w:val="ro"/>
        </w:rPr>
        <w:t>ț</w:t>
      </w:r>
      <w:r>
        <w:rPr>
          <w:lang w:val="ro"/>
        </w:rPr>
        <w:t>e. Numărul interac</w:t>
      </w:r>
      <w:r w:rsidR="000C16E6">
        <w:rPr>
          <w:lang w:val="ro"/>
        </w:rPr>
        <w:t>ț</w:t>
      </w:r>
      <w:r>
        <w:rPr>
          <w:lang w:val="ro"/>
        </w:rPr>
        <w:t xml:space="preserve">iunilor sesizate după </w:t>
      </w:r>
      <w:r w:rsidR="000C16E6">
        <w:rPr>
          <w:lang w:val="ro"/>
        </w:rPr>
        <w:t>ș</w:t>
      </w:r>
      <w:r>
        <w:rPr>
          <w:lang w:val="ro"/>
        </w:rPr>
        <w:t>edin</w:t>
      </w:r>
      <w:r w:rsidR="000C16E6">
        <w:rPr>
          <w:lang w:val="ro"/>
        </w:rPr>
        <w:t>ț</w:t>
      </w:r>
      <w:r>
        <w:rPr>
          <w:lang w:val="ro"/>
        </w:rPr>
        <w:t>a de judecată, de asemenea, a fost limitat. În 92% din cauze nu au fost raportate asemenea dialoguri.</w:t>
      </w:r>
    </w:p>
    <w:p w14:paraId="7EFFFF35" w14:textId="5376CD59" w:rsidR="00863D11" w:rsidRPr="0094594D" w:rsidRDefault="00863D11" w:rsidP="00863D11">
      <w:pPr>
        <w:pStyle w:val="a3"/>
        <w:numPr>
          <w:ilvl w:val="0"/>
          <w:numId w:val="43"/>
        </w:numPr>
        <w:spacing w:line="360" w:lineRule="auto"/>
        <w:ind w:left="851" w:hanging="284"/>
        <w:jc w:val="both"/>
      </w:pPr>
      <w:r>
        <w:rPr>
          <w:color w:val="31356E"/>
          <w:lang w:val="ro"/>
        </w:rPr>
        <w:t>ONG-urile</w:t>
      </w:r>
      <w:r>
        <w:rPr>
          <w:lang w:val="ro"/>
        </w:rPr>
        <w:t xml:space="preserve"> au avut o implicare minimă în cauzele penale, cu doar câteva cazuri de participare, în principal în roluri consultative.</w:t>
      </w:r>
    </w:p>
    <w:p w14:paraId="00A7FFC6" w14:textId="05266F54" w:rsidR="00863D11" w:rsidRPr="0094594D" w:rsidRDefault="00863D11" w:rsidP="00863D11">
      <w:pPr>
        <w:pStyle w:val="c01pointaltn"/>
        <w:spacing w:line="360" w:lineRule="auto"/>
        <w:ind w:firstLine="567"/>
        <w:jc w:val="both"/>
        <w:rPr>
          <w:b/>
          <w:bCs/>
          <w:color w:val="31356E"/>
        </w:rPr>
      </w:pPr>
      <w:r>
        <w:rPr>
          <w:b/>
          <w:bCs/>
          <w:color w:val="31356E"/>
          <w:lang w:val="ro"/>
        </w:rPr>
        <w:t>Desfă</w:t>
      </w:r>
      <w:r w:rsidR="000C16E6">
        <w:rPr>
          <w:b/>
          <w:bCs/>
          <w:color w:val="31356E"/>
          <w:lang w:val="ro"/>
        </w:rPr>
        <w:t>ș</w:t>
      </w:r>
      <w:r>
        <w:rPr>
          <w:b/>
          <w:bCs/>
          <w:color w:val="31356E"/>
          <w:lang w:val="ro"/>
        </w:rPr>
        <w:t xml:space="preserve">urarea </w:t>
      </w:r>
      <w:r w:rsidR="000C16E6">
        <w:rPr>
          <w:b/>
          <w:bCs/>
          <w:color w:val="31356E"/>
          <w:lang w:val="ro"/>
        </w:rPr>
        <w:t>ș</w:t>
      </w:r>
      <w:r>
        <w:rPr>
          <w:b/>
          <w:bCs/>
          <w:color w:val="31356E"/>
          <w:lang w:val="ro"/>
        </w:rPr>
        <w:t>edin</w:t>
      </w:r>
      <w:r w:rsidR="000C16E6">
        <w:rPr>
          <w:b/>
          <w:bCs/>
          <w:color w:val="31356E"/>
          <w:lang w:val="ro"/>
        </w:rPr>
        <w:t>ț</w:t>
      </w:r>
      <w:r>
        <w:rPr>
          <w:b/>
          <w:bCs/>
          <w:color w:val="31356E"/>
          <w:lang w:val="ro"/>
        </w:rPr>
        <w:t>elor de judecată</w:t>
      </w:r>
    </w:p>
    <w:p w14:paraId="22AC38CE" w14:textId="370EE9F3" w:rsidR="00863D11" w:rsidRPr="00716FE9" w:rsidRDefault="00863D11" w:rsidP="00863D11">
      <w:pPr>
        <w:pStyle w:val="a3"/>
        <w:numPr>
          <w:ilvl w:val="0"/>
          <w:numId w:val="43"/>
        </w:numPr>
        <w:spacing w:line="360" w:lineRule="auto"/>
        <w:ind w:left="851" w:hanging="284"/>
        <w:jc w:val="both"/>
        <w:rPr>
          <w:lang w:val="ro"/>
        </w:rPr>
      </w:pPr>
      <w:r>
        <w:rPr>
          <w:i/>
          <w:iCs/>
          <w:color w:val="31356E"/>
          <w:lang w:val="ro"/>
        </w:rPr>
        <w:t>Punctualitatea instan</w:t>
      </w:r>
      <w:r w:rsidR="000C16E6">
        <w:rPr>
          <w:i/>
          <w:iCs/>
          <w:color w:val="31356E"/>
          <w:lang w:val="ro"/>
        </w:rPr>
        <w:t>ț</w:t>
      </w:r>
      <w:r>
        <w:rPr>
          <w:i/>
          <w:iCs/>
          <w:color w:val="31356E"/>
          <w:lang w:val="ro"/>
        </w:rPr>
        <w:t>elor de judecată</w:t>
      </w:r>
      <w:r>
        <w:rPr>
          <w:color w:val="1F3864" w:themeColor="accent1" w:themeShade="80"/>
          <w:lang w:val="ro"/>
        </w:rPr>
        <w:t xml:space="preserve"> </w:t>
      </w:r>
      <w:r>
        <w:rPr>
          <w:lang w:val="ro"/>
        </w:rPr>
        <w:t>a variat, observându-se unele întârzieri, în special la judecătoriile de primă instan</w:t>
      </w:r>
      <w:r w:rsidR="000C16E6">
        <w:rPr>
          <w:lang w:val="ro"/>
        </w:rPr>
        <w:t>ț</w:t>
      </w:r>
      <w:r>
        <w:rPr>
          <w:lang w:val="ro"/>
        </w:rPr>
        <w:t xml:space="preserve">ă. Mai exact, 73% au respectat programul prestabilit. Cu toate acestea, în cazul unui număr remarcabil de </w:t>
      </w:r>
      <w:r w:rsidR="000C16E6">
        <w:rPr>
          <w:lang w:val="ro"/>
        </w:rPr>
        <w:t>ș</w:t>
      </w:r>
      <w:r>
        <w:rPr>
          <w:lang w:val="ro"/>
        </w:rPr>
        <w:t>edin</w:t>
      </w:r>
      <w:r w:rsidR="000C16E6">
        <w:rPr>
          <w:lang w:val="ro"/>
        </w:rPr>
        <w:t>ț</w:t>
      </w:r>
      <w:r>
        <w:rPr>
          <w:lang w:val="ro"/>
        </w:rPr>
        <w:t>e (27%) s-au admis abateri de la program. Doar în foarte pu</w:t>
      </w:r>
      <w:r w:rsidR="000C16E6">
        <w:rPr>
          <w:lang w:val="ro"/>
        </w:rPr>
        <w:t>ț</w:t>
      </w:r>
      <w:r>
        <w:rPr>
          <w:lang w:val="ro"/>
        </w:rPr>
        <w:t xml:space="preserve">ine cazuri, mai exact 5 </w:t>
      </w:r>
      <w:r w:rsidR="000C16E6">
        <w:rPr>
          <w:lang w:val="ro"/>
        </w:rPr>
        <w:t>ș</w:t>
      </w:r>
      <w:r>
        <w:rPr>
          <w:lang w:val="ro"/>
        </w:rPr>
        <w:t>edin</w:t>
      </w:r>
      <w:r w:rsidR="000C16E6">
        <w:rPr>
          <w:lang w:val="ro"/>
        </w:rPr>
        <w:t>ț</w:t>
      </w:r>
      <w:r>
        <w:rPr>
          <w:lang w:val="ro"/>
        </w:rPr>
        <w:t>e de judecată, magistra</w:t>
      </w:r>
      <w:r w:rsidR="000C16E6">
        <w:rPr>
          <w:lang w:val="ro"/>
        </w:rPr>
        <w:t>ț</w:t>
      </w:r>
      <w:r>
        <w:rPr>
          <w:lang w:val="ro"/>
        </w:rPr>
        <w:t xml:space="preserve">ii </w:t>
      </w:r>
      <w:r w:rsidR="000C16E6">
        <w:rPr>
          <w:lang w:val="ro"/>
        </w:rPr>
        <w:t>ș</w:t>
      </w:r>
      <w:r>
        <w:rPr>
          <w:lang w:val="ro"/>
        </w:rPr>
        <w:t>i-au prezentat, din proprie ini</w:t>
      </w:r>
      <w:r w:rsidR="000C16E6">
        <w:rPr>
          <w:lang w:val="ro"/>
        </w:rPr>
        <w:t>ț</w:t>
      </w:r>
      <w:r>
        <w:rPr>
          <w:lang w:val="ro"/>
        </w:rPr>
        <w:t>iativă, scuzele de rigoare pentru întârziere.</w:t>
      </w:r>
    </w:p>
    <w:p w14:paraId="38C187CB" w14:textId="3B652F0A" w:rsidR="004F223A" w:rsidRPr="00716FE9" w:rsidRDefault="004F223A" w:rsidP="00863D11">
      <w:pPr>
        <w:pStyle w:val="a3"/>
        <w:numPr>
          <w:ilvl w:val="0"/>
          <w:numId w:val="43"/>
        </w:numPr>
        <w:spacing w:line="360" w:lineRule="auto"/>
        <w:ind w:left="851" w:hanging="284"/>
        <w:jc w:val="both"/>
        <w:rPr>
          <w:lang w:val="ro"/>
        </w:rPr>
      </w:pPr>
      <w:r>
        <w:rPr>
          <w:i/>
          <w:iCs/>
          <w:color w:val="31356E"/>
          <w:lang w:val="ro"/>
        </w:rPr>
        <w:t xml:space="preserve">Dreptul la </w:t>
      </w:r>
      <w:r w:rsidR="00AA08DE">
        <w:rPr>
          <w:i/>
          <w:iCs/>
          <w:color w:val="31356E"/>
          <w:lang w:val="ro"/>
        </w:rPr>
        <w:t>asistență</w:t>
      </w:r>
      <w:r>
        <w:rPr>
          <w:i/>
          <w:iCs/>
          <w:color w:val="31356E"/>
          <w:lang w:val="ro"/>
        </w:rPr>
        <w:t xml:space="preserve"> juridică</w:t>
      </w:r>
      <w:r>
        <w:rPr>
          <w:color w:val="1F3864" w:themeColor="accent1" w:themeShade="80"/>
          <w:lang w:val="ro"/>
        </w:rPr>
        <w:t xml:space="preserve"> </w:t>
      </w:r>
      <w:r>
        <w:rPr>
          <w:lang w:val="ro"/>
        </w:rPr>
        <w:t>a fost, în general, respectat, instan</w:t>
      </w:r>
      <w:r w:rsidR="000C16E6">
        <w:rPr>
          <w:lang w:val="ro"/>
        </w:rPr>
        <w:t>ț</w:t>
      </w:r>
      <w:r>
        <w:rPr>
          <w:lang w:val="ro"/>
        </w:rPr>
        <w:t xml:space="preserve">ele de judecată amânând </w:t>
      </w:r>
      <w:r w:rsidR="000C16E6">
        <w:rPr>
          <w:lang w:val="ro"/>
        </w:rPr>
        <w:t>ș</w:t>
      </w:r>
      <w:r>
        <w:rPr>
          <w:lang w:val="ro"/>
        </w:rPr>
        <w:t>edin</w:t>
      </w:r>
      <w:r w:rsidR="000C16E6">
        <w:rPr>
          <w:lang w:val="ro"/>
        </w:rPr>
        <w:t>ț</w:t>
      </w:r>
      <w:r>
        <w:rPr>
          <w:lang w:val="ro"/>
        </w:rPr>
        <w:t>ele în cazurile în care avoca</w:t>
      </w:r>
      <w:r w:rsidR="000C16E6">
        <w:rPr>
          <w:lang w:val="ro"/>
        </w:rPr>
        <w:t>ț</w:t>
      </w:r>
      <w:r>
        <w:rPr>
          <w:lang w:val="ro"/>
        </w:rPr>
        <w:t>ii apărării erau absen</w:t>
      </w:r>
      <w:r w:rsidR="000C16E6">
        <w:rPr>
          <w:lang w:val="ro"/>
        </w:rPr>
        <w:t>ț</w:t>
      </w:r>
      <w:r>
        <w:rPr>
          <w:lang w:val="ro"/>
        </w:rPr>
        <w:t xml:space="preserve">i. Din numărul total de 281 de </w:t>
      </w:r>
      <w:r w:rsidR="000C16E6">
        <w:rPr>
          <w:lang w:val="ro"/>
        </w:rPr>
        <w:t>ș</w:t>
      </w:r>
      <w:r>
        <w:rPr>
          <w:lang w:val="ro"/>
        </w:rPr>
        <w:t>edin</w:t>
      </w:r>
      <w:r w:rsidR="000C16E6">
        <w:rPr>
          <w:lang w:val="ro"/>
        </w:rPr>
        <w:t>ț</w:t>
      </w:r>
      <w:r>
        <w:rPr>
          <w:lang w:val="ro"/>
        </w:rPr>
        <w:t xml:space="preserve">e de judecată monitorizate, 14 cauze (5%) au fost amânate pe motivul că apărarea nu s-a prezentat. </w:t>
      </w:r>
    </w:p>
    <w:p w14:paraId="2BC1A199" w14:textId="16802640" w:rsidR="00863D11" w:rsidRPr="0094594D" w:rsidRDefault="004F223A" w:rsidP="00863D11">
      <w:pPr>
        <w:pStyle w:val="a3"/>
        <w:numPr>
          <w:ilvl w:val="0"/>
          <w:numId w:val="43"/>
        </w:numPr>
        <w:spacing w:line="360" w:lineRule="auto"/>
        <w:ind w:left="851" w:hanging="284"/>
        <w:jc w:val="both"/>
      </w:pPr>
      <w:r>
        <w:rPr>
          <w:i/>
          <w:iCs/>
          <w:color w:val="31356E"/>
          <w:lang w:val="ro"/>
        </w:rPr>
        <w:t>Explicarea drepturilor procedurale</w:t>
      </w:r>
      <w:r>
        <w:rPr>
          <w:color w:val="1F3864" w:themeColor="accent1" w:themeShade="80"/>
          <w:lang w:val="ro"/>
        </w:rPr>
        <w:t xml:space="preserve">  </w:t>
      </w:r>
      <w:r>
        <w:rPr>
          <w:lang w:val="ro"/>
        </w:rPr>
        <w:t>a variat, cu posibilită</w:t>
      </w:r>
      <w:r w:rsidR="000C16E6">
        <w:rPr>
          <w:lang w:val="ro"/>
        </w:rPr>
        <w:t>ț</w:t>
      </w:r>
      <w:r>
        <w:rPr>
          <w:lang w:val="ro"/>
        </w:rPr>
        <w:t>i de îmbunătă</w:t>
      </w:r>
      <w:r w:rsidR="000C16E6">
        <w:rPr>
          <w:lang w:val="ro"/>
        </w:rPr>
        <w:t>ț</w:t>
      </w:r>
      <w:r>
        <w:rPr>
          <w:lang w:val="ro"/>
        </w:rPr>
        <w:t>ire în vederea asigurării clarită</w:t>
      </w:r>
      <w:r w:rsidR="000C16E6">
        <w:rPr>
          <w:lang w:val="ro"/>
        </w:rPr>
        <w:t>ț</w:t>
      </w:r>
      <w:r>
        <w:rPr>
          <w:lang w:val="ro"/>
        </w:rPr>
        <w:t>ii. În ceea ce prive</w:t>
      </w:r>
      <w:r w:rsidR="000C16E6">
        <w:rPr>
          <w:lang w:val="ro"/>
        </w:rPr>
        <w:t>ș</w:t>
      </w:r>
      <w:r>
        <w:rPr>
          <w:lang w:val="ro"/>
        </w:rPr>
        <w:t>te cauzele din judecătoriile de primă instan</w:t>
      </w:r>
      <w:r w:rsidR="000C16E6">
        <w:rPr>
          <w:lang w:val="ro"/>
        </w:rPr>
        <w:t>ț</w:t>
      </w:r>
      <w:r>
        <w:rPr>
          <w:lang w:val="ro"/>
        </w:rPr>
        <w:t>ă, în 84 de situa</w:t>
      </w:r>
      <w:r w:rsidR="000C16E6">
        <w:rPr>
          <w:lang w:val="ro"/>
        </w:rPr>
        <w:t>ț</w:t>
      </w:r>
      <w:r>
        <w:rPr>
          <w:lang w:val="ro"/>
        </w:rPr>
        <w:t xml:space="preserve">ii (59%) s-a remarcat prezentarea clară </w:t>
      </w:r>
      <w:r w:rsidR="000C16E6">
        <w:rPr>
          <w:lang w:val="ro"/>
        </w:rPr>
        <w:t>ș</w:t>
      </w:r>
      <w:r>
        <w:rPr>
          <w:lang w:val="ro"/>
        </w:rPr>
        <w:t>i completă a drepturilor participan</w:t>
      </w:r>
      <w:r w:rsidR="000C16E6">
        <w:rPr>
          <w:lang w:val="ro"/>
        </w:rPr>
        <w:t>ț</w:t>
      </w:r>
      <w:r>
        <w:rPr>
          <w:lang w:val="ro"/>
        </w:rPr>
        <w:t>ilor. În schimb, din cele 88 de cauze examinate la cur</w:t>
      </w:r>
      <w:r w:rsidR="000C16E6">
        <w:rPr>
          <w:lang w:val="ro"/>
        </w:rPr>
        <w:t>ț</w:t>
      </w:r>
      <w:r>
        <w:rPr>
          <w:lang w:val="ro"/>
        </w:rPr>
        <w:t>ile de apel, o explica</w:t>
      </w:r>
      <w:r w:rsidR="000C16E6">
        <w:rPr>
          <w:lang w:val="ro"/>
        </w:rPr>
        <w:t>ț</w:t>
      </w:r>
      <w:r>
        <w:rPr>
          <w:lang w:val="ro"/>
        </w:rPr>
        <w:t xml:space="preserve">ie clară a drepturilor a fost oferită în 31 de cauze (48%). </w:t>
      </w:r>
    </w:p>
    <w:p w14:paraId="5734541C" w14:textId="565297CE" w:rsidR="00863D11" w:rsidRPr="0094594D" w:rsidRDefault="00863D11" w:rsidP="00863D11">
      <w:pPr>
        <w:pStyle w:val="a3"/>
        <w:numPr>
          <w:ilvl w:val="0"/>
          <w:numId w:val="43"/>
        </w:numPr>
        <w:spacing w:line="360" w:lineRule="auto"/>
        <w:ind w:left="851" w:hanging="284"/>
        <w:jc w:val="both"/>
      </w:pPr>
      <w:r>
        <w:rPr>
          <w:lang w:val="ro"/>
        </w:rPr>
        <w:t>Judecătoriile de primă instan</w:t>
      </w:r>
      <w:r w:rsidR="000C16E6">
        <w:rPr>
          <w:lang w:val="ro"/>
        </w:rPr>
        <w:t>ț</w:t>
      </w:r>
      <w:r>
        <w:rPr>
          <w:lang w:val="ro"/>
        </w:rPr>
        <w:t xml:space="preserve">ă au explicat </w:t>
      </w:r>
      <w:r>
        <w:rPr>
          <w:i/>
          <w:iCs/>
          <w:color w:val="31356E"/>
          <w:lang w:val="ro"/>
        </w:rPr>
        <w:t xml:space="preserve">dreptul de a </w:t>
      </w:r>
      <w:r w:rsidR="00AA08DE">
        <w:rPr>
          <w:i/>
          <w:iCs/>
          <w:color w:val="31356E"/>
          <w:lang w:val="ro"/>
        </w:rPr>
        <w:t xml:space="preserve">recuza </w:t>
      </w:r>
      <w:r>
        <w:rPr>
          <w:i/>
          <w:iCs/>
          <w:color w:val="31356E"/>
          <w:lang w:val="ro"/>
        </w:rPr>
        <w:t>componen</w:t>
      </w:r>
      <w:r w:rsidR="000C16E6">
        <w:rPr>
          <w:i/>
          <w:iCs/>
          <w:color w:val="31356E"/>
          <w:lang w:val="ro"/>
        </w:rPr>
        <w:t>ț</w:t>
      </w:r>
      <w:r>
        <w:rPr>
          <w:i/>
          <w:iCs/>
          <w:color w:val="31356E"/>
          <w:lang w:val="ro"/>
        </w:rPr>
        <w:t>a completului de judecată</w:t>
      </w:r>
      <w:r>
        <w:rPr>
          <w:color w:val="1F3864" w:themeColor="accent1" w:themeShade="80"/>
          <w:lang w:val="ro"/>
        </w:rPr>
        <w:t xml:space="preserve"> </w:t>
      </w:r>
      <w:r>
        <w:rPr>
          <w:lang w:val="ro"/>
        </w:rPr>
        <w:t>în mod clar în 91% din cauze. În mod similar, la cur</w:t>
      </w:r>
      <w:r w:rsidR="000C16E6">
        <w:rPr>
          <w:lang w:val="ro"/>
        </w:rPr>
        <w:t>ț</w:t>
      </w:r>
      <w:r>
        <w:rPr>
          <w:lang w:val="ro"/>
        </w:rPr>
        <w:t>ile de apel, 94% dintre cazuri au oferit explica</w:t>
      </w:r>
      <w:r w:rsidR="000C16E6">
        <w:rPr>
          <w:lang w:val="ro"/>
        </w:rPr>
        <w:t>ț</w:t>
      </w:r>
      <w:r>
        <w:rPr>
          <w:lang w:val="ro"/>
        </w:rPr>
        <w:t>ii clare.</w:t>
      </w:r>
    </w:p>
    <w:p w14:paraId="189EBB7A" w14:textId="64F18652" w:rsidR="00863D11" w:rsidRPr="0094594D" w:rsidRDefault="00863D11" w:rsidP="00863D11">
      <w:pPr>
        <w:pStyle w:val="a3"/>
        <w:numPr>
          <w:ilvl w:val="0"/>
          <w:numId w:val="43"/>
        </w:numPr>
        <w:spacing w:line="360" w:lineRule="auto"/>
        <w:ind w:left="851" w:hanging="284"/>
        <w:jc w:val="both"/>
      </w:pPr>
      <w:r>
        <w:rPr>
          <w:i/>
          <w:iCs/>
          <w:color w:val="31356E"/>
          <w:lang w:val="ro"/>
        </w:rPr>
        <w:t>Rolul instan</w:t>
      </w:r>
      <w:r w:rsidR="000C16E6">
        <w:rPr>
          <w:i/>
          <w:iCs/>
          <w:color w:val="31356E"/>
          <w:lang w:val="ro"/>
        </w:rPr>
        <w:t>ț</w:t>
      </w:r>
      <w:r>
        <w:rPr>
          <w:i/>
          <w:iCs/>
          <w:color w:val="31356E"/>
          <w:lang w:val="ro"/>
        </w:rPr>
        <w:t>ei de judecată</w:t>
      </w:r>
      <w:r>
        <w:rPr>
          <w:color w:val="1F3864" w:themeColor="accent1" w:themeShade="80"/>
          <w:lang w:val="ro"/>
        </w:rPr>
        <w:t xml:space="preserve"> </w:t>
      </w:r>
      <w:r>
        <w:rPr>
          <w:lang w:val="ro"/>
        </w:rPr>
        <w:t>în cauzele penale a fost adaptabil, variind de la activ la pasiv, majoritatea cauzelor încadrându-se într-o categorie mixtă în care rolul instan</w:t>
      </w:r>
      <w:r w:rsidR="000C16E6">
        <w:rPr>
          <w:lang w:val="ro"/>
        </w:rPr>
        <w:t>ț</w:t>
      </w:r>
      <w:r>
        <w:rPr>
          <w:lang w:val="ro"/>
        </w:rPr>
        <w:t xml:space="preserve">ei de judecată a depins de stadiul </w:t>
      </w:r>
      <w:r w:rsidR="000C16E6">
        <w:rPr>
          <w:lang w:val="ro"/>
        </w:rPr>
        <w:t>ș</w:t>
      </w:r>
      <w:r>
        <w:rPr>
          <w:lang w:val="ro"/>
        </w:rPr>
        <w:t>edin</w:t>
      </w:r>
      <w:r w:rsidR="000C16E6">
        <w:rPr>
          <w:lang w:val="ro"/>
        </w:rPr>
        <w:t>ț</w:t>
      </w:r>
      <w:r>
        <w:rPr>
          <w:lang w:val="ro"/>
        </w:rPr>
        <w:t>ei de judecată. Judecătoriile de primă instan</w:t>
      </w:r>
      <w:r w:rsidR="000C16E6">
        <w:rPr>
          <w:lang w:val="ro"/>
        </w:rPr>
        <w:t>ț</w:t>
      </w:r>
      <w:r>
        <w:rPr>
          <w:lang w:val="ro"/>
        </w:rPr>
        <w:t>ă au avut tendin</w:t>
      </w:r>
      <w:r w:rsidR="000C16E6">
        <w:rPr>
          <w:lang w:val="ro"/>
        </w:rPr>
        <w:t>ț</w:t>
      </w:r>
      <w:r>
        <w:rPr>
          <w:lang w:val="ro"/>
        </w:rPr>
        <w:t>a să aibă un procent mai mare de roluri active în compara</w:t>
      </w:r>
      <w:r w:rsidR="000C16E6">
        <w:rPr>
          <w:lang w:val="ro"/>
        </w:rPr>
        <w:t>ț</w:t>
      </w:r>
      <w:r>
        <w:rPr>
          <w:lang w:val="ro"/>
        </w:rPr>
        <w:t>ie cu cur</w:t>
      </w:r>
      <w:r w:rsidR="000C16E6">
        <w:rPr>
          <w:lang w:val="ro"/>
        </w:rPr>
        <w:t>ț</w:t>
      </w:r>
      <w:r>
        <w:rPr>
          <w:lang w:val="ro"/>
        </w:rPr>
        <w:t>ile de apel.</w:t>
      </w:r>
    </w:p>
    <w:p w14:paraId="367264D5" w14:textId="57EF87D7" w:rsidR="00863D11" w:rsidRPr="0094594D" w:rsidRDefault="00863D11" w:rsidP="00863D11">
      <w:pPr>
        <w:pStyle w:val="a3"/>
        <w:numPr>
          <w:ilvl w:val="0"/>
          <w:numId w:val="43"/>
        </w:numPr>
        <w:spacing w:line="360" w:lineRule="auto"/>
        <w:ind w:left="851" w:hanging="284"/>
        <w:jc w:val="both"/>
      </w:pPr>
      <w:r>
        <w:rPr>
          <w:i/>
          <w:iCs/>
          <w:color w:val="31356E"/>
          <w:lang w:val="ro"/>
        </w:rPr>
        <w:t xml:space="preserve">Prezentarea </w:t>
      </w:r>
      <w:r w:rsidR="00AA08DE">
        <w:rPr>
          <w:i/>
          <w:iCs/>
          <w:color w:val="31356E"/>
          <w:lang w:val="ro"/>
        </w:rPr>
        <w:t xml:space="preserve">învinuirilor </w:t>
      </w:r>
      <w:r w:rsidR="000C16E6">
        <w:rPr>
          <w:lang w:val="ro"/>
        </w:rPr>
        <w:t>ș</w:t>
      </w:r>
      <w:r>
        <w:rPr>
          <w:lang w:val="ro"/>
        </w:rPr>
        <w:t>i în</w:t>
      </w:r>
      <w:r w:rsidR="000C16E6">
        <w:rPr>
          <w:lang w:val="ro"/>
        </w:rPr>
        <w:t>ț</w:t>
      </w:r>
      <w:r>
        <w:rPr>
          <w:lang w:val="ro"/>
        </w:rPr>
        <w:t>elegerea de către inculpat a acestor acuza</w:t>
      </w:r>
      <w:r w:rsidR="000C16E6">
        <w:rPr>
          <w:lang w:val="ro"/>
        </w:rPr>
        <w:t>ț</w:t>
      </w:r>
      <w:r>
        <w:rPr>
          <w:lang w:val="ro"/>
        </w:rPr>
        <w:t>ii a arătat o anumită variabilitate între instan</w:t>
      </w:r>
      <w:r w:rsidR="000C16E6">
        <w:rPr>
          <w:lang w:val="ro"/>
        </w:rPr>
        <w:t>ț</w:t>
      </w:r>
      <w:r>
        <w:rPr>
          <w:lang w:val="ro"/>
        </w:rPr>
        <w:t>ele de primă instan</w:t>
      </w:r>
      <w:r w:rsidR="000C16E6">
        <w:rPr>
          <w:lang w:val="ro"/>
        </w:rPr>
        <w:t>ț</w:t>
      </w:r>
      <w:r>
        <w:rPr>
          <w:lang w:val="ro"/>
        </w:rPr>
        <w:t xml:space="preserve">ă </w:t>
      </w:r>
      <w:r w:rsidR="000C16E6">
        <w:rPr>
          <w:lang w:val="ro"/>
        </w:rPr>
        <w:t>ș</w:t>
      </w:r>
      <w:r>
        <w:rPr>
          <w:lang w:val="ro"/>
        </w:rPr>
        <w:t>i cur</w:t>
      </w:r>
      <w:r w:rsidR="000C16E6">
        <w:rPr>
          <w:lang w:val="ro"/>
        </w:rPr>
        <w:t>ț</w:t>
      </w:r>
      <w:r>
        <w:rPr>
          <w:lang w:val="ro"/>
        </w:rPr>
        <w:t>ile de apel, subliniind necesitatea unei coeren</w:t>
      </w:r>
      <w:r w:rsidR="000C16E6">
        <w:rPr>
          <w:lang w:val="ro"/>
        </w:rPr>
        <w:t>ț</w:t>
      </w:r>
      <w:r>
        <w:rPr>
          <w:lang w:val="ro"/>
        </w:rPr>
        <w:t>e a procedurilor. În judecătoriile de primă instan</w:t>
      </w:r>
      <w:r w:rsidR="000C16E6">
        <w:rPr>
          <w:lang w:val="ro"/>
        </w:rPr>
        <w:t>ț</w:t>
      </w:r>
      <w:r>
        <w:rPr>
          <w:lang w:val="ro"/>
        </w:rPr>
        <w:t xml:space="preserve">ă, s-a raportat </w:t>
      </w:r>
      <w:r>
        <w:rPr>
          <w:lang w:val="ro"/>
        </w:rPr>
        <w:lastRenderedPageBreak/>
        <w:t>prezentarea detaliată a acuza</w:t>
      </w:r>
      <w:r w:rsidR="000C16E6">
        <w:rPr>
          <w:lang w:val="ro"/>
        </w:rPr>
        <w:t>ț</w:t>
      </w:r>
      <w:r>
        <w:rPr>
          <w:lang w:val="ro"/>
        </w:rPr>
        <w:t>iilor în 45 de cauze (66%) din 68 care au fost aplicabile, iar o versiune succintă a acuza</w:t>
      </w:r>
      <w:r w:rsidR="000C16E6">
        <w:rPr>
          <w:lang w:val="ro"/>
        </w:rPr>
        <w:t>ț</w:t>
      </w:r>
      <w:r>
        <w:rPr>
          <w:lang w:val="ro"/>
        </w:rPr>
        <w:t>iilor a fost prezentată în alte 23 de cauze (34%). Totodată, în cur</w:t>
      </w:r>
      <w:r w:rsidR="000C16E6">
        <w:rPr>
          <w:lang w:val="ro"/>
        </w:rPr>
        <w:t>ț</w:t>
      </w:r>
      <w:r>
        <w:rPr>
          <w:lang w:val="ro"/>
        </w:rPr>
        <w:t>ile de apel, din totalul de 45 de cauze, prezentarea complexă a acuza</w:t>
      </w:r>
      <w:r w:rsidR="000C16E6">
        <w:rPr>
          <w:lang w:val="ro"/>
        </w:rPr>
        <w:t>ț</w:t>
      </w:r>
      <w:r>
        <w:rPr>
          <w:lang w:val="ro"/>
        </w:rPr>
        <w:t>iilor a fost sesizată în doar 11 cauze (24%), iar pentru formatul prescurtat s-a optat într-un număr predominant de 34 de cauze (76%).</w:t>
      </w:r>
    </w:p>
    <w:p w14:paraId="62E7C079" w14:textId="135351B9" w:rsidR="00863D11" w:rsidRPr="0094594D" w:rsidRDefault="00863D11" w:rsidP="00863D11">
      <w:pPr>
        <w:pStyle w:val="a3"/>
        <w:numPr>
          <w:ilvl w:val="0"/>
          <w:numId w:val="43"/>
        </w:numPr>
        <w:spacing w:line="360" w:lineRule="auto"/>
        <w:ind w:left="851" w:hanging="284"/>
        <w:jc w:val="both"/>
      </w:pPr>
      <w:r>
        <w:rPr>
          <w:lang w:val="ro"/>
        </w:rPr>
        <w:t>Într-un număr substan</w:t>
      </w:r>
      <w:r w:rsidR="000C16E6">
        <w:rPr>
          <w:lang w:val="ro"/>
        </w:rPr>
        <w:t>ț</w:t>
      </w:r>
      <w:r>
        <w:rPr>
          <w:lang w:val="ro"/>
        </w:rPr>
        <w:t>ial de cauze, inculpa</w:t>
      </w:r>
      <w:r w:rsidR="000C16E6">
        <w:rPr>
          <w:lang w:val="ro"/>
        </w:rPr>
        <w:t>ț</w:t>
      </w:r>
      <w:r>
        <w:rPr>
          <w:lang w:val="ro"/>
        </w:rPr>
        <w:t>ii au fost într-adevăr întreba</w:t>
      </w:r>
      <w:r w:rsidR="000C16E6">
        <w:rPr>
          <w:lang w:val="ro"/>
        </w:rPr>
        <w:t>ț</w:t>
      </w:r>
      <w:r>
        <w:rPr>
          <w:lang w:val="ro"/>
        </w:rPr>
        <w:t xml:space="preserve">i cu privire la momentul în care preferă să </w:t>
      </w:r>
      <w:r>
        <w:rPr>
          <w:i/>
          <w:iCs/>
          <w:color w:val="31356E"/>
          <w:lang w:val="ro"/>
        </w:rPr>
        <w:t>depună declara</w:t>
      </w:r>
      <w:r w:rsidR="000C16E6">
        <w:rPr>
          <w:i/>
          <w:iCs/>
          <w:color w:val="31356E"/>
          <w:lang w:val="ro"/>
        </w:rPr>
        <w:t>ț</w:t>
      </w:r>
      <w:r>
        <w:rPr>
          <w:i/>
          <w:iCs/>
          <w:color w:val="31356E"/>
          <w:lang w:val="ro"/>
        </w:rPr>
        <w:t>ii</w:t>
      </w:r>
      <w:r>
        <w:rPr>
          <w:lang w:val="ro"/>
        </w:rPr>
        <w:t>. Mai exact, în 62 de cauze (aproximativ 63%), judecătorii s-au interesat anticipat despre momentul preferat pentru inculpat de a depune declara</w:t>
      </w:r>
      <w:r w:rsidR="000C16E6">
        <w:rPr>
          <w:lang w:val="ro"/>
        </w:rPr>
        <w:t>ț</w:t>
      </w:r>
      <w:r>
        <w:rPr>
          <w:lang w:val="ro"/>
        </w:rPr>
        <w:t>ii.</w:t>
      </w:r>
    </w:p>
    <w:p w14:paraId="4A6027FC" w14:textId="10507FDC" w:rsidR="00863D11" w:rsidRPr="0094594D" w:rsidRDefault="00863D11" w:rsidP="00863D11">
      <w:pPr>
        <w:pStyle w:val="a3"/>
        <w:numPr>
          <w:ilvl w:val="0"/>
          <w:numId w:val="43"/>
        </w:numPr>
        <w:spacing w:line="360" w:lineRule="auto"/>
        <w:ind w:left="851" w:hanging="284"/>
        <w:jc w:val="both"/>
      </w:pPr>
      <w:r>
        <w:rPr>
          <w:i/>
          <w:iCs/>
          <w:color w:val="31356E"/>
          <w:lang w:val="ro"/>
        </w:rPr>
        <w:t xml:space="preserve">Dreptul la evaluarea obiectivă </w:t>
      </w:r>
      <w:r w:rsidR="000C16E6">
        <w:rPr>
          <w:i/>
          <w:iCs/>
          <w:color w:val="31356E"/>
          <w:lang w:val="ro"/>
        </w:rPr>
        <w:t>ș</w:t>
      </w:r>
      <w:r>
        <w:rPr>
          <w:i/>
          <w:iCs/>
          <w:color w:val="31356E"/>
          <w:lang w:val="ro"/>
        </w:rPr>
        <w:t>i complexă a probelor</w:t>
      </w:r>
      <w:r>
        <w:rPr>
          <w:color w:val="1F3864" w:themeColor="accent1" w:themeShade="80"/>
          <w:lang w:val="ro"/>
        </w:rPr>
        <w:t xml:space="preserve"> </w:t>
      </w:r>
      <w:r>
        <w:rPr>
          <w:lang w:val="ro"/>
        </w:rPr>
        <w:t>a fost, în general, men</w:t>
      </w:r>
      <w:r w:rsidR="000C16E6">
        <w:rPr>
          <w:lang w:val="ro"/>
        </w:rPr>
        <w:t>ț</w:t>
      </w:r>
      <w:r>
        <w:rPr>
          <w:lang w:val="ro"/>
        </w:rPr>
        <w:t xml:space="preserve">inut, probele suplimentare </w:t>
      </w:r>
      <w:r w:rsidR="000C16E6">
        <w:rPr>
          <w:lang w:val="ro"/>
        </w:rPr>
        <w:t>ș</w:t>
      </w:r>
      <w:r>
        <w:rPr>
          <w:lang w:val="ro"/>
        </w:rPr>
        <w:t>i cererile de probe suplimentare fiind relativ pu</w:t>
      </w:r>
      <w:r w:rsidR="000C16E6">
        <w:rPr>
          <w:lang w:val="ro"/>
        </w:rPr>
        <w:t>ț</w:t>
      </w:r>
      <w:r>
        <w:rPr>
          <w:lang w:val="ro"/>
        </w:rPr>
        <w:t>in frecvente. În 89% din cazuri, păr</w:t>
      </w:r>
      <w:r w:rsidR="000C16E6">
        <w:rPr>
          <w:lang w:val="ro"/>
        </w:rPr>
        <w:t>ț</w:t>
      </w:r>
      <w:r>
        <w:rPr>
          <w:lang w:val="ro"/>
        </w:rPr>
        <w:t>ile nu au prezentat probe suplimentare.</w:t>
      </w:r>
    </w:p>
    <w:p w14:paraId="3928D97C" w14:textId="271DDA44" w:rsidR="00863D11" w:rsidRPr="0094594D" w:rsidRDefault="00863D11" w:rsidP="00863D11">
      <w:pPr>
        <w:pStyle w:val="a3"/>
        <w:numPr>
          <w:ilvl w:val="0"/>
          <w:numId w:val="43"/>
        </w:numPr>
        <w:spacing w:line="360" w:lineRule="auto"/>
        <w:ind w:left="851" w:hanging="284"/>
        <w:jc w:val="both"/>
      </w:pPr>
      <w:r>
        <w:rPr>
          <w:i/>
          <w:iCs/>
          <w:color w:val="31356E"/>
          <w:lang w:val="ro"/>
        </w:rPr>
        <w:t>Prezum</w:t>
      </w:r>
      <w:r w:rsidR="000C16E6">
        <w:rPr>
          <w:i/>
          <w:iCs/>
          <w:color w:val="31356E"/>
          <w:lang w:val="ro"/>
        </w:rPr>
        <w:t>ț</w:t>
      </w:r>
      <w:r>
        <w:rPr>
          <w:i/>
          <w:iCs/>
          <w:color w:val="31356E"/>
          <w:lang w:val="ro"/>
        </w:rPr>
        <w:t>ia nevinovă</w:t>
      </w:r>
      <w:r w:rsidR="000C16E6">
        <w:rPr>
          <w:i/>
          <w:iCs/>
          <w:color w:val="31356E"/>
          <w:lang w:val="ro"/>
        </w:rPr>
        <w:t>ț</w:t>
      </w:r>
      <w:r>
        <w:rPr>
          <w:i/>
          <w:iCs/>
          <w:color w:val="31356E"/>
          <w:lang w:val="ro"/>
        </w:rPr>
        <w:t>iei</w:t>
      </w:r>
      <w:r>
        <w:rPr>
          <w:color w:val="1F3864" w:themeColor="accent1" w:themeShade="80"/>
          <w:lang w:val="ro"/>
        </w:rPr>
        <w:t xml:space="preserve"> </w:t>
      </w:r>
      <w:r w:rsidR="000C16E6">
        <w:rPr>
          <w:lang w:val="ro"/>
        </w:rPr>
        <w:t>ș</w:t>
      </w:r>
      <w:r>
        <w:rPr>
          <w:lang w:val="ro"/>
        </w:rPr>
        <w:t>i dreptul de a nu fi obligat să depună declara</w:t>
      </w:r>
      <w:r w:rsidR="000C16E6">
        <w:rPr>
          <w:lang w:val="ro"/>
        </w:rPr>
        <w:t>ț</w:t>
      </w:r>
      <w:r>
        <w:rPr>
          <w:lang w:val="ro"/>
        </w:rPr>
        <w:t>ii sau să pledeze vinovat au fost în general respectate, cu pu</w:t>
      </w:r>
      <w:r w:rsidR="000C16E6">
        <w:rPr>
          <w:lang w:val="ro"/>
        </w:rPr>
        <w:t>ț</w:t>
      </w:r>
      <w:r>
        <w:rPr>
          <w:lang w:val="ro"/>
        </w:rPr>
        <w:t>ine cazuri de presiuni nejustificate (în 2 cazuze). Cu toate acestea, a existat loc pentru îmbunătă</w:t>
      </w:r>
      <w:r w:rsidR="000C16E6">
        <w:rPr>
          <w:lang w:val="ro"/>
        </w:rPr>
        <w:t>ț</w:t>
      </w:r>
      <w:r>
        <w:rPr>
          <w:lang w:val="ro"/>
        </w:rPr>
        <w:t>iri în ceea ce prive</w:t>
      </w:r>
      <w:r w:rsidR="000C16E6">
        <w:rPr>
          <w:lang w:val="ro"/>
        </w:rPr>
        <w:t>ș</w:t>
      </w:r>
      <w:r>
        <w:rPr>
          <w:lang w:val="ro"/>
        </w:rPr>
        <w:t>te explicarea dreptului inculpatului de a nu răspunde la întrebări fără a risca consecin</w:t>
      </w:r>
      <w:r w:rsidR="000C16E6">
        <w:rPr>
          <w:lang w:val="ro"/>
        </w:rPr>
        <w:t>ț</w:t>
      </w:r>
      <w:r>
        <w:rPr>
          <w:lang w:val="ro"/>
        </w:rPr>
        <w:t>e negative. În majoritatea cauzelor, aproximativ 89% (31 din 35 de cauzele aplicabile), această explica</w:t>
      </w:r>
      <w:r w:rsidR="000C16E6">
        <w:rPr>
          <w:lang w:val="ro"/>
        </w:rPr>
        <w:t>ț</w:t>
      </w:r>
      <w:r>
        <w:rPr>
          <w:lang w:val="ro"/>
        </w:rPr>
        <w:t>ie nu a fost oferită inculpatului.</w:t>
      </w:r>
    </w:p>
    <w:p w14:paraId="683C51FF" w14:textId="77777777" w:rsidR="00863D11" w:rsidRPr="0094594D" w:rsidRDefault="00863D11" w:rsidP="00863D11">
      <w:pPr>
        <w:pStyle w:val="a3"/>
        <w:numPr>
          <w:ilvl w:val="0"/>
          <w:numId w:val="43"/>
        </w:numPr>
        <w:spacing w:line="360" w:lineRule="auto"/>
        <w:ind w:left="851" w:hanging="284"/>
        <w:jc w:val="both"/>
      </w:pPr>
      <w:r>
        <w:rPr>
          <w:i/>
          <w:iCs/>
          <w:color w:val="31356E"/>
          <w:lang w:val="ro"/>
        </w:rPr>
        <w:t>Deliberările judiciare</w:t>
      </w:r>
      <w:r>
        <w:rPr>
          <w:color w:val="1F3864" w:themeColor="accent1" w:themeShade="80"/>
          <w:lang w:val="ro"/>
        </w:rPr>
        <w:t xml:space="preserve"> </w:t>
      </w:r>
      <w:r>
        <w:rPr>
          <w:lang w:val="ro"/>
        </w:rPr>
        <w:t>în cauzele penale au fost, în general, prompte, cele mai multe cazuri încheindu-se în termen de 15 minute, ceea ce reprezintă aproximativ 61% din cazuri.</w:t>
      </w:r>
    </w:p>
    <w:p w14:paraId="5AB8365A" w14:textId="6BF49E71" w:rsidR="00BD0CCF" w:rsidRPr="0094594D" w:rsidRDefault="00863D11" w:rsidP="00863D11">
      <w:pPr>
        <w:pStyle w:val="a3"/>
        <w:numPr>
          <w:ilvl w:val="0"/>
          <w:numId w:val="43"/>
        </w:numPr>
        <w:spacing w:line="360" w:lineRule="auto"/>
        <w:ind w:left="851" w:hanging="284"/>
        <w:jc w:val="both"/>
      </w:pPr>
      <w:r>
        <w:rPr>
          <w:i/>
          <w:iCs/>
          <w:color w:val="31356E"/>
          <w:lang w:val="ro"/>
        </w:rPr>
        <w:t xml:space="preserve">Emiterea </w:t>
      </w:r>
      <w:r w:rsidR="000C16E6">
        <w:rPr>
          <w:i/>
          <w:iCs/>
          <w:color w:val="31356E"/>
          <w:lang w:val="ro"/>
        </w:rPr>
        <w:t>ș</w:t>
      </w:r>
      <w:r>
        <w:rPr>
          <w:i/>
          <w:iCs/>
          <w:color w:val="31356E"/>
          <w:lang w:val="ro"/>
        </w:rPr>
        <w:t>i publicarea hotărârilor judecătore</w:t>
      </w:r>
      <w:r w:rsidR="000C16E6">
        <w:rPr>
          <w:i/>
          <w:iCs/>
          <w:color w:val="31356E"/>
          <w:lang w:val="ro"/>
        </w:rPr>
        <w:t>ș</w:t>
      </w:r>
      <w:r>
        <w:rPr>
          <w:i/>
          <w:iCs/>
          <w:color w:val="31356E"/>
          <w:lang w:val="ro"/>
        </w:rPr>
        <w:t>ti</w:t>
      </w:r>
      <w:r>
        <w:rPr>
          <w:color w:val="1F3864" w:themeColor="accent1" w:themeShade="80"/>
          <w:lang w:val="ro"/>
        </w:rPr>
        <w:t xml:space="preserve"> </w:t>
      </w:r>
      <w:r>
        <w:rPr>
          <w:lang w:val="ro"/>
        </w:rPr>
        <w:t>a necesitat îmbunătă</w:t>
      </w:r>
      <w:r w:rsidR="000C16E6">
        <w:rPr>
          <w:lang w:val="ro"/>
        </w:rPr>
        <w:t>ț</w:t>
      </w:r>
      <w:r>
        <w:rPr>
          <w:lang w:val="ro"/>
        </w:rPr>
        <w:t>iri în ceea ce prive</w:t>
      </w:r>
      <w:r w:rsidR="000C16E6">
        <w:rPr>
          <w:lang w:val="ro"/>
        </w:rPr>
        <w:t>ș</w:t>
      </w:r>
      <w:r>
        <w:rPr>
          <w:lang w:val="ro"/>
        </w:rPr>
        <w:t>te oferirea de explica</w:t>
      </w:r>
      <w:r w:rsidR="000C16E6">
        <w:rPr>
          <w:lang w:val="ro"/>
        </w:rPr>
        <w:t>ț</w:t>
      </w:r>
      <w:r>
        <w:rPr>
          <w:lang w:val="ro"/>
        </w:rPr>
        <w:t xml:space="preserve">ii cuprinzătoare pentru hotărâri </w:t>
      </w:r>
      <w:r w:rsidR="000C16E6">
        <w:rPr>
          <w:lang w:val="ro"/>
        </w:rPr>
        <w:t>ș</w:t>
      </w:r>
      <w:r>
        <w:rPr>
          <w:lang w:val="ro"/>
        </w:rPr>
        <w:t>i clarificarea distribuirii cheltuielilor de judecată. Într-o propor</w:t>
      </w:r>
      <w:r w:rsidR="000C16E6">
        <w:rPr>
          <w:lang w:val="ro"/>
        </w:rPr>
        <w:t>ț</w:t>
      </w:r>
      <w:r>
        <w:rPr>
          <w:lang w:val="ro"/>
        </w:rPr>
        <w:t>ie semnificativă de cauze (79%), dispozitivul hotărârii a fost pronun</w:t>
      </w:r>
      <w:r w:rsidR="000C16E6">
        <w:rPr>
          <w:lang w:val="ro"/>
        </w:rPr>
        <w:t>ț</w:t>
      </w:r>
      <w:r>
        <w:rPr>
          <w:lang w:val="ro"/>
        </w:rPr>
        <w:t>at public. O majoritate substan</w:t>
      </w:r>
      <w:r w:rsidR="000C16E6">
        <w:rPr>
          <w:lang w:val="ro"/>
        </w:rPr>
        <w:t>ț</w:t>
      </w:r>
      <w:r>
        <w:rPr>
          <w:lang w:val="ro"/>
        </w:rPr>
        <w:t>ială (90%) a cauzelor au fost pronun</w:t>
      </w:r>
      <w:r w:rsidR="000C16E6">
        <w:rPr>
          <w:lang w:val="ro"/>
        </w:rPr>
        <w:t>ț</w:t>
      </w:r>
      <w:r>
        <w:rPr>
          <w:lang w:val="ro"/>
        </w:rPr>
        <w:t>ate public la data indicată. În marea majoritate a cauzelor (97%), s-a remarcat o lipsă notabilă de explica</w:t>
      </w:r>
      <w:r w:rsidR="000C16E6">
        <w:rPr>
          <w:lang w:val="ro"/>
        </w:rPr>
        <w:t>ț</w:t>
      </w:r>
      <w:r>
        <w:rPr>
          <w:lang w:val="ro"/>
        </w:rPr>
        <w:t xml:space="preserve">ii pentru hotărâri sau pentru distribuirea cheltuielilor de judecată. S-a constatat că, în aproximativ 53% din cazuri, hotărârea a fost disponibilă </w:t>
      </w:r>
      <w:r w:rsidR="008A35F2">
        <w:rPr>
          <w:lang w:val="ro"/>
        </w:rPr>
        <w:t xml:space="preserve">pe portalul instanței </w:t>
      </w:r>
      <w:r>
        <w:rPr>
          <w:lang w:val="ro"/>
        </w:rPr>
        <w:t>în mai pu</w:t>
      </w:r>
      <w:r w:rsidR="000C16E6">
        <w:rPr>
          <w:lang w:val="ro"/>
        </w:rPr>
        <w:t>ț</w:t>
      </w:r>
      <w:r>
        <w:rPr>
          <w:lang w:val="ro"/>
        </w:rPr>
        <w:t>in de 30 de zile.</w:t>
      </w:r>
      <w:bookmarkStart w:id="92" w:name="_Hlk145190746"/>
    </w:p>
    <w:bookmarkEnd w:id="92"/>
    <w:p w14:paraId="6809FD99" w14:textId="5E03C227" w:rsidR="00BD0CCF" w:rsidRPr="0094594D" w:rsidRDefault="00BD0CCF" w:rsidP="00863D11">
      <w:pPr>
        <w:pStyle w:val="c01pointaltn"/>
        <w:spacing w:line="360" w:lineRule="auto"/>
        <w:ind w:firstLine="567"/>
        <w:jc w:val="both"/>
        <w:rPr>
          <w:b/>
          <w:bCs/>
          <w:color w:val="31356E"/>
        </w:rPr>
      </w:pPr>
      <w:r>
        <w:rPr>
          <w:b/>
          <w:bCs/>
          <w:color w:val="31356E"/>
          <w:lang w:val="ro"/>
        </w:rPr>
        <w:t>Profesionalismul general al instan</w:t>
      </w:r>
      <w:r w:rsidR="000C16E6">
        <w:rPr>
          <w:b/>
          <w:bCs/>
          <w:color w:val="31356E"/>
          <w:lang w:val="ro"/>
        </w:rPr>
        <w:t>ț</w:t>
      </w:r>
      <w:r>
        <w:rPr>
          <w:b/>
          <w:bCs/>
          <w:color w:val="31356E"/>
          <w:lang w:val="ro"/>
        </w:rPr>
        <w:t>ei judecătore</w:t>
      </w:r>
      <w:r w:rsidR="000C16E6">
        <w:rPr>
          <w:b/>
          <w:bCs/>
          <w:color w:val="31356E"/>
          <w:lang w:val="ro"/>
        </w:rPr>
        <w:t>ș</w:t>
      </w:r>
      <w:r>
        <w:rPr>
          <w:b/>
          <w:bCs/>
          <w:color w:val="31356E"/>
          <w:lang w:val="ro"/>
        </w:rPr>
        <w:t xml:space="preserve">ti </w:t>
      </w:r>
    </w:p>
    <w:p w14:paraId="13FFFBF4" w14:textId="16F4136B" w:rsidR="00863D11" w:rsidRPr="0094594D" w:rsidRDefault="004F223A" w:rsidP="00863D11">
      <w:pPr>
        <w:pStyle w:val="a3"/>
        <w:numPr>
          <w:ilvl w:val="0"/>
          <w:numId w:val="43"/>
        </w:numPr>
        <w:spacing w:line="360" w:lineRule="auto"/>
        <w:ind w:left="851" w:hanging="284"/>
        <w:jc w:val="both"/>
      </w:pPr>
      <w:r>
        <w:rPr>
          <w:lang w:val="ro"/>
        </w:rPr>
        <w:t>Judecătorii au dat dovadă de</w:t>
      </w:r>
      <w:r>
        <w:rPr>
          <w:i/>
          <w:iCs/>
          <w:lang w:val="ro"/>
        </w:rPr>
        <w:t xml:space="preserve"> </w:t>
      </w:r>
      <w:r>
        <w:rPr>
          <w:i/>
          <w:iCs/>
          <w:color w:val="31356E"/>
          <w:lang w:val="ro"/>
        </w:rPr>
        <w:t xml:space="preserve">profesionalism </w:t>
      </w:r>
      <w:r w:rsidR="000C16E6">
        <w:rPr>
          <w:i/>
          <w:iCs/>
          <w:color w:val="31356E"/>
          <w:lang w:val="ro"/>
        </w:rPr>
        <w:t>ș</w:t>
      </w:r>
      <w:r>
        <w:rPr>
          <w:i/>
          <w:iCs/>
          <w:color w:val="31356E"/>
          <w:lang w:val="ro"/>
        </w:rPr>
        <w:t>i impar</w:t>
      </w:r>
      <w:r w:rsidR="000C16E6">
        <w:rPr>
          <w:i/>
          <w:iCs/>
          <w:color w:val="31356E"/>
          <w:lang w:val="ro"/>
        </w:rPr>
        <w:t>ț</w:t>
      </w:r>
      <w:r>
        <w:rPr>
          <w:i/>
          <w:iCs/>
          <w:color w:val="31356E"/>
          <w:lang w:val="ro"/>
        </w:rPr>
        <w:t>ialitate</w:t>
      </w:r>
      <w:r>
        <w:rPr>
          <w:i/>
          <w:iCs/>
          <w:color w:val="1F3864" w:themeColor="accent1" w:themeShade="80"/>
          <w:lang w:val="ro"/>
        </w:rPr>
        <w:t xml:space="preserve"> </w:t>
      </w:r>
      <w:r>
        <w:rPr>
          <w:lang w:val="ro"/>
        </w:rPr>
        <w:t>pe tot parcursul procesului de judecată. De</w:t>
      </w:r>
      <w:r w:rsidR="000C16E6">
        <w:rPr>
          <w:lang w:val="ro"/>
        </w:rPr>
        <w:t>ș</w:t>
      </w:r>
      <w:r>
        <w:rPr>
          <w:lang w:val="ro"/>
        </w:rPr>
        <w:t xml:space="preserve">i au fost observate distrageri minore, inclusiv utilizarea telefonului mobil </w:t>
      </w:r>
      <w:r>
        <w:rPr>
          <w:lang w:val="ro"/>
        </w:rPr>
        <w:lastRenderedPageBreak/>
        <w:t>în 6 cazuri în judecătoriile de primă instan</w:t>
      </w:r>
      <w:r w:rsidR="000C16E6">
        <w:rPr>
          <w:lang w:val="ro"/>
        </w:rPr>
        <w:t>ț</w:t>
      </w:r>
      <w:r>
        <w:rPr>
          <w:lang w:val="ro"/>
        </w:rPr>
        <w:t xml:space="preserve">ă </w:t>
      </w:r>
      <w:r w:rsidR="000C16E6">
        <w:rPr>
          <w:lang w:val="ro"/>
        </w:rPr>
        <w:t>ș</w:t>
      </w:r>
      <w:r>
        <w:rPr>
          <w:lang w:val="ro"/>
        </w:rPr>
        <w:t>i în 4 cazuri în cur</w:t>
      </w:r>
      <w:r w:rsidR="000C16E6">
        <w:rPr>
          <w:lang w:val="ro"/>
        </w:rPr>
        <w:t>ț</w:t>
      </w:r>
      <w:r>
        <w:rPr>
          <w:lang w:val="ro"/>
        </w:rPr>
        <w:t>ile de apel, aceste cazuri au fost relativ rare. O tendin</w:t>
      </w:r>
      <w:r w:rsidR="000C16E6">
        <w:rPr>
          <w:lang w:val="ro"/>
        </w:rPr>
        <w:t>ț</w:t>
      </w:r>
      <w:r>
        <w:rPr>
          <w:lang w:val="ro"/>
        </w:rPr>
        <w:t>ă pozitivă a fost observată la ambele niveluri de instan</w:t>
      </w:r>
      <w:r w:rsidR="000C16E6">
        <w:rPr>
          <w:lang w:val="ro"/>
        </w:rPr>
        <w:t>ț</w:t>
      </w:r>
      <w:r>
        <w:rPr>
          <w:lang w:val="ro"/>
        </w:rPr>
        <w:t xml:space="preserve">ă judecătorească, cu </w:t>
      </w:r>
      <w:r>
        <w:rPr>
          <w:i/>
          <w:iCs/>
          <w:color w:val="31356E"/>
          <w:lang w:val="ro"/>
        </w:rPr>
        <w:t>un accent puternic pe fondul cauzelor</w:t>
      </w:r>
      <w:r>
        <w:rPr>
          <w:lang w:val="ro"/>
        </w:rPr>
        <w:t>.  În judecătoriile de primă instan</w:t>
      </w:r>
      <w:r w:rsidR="000C16E6">
        <w:rPr>
          <w:lang w:val="ro"/>
        </w:rPr>
        <w:t>ț</w:t>
      </w:r>
      <w:r>
        <w:rPr>
          <w:lang w:val="ro"/>
        </w:rPr>
        <w:t>ă, 99% dintre cauze au rămas ferm centrate pe obiectul cauzei, cu un singur caz de interogatoriu fără legătură. Cur</w:t>
      </w:r>
      <w:r w:rsidR="000C16E6">
        <w:rPr>
          <w:lang w:val="ro"/>
        </w:rPr>
        <w:t>ț</w:t>
      </w:r>
      <w:r>
        <w:rPr>
          <w:lang w:val="ro"/>
        </w:rPr>
        <w:t>ile de apel au men</w:t>
      </w:r>
      <w:r w:rsidR="000C16E6">
        <w:rPr>
          <w:lang w:val="ro"/>
        </w:rPr>
        <w:t>ț</w:t>
      </w:r>
      <w:r>
        <w:rPr>
          <w:lang w:val="ro"/>
        </w:rPr>
        <w:t>inut o concentrare consecventă asupra cauzelor, fără nicio abatere semnalată. Sensibilitatea de gen a fost men</w:t>
      </w:r>
      <w:r w:rsidR="000C16E6">
        <w:rPr>
          <w:lang w:val="ro"/>
        </w:rPr>
        <w:t>ț</w:t>
      </w:r>
      <w:r>
        <w:rPr>
          <w:lang w:val="ro"/>
        </w:rPr>
        <w:t>inută în mod constant, fără a se observa cazuri de limbaj sau comportament inadecvat.</w:t>
      </w:r>
    </w:p>
    <w:p w14:paraId="37CD2028" w14:textId="37BD3B18" w:rsidR="00863D11" w:rsidRPr="0094594D" w:rsidRDefault="00863D11" w:rsidP="00863D11">
      <w:pPr>
        <w:pStyle w:val="a3"/>
        <w:numPr>
          <w:ilvl w:val="0"/>
          <w:numId w:val="43"/>
        </w:numPr>
        <w:spacing w:line="360" w:lineRule="auto"/>
        <w:ind w:left="851" w:hanging="284"/>
        <w:jc w:val="both"/>
      </w:pPr>
      <w:r>
        <w:rPr>
          <w:lang w:val="ro"/>
        </w:rPr>
        <w:t>În ceea ce prive</w:t>
      </w:r>
      <w:r w:rsidR="000C16E6">
        <w:rPr>
          <w:lang w:val="ro"/>
        </w:rPr>
        <w:t>ș</w:t>
      </w:r>
      <w:r>
        <w:rPr>
          <w:lang w:val="ro"/>
        </w:rPr>
        <w:t>te satisfac</w:t>
      </w:r>
      <w:r w:rsidR="000C16E6">
        <w:rPr>
          <w:lang w:val="ro"/>
        </w:rPr>
        <w:t>ț</w:t>
      </w:r>
      <w:r>
        <w:rPr>
          <w:lang w:val="ro"/>
        </w:rPr>
        <w:t>ia participan</w:t>
      </w:r>
      <w:r w:rsidR="000C16E6">
        <w:rPr>
          <w:lang w:val="ro"/>
        </w:rPr>
        <w:t>ț</w:t>
      </w:r>
      <w:r>
        <w:rPr>
          <w:lang w:val="ro"/>
        </w:rPr>
        <w:t>ilor fa</w:t>
      </w:r>
      <w:r w:rsidR="000C16E6">
        <w:rPr>
          <w:lang w:val="ro"/>
        </w:rPr>
        <w:t>ț</w:t>
      </w:r>
      <w:r>
        <w:rPr>
          <w:lang w:val="ro"/>
        </w:rPr>
        <w:t xml:space="preserve">ă de </w:t>
      </w:r>
      <w:r>
        <w:rPr>
          <w:i/>
          <w:iCs/>
          <w:color w:val="31356E"/>
          <w:lang w:val="ro"/>
        </w:rPr>
        <w:t xml:space="preserve">atitudinea </w:t>
      </w:r>
      <w:r w:rsidR="000C16E6">
        <w:rPr>
          <w:i/>
          <w:iCs/>
          <w:color w:val="31356E"/>
          <w:lang w:val="ro"/>
        </w:rPr>
        <w:t>ș</w:t>
      </w:r>
      <w:r>
        <w:rPr>
          <w:i/>
          <w:iCs/>
          <w:color w:val="31356E"/>
          <w:lang w:val="ro"/>
        </w:rPr>
        <w:t>i polite</w:t>
      </w:r>
      <w:r w:rsidR="000C16E6">
        <w:rPr>
          <w:i/>
          <w:iCs/>
          <w:color w:val="31356E"/>
          <w:lang w:val="ro"/>
        </w:rPr>
        <w:t>ț</w:t>
      </w:r>
      <w:r>
        <w:rPr>
          <w:i/>
          <w:iCs/>
          <w:color w:val="31356E"/>
          <w:lang w:val="ro"/>
        </w:rPr>
        <w:t>ea judecătorilor</w:t>
      </w:r>
      <w:r>
        <w:rPr>
          <w:lang w:val="ro"/>
        </w:rPr>
        <w:t xml:space="preserve"> în timpul </w:t>
      </w:r>
      <w:r w:rsidR="000C16E6">
        <w:rPr>
          <w:lang w:val="ro"/>
        </w:rPr>
        <w:t>ș</w:t>
      </w:r>
      <w:r>
        <w:rPr>
          <w:lang w:val="ro"/>
        </w:rPr>
        <w:t>edin</w:t>
      </w:r>
      <w:r w:rsidR="000C16E6">
        <w:rPr>
          <w:lang w:val="ro"/>
        </w:rPr>
        <w:t>ț</w:t>
      </w:r>
      <w:r>
        <w:rPr>
          <w:lang w:val="ro"/>
        </w:rPr>
        <w:t>elor de judecată, datele reflectă o tendin</w:t>
      </w:r>
      <w:r w:rsidR="000C16E6">
        <w:rPr>
          <w:lang w:val="ro"/>
        </w:rPr>
        <w:t>ț</w:t>
      </w:r>
      <w:r>
        <w:rPr>
          <w:lang w:val="ro"/>
        </w:rPr>
        <w:t>ă</w:t>
      </w:r>
      <w:r w:rsidR="008A35F2">
        <w:rPr>
          <w:lang w:val="ro"/>
        </w:rPr>
        <w:t>,</w:t>
      </w:r>
      <w:r>
        <w:rPr>
          <w:lang w:val="ro"/>
        </w:rPr>
        <w:t xml:space="preserve"> în general</w:t>
      </w:r>
      <w:r w:rsidR="008A35F2">
        <w:rPr>
          <w:lang w:val="ro"/>
        </w:rPr>
        <w:t>,</w:t>
      </w:r>
      <w:r>
        <w:rPr>
          <w:lang w:val="ro"/>
        </w:rPr>
        <w:t xml:space="preserve"> pozitivă. Dintre cei intervieva</w:t>
      </w:r>
      <w:r w:rsidR="000C16E6">
        <w:rPr>
          <w:lang w:val="ro"/>
        </w:rPr>
        <w:t>ț</w:t>
      </w:r>
      <w:r>
        <w:rPr>
          <w:lang w:val="ro"/>
        </w:rPr>
        <w:t>i, 33% s-au declarat mul</w:t>
      </w:r>
      <w:r w:rsidR="000C16E6">
        <w:rPr>
          <w:lang w:val="ro"/>
        </w:rPr>
        <w:t>ț</w:t>
      </w:r>
      <w:r>
        <w:rPr>
          <w:lang w:val="ro"/>
        </w:rPr>
        <w:t>umi</w:t>
      </w:r>
      <w:r w:rsidR="000C16E6">
        <w:rPr>
          <w:lang w:val="ro"/>
        </w:rPr>
        <w:t>ț</w:t>
      </w:r>
      <w:r>
        <w:rPr>
          <w:lang w:val="ro"/>
        </w:rPr>
        <w:t>i de comportamentul judecătorilor, în timp ce 48% au indicat un nivel mediu de satisfac</w:t>
      </w:r>
      <w:r w:rsidR="000C16E6">
        <w:rPr>
          <w:lang w:val="ro"/>
        </w:rPr>
        <w:t>ț</w:t>
      </w:r>
      <w:r>
        <w:rPr>
          <w:lang w:val="ro"/>
        </w:rPr>
        <w:t>ie, ceea ce sugerează o percep</w:t>
      </w:r>
      <w:r w:rsidR="000C16E6">
        <w:rPr>
          <w:lang w:val="ro"/>
        </w:rPr>
        <w:t>ț</w:t>
      </w:r>
      <w:r>
        <w:rPr>
          <w:lang w:val="ro"/>
        </w:rPr>
        <w:t xml:space="preserve">ie neutră. </w:t>
      </w:r>
      <w:r>
        <w:rPr>
          <w:i/>
          <w:iCs/>
          <w:color w:val="31356E"/>
          <w:lang w:val="ro"/>
        </w:rPr>
        <w:t xml:space="preserve">Atitudinea </w:t>
      </w:r>
      <w:r w:rsidR="000C16E6">
        <w:rPr>
          <w:i/>
          <w:iCs/>
          <w:color w:val="31356E"/>
          <w:lang w:val="ro"/>
        </w:rPr>
        <w:t>ș</w:t>
      </w:r>
      <w:r>
        <w:rPr>
          <w:i/>
          <w:iCs/>
          <w:color w:val="31356E"/>
          <w:lang w:val="ro"/>
        </w:rPr>
        <w:t>i polite</w:t>
      </w:r>
      <w:r w:rsidR="000C16E6">
        <w:rPr>
          <w:i/>
          <w:iCs/>
          <w:color w:val="31356E"/>
          <w:lang w:val="ro"/>
        </w:rPr>
        <w:t>ț</w:t>
      </w:r>
      <w:r>
        <w:rPr>
          <w:i/>
          <w:iCs/>
          <w:color w:val="31356E"/>
          <w:lang w:val="ro"/>
        </w:rPr>
        <w:t>ea personalului instan</w:t>
      </w:r>
      <w:r w:rsidR="000C16E6">
        <w:rPr>
          <w:i/>
          <w:iCs/>
          <w:color w:val="31356E"/>
          <w:lang w:val="ro"/>
        </w:rPr>
        <w:t>ț</w:t>
      </w:r>
      <w:r>
        <w:rPr>
          <w:i/>
          <w:iCs/>
          <w:color w:val="31356E"/>
          <w:lang w:val="ro"/>
        </w:rPr>
        <w:t>ei de judecată</w:t>
      </w:r>
      <w:r>
        <w:rPr>
          <w:lang w:val="ro"/>
        </w:rPr>
        <w:t xml:space="preserve"> au generat, de asemenea, răspunsuri nuan</w:t>
      </w:r>
      <w:r w:rsidR="000C16E6">
        <w:rPr>
          <w:lang w:val="ro"/>
        </w:rPr>
        <w:t>ț</w:t>
      </w:r>
      <w:r>
        <w:rPr>
          <w:lang w:val="ro"/>
        </w:rPr>
        <w:t xml:space="preserve">ate. Majoritatea (56%) </w:t>
      </w:r>
      <w:r w:rsidR="000C16E6">
        <w:rPr>
          <w:lang w:val="ro"/>
        </w:rPr>
        <w:t>ș</w:t>
      </w:r>
      <w:r>
        <w:rPr>
          <w:lang w:val="ro"/>
        </w:rPr>
        <w:t>i-au exprimat un nivel mediu de satisfac</w:t>
      </w:r>
      <w:r w:rsidR="000C16E6">
        <w:rPr>
          <w:lang w:val="ro"/>
        </w:rPr>
        <w:t>ț</w:t>
      </w:r>
      <w:r>
        <w:rPr>
          <w:lang w:val="ro"/>
        </w:rPr>
        <w:t>ie în ceea ce prive</w:t>
      </w:r>
      <w:r w:rsidR="000C16E6">
        <w:rPr>
          <w:lang w:val="ro"/>
        </w:rPr>
        <w:t>ș</w:t>
      </w:r>
      <w:r>
        <w:rPr>
          <w:lang w:val="ro"/>
        </w:rPr>
        <w:t>te amabilitatea personalului instan</w:t>
      </w:r>
      <w:r w:rsidR="000C16E6">
        <w:rPr>
          <w:lang w:val="ro"/>
        </w:rPr>
        <w:t>ț</w:t>
      </w:r>
      <w:r>
        <w:rPr>
          <w:lang w:val="ro"/>
        </w:rPr>
        <w:t>ei judecătore</w:t>
      </w:r>
      <w:r w:rsidR="000C16E6">
        <w:rPr>
          <w:lang w:val="ro"/>
        </w:rPr>
        <w:t>ș</w:t>
      </w:r>
      <w:r>
        <w:rPr>
          <w:lang w:val="ro"/>
        </w:rPr>
        <w:t>ti, 33% dintre ace</w:t>
      </w:r>
      <w:r w:rsidR="000C16E6">
        <w:rPr>
          <w:lang w:val="ro"/>
        </w:rPr>
        <w:t>ș</w:t>
      </w:r>
      <w:r>
        <w:rPr>
          <w:lang w:val="ro"/>
        </w:rPr>
        <w:t>tia declarându-se mul</w:t>
      </w:r>
      <w:r w:rsidR="000C16E6">
        <w:rPr>
          <w:lang w:val="ro"/>
        </w:rPr>
        <w:t>ț</w:t>
      </w:r>
      <w:r>
        <w:rPr>
          <w:lang w:val="ro"/>
        </w:rPr>
        <w:t>umi</w:t>
      </w:r>
      <w:r w:rsidR="000C16E6">
        <w:rPr>
          <w:lang w:val="ro"/>
        </w:rPr>
        <w:t>ț</w:t>
      </w:r>
      <w:r>
        <w:rPr>
          <w:lang w:val="ro"/>
        </w:rPr>
        <w:t xml:space="preserve">i. Este demn de remarcat faptul că în 21% dintre </w:t>
      </w:r>
      <w:r w:rsidR="000C16E6">
        <w:rPr>
          <w:lang w:val="ro"/>
        </w:rPr>
        <w:t>ș</w:t>
      </w:r>
      <w:r>
        <w:rPr>
          <w:lang w:val="ro"/>
        </w:rPr>
        <w:t>edin</w:t>
      </w:r>
      <w:r w:rsidR="000C16E6">
        <w:rPr>
          <w:lang w:val="ro"/>
        </w:rPr>
        <w:t>ț</w:t>
      </w:r>
      <w:r>
        <w:rPr>
          <w:lang w:val="ro"/>
        </w:rPr>
        <w:t>e, personalul instan</w:t>
      </w:r>
      <w:r w:rsidR="000C16E6">
        <w:rPr>
          <w:lang w:val="ro"/>
        </w:rPr>
        <w:t>ț</w:t>
      </w:r>
      <w:r>
        <w:rPr>
          <w:lang w:val="ro"/>
        </w:rPr>
        <w:t>ei judecătore</w:t>
      </w:r>
      <w:r w:rsidR="000C16E6">
        <w:rPr>
          <w:lang w:val="ro"/>
        </w:rPr>
        <w:t>ș</w:t>
      </w:r>
      <w:r>
        <w:rPr>
          <w:lang w:val="ro"/>
        </w:rPr>
        <w:t>ti a oferit asisten</w:t>
      </w:r>
      <w:r w:rsidR="000C16E6">
        <w:rPr>
          <w:lang w:val="ro"/>
        </w:rPr>
        <w:t>ț</w:t>
      </w:r>
      <w:r>
        <w:rPr>
          <w:lang w:val="ro"/>
        </w:rPr>
        <w:t>ă nesolicitată în mod proactiv.</w:t>
      </w:r>
    </w:p>
    <w:p w14:paraId="778355D6" w14:textId="77777777" w:rsidR="00BD0CCF" w:rsidRPr="0094594D" w:rsidRDefault="00BD0CCF" w:rsidP="00BD0CCF">
      <w:pPr>
        <w:tabs>
          <w:tab w:val="left" w:pos="567"/>
        </w:tabs>
        <w:spacing w:line="360" w:lineRule="auto"/>
        <w:ind w:firstLine="567"/>
        <w:jc w:val="both"/>
      </w:pPr>
    </w:p>
    <w:p w14:paraId="0A430B1D" w14:textId="77777777" w:rsidR="006E1F9D" w:rsidRPr="0094594D" w:rsidRDefault="006E1F9D" w:rsidP="00BD0CCF">
      <w:pPr>
        <w:tabs>
          <w:tab w:val="left" w:pos="567"/>
        </w:tabs>
        <w:spacing w:line="360" w:lineRule="auto"/>
        <w:ind w:firstLine="567"/>
        <w:jc w:val="both"/>
        <w:sectPr w:rsidR="006E1F9D" w:rsidRPr="0094594D" w:rsidSect="006E1F9D">
          <w:footerReference w:type="default" r:id="rId25"/>
          <w:pgSz w:w="12240" w:h="15840"/>
          <w:pgMar w:top="1134" w:right="1134" w:bottom="1134" w:left="1701" w:header="720" w:footer="720" w:gutter="0"/>
          <w:cols w:space="720"/>
          <w:titlePg/>
        </w:sectPr>
      </w:pPr>
    </w:p>
    <w:p w14:paraId="0A0DDF5A" w14:textId="5DBD7C5B" w:rsidR="00BA44C3" w:rsidRPr="0094594D" w:rsidRDefault="00BA44C3" w:rsidP="00BA44C3">
      <w:pPr>
        <w:keepNext/>
        <w:keepLines/>
        <w:pBdr>
          <w:left w:val="single" w:sz="36" w:space="4" w:color="31356E"/>
        </w:pBdr>
        <w:shd w:val="clear" w:color="auto" w:fill="F1F2F2"/>
        <w:spacing w:line="360" w:lineRule="auto"/>
        <w:jc w:val="both"/>
        <w:outlineLvl w:val="1"/>
        <w:rPr>
          <w:b/>
          <w:color w:val="31356E"/>
          <w:sz w:val="28"/>
          <w:szCs w:val="26"/>
        </w:rPr>
      </w:pPr>
      <w:bookmarkStart w:id="93" w:name="_Toc146890460"/>
      <w:bookmarkStart w:id="94" w:name="_Toc147848790"/>
      <w:bookmarkStart w:id="95" w:name="_Toc149727709"/>
      <w:r>
        <w:rPr>
          <w:b/>
          <w:bCs/>
          <w:color w:val="31356E"/>
          <w:sz w:val="28"/>
          <w:szCs w:val="26"/>
          <w:lang w:val="ro"/>
        </w:rPr>
        <w:lastRenderedPageBreak/>
        <w:t>4.4. DREPTUL LA UN PROCES ECHITABIL ÎN CAUZE CONTRAVEN</w:t>
      </w:r>
      <w:r w:rsidR="000C16E6">
        <w:rPr>
          <w:b/>
          <w:bCs/>
          <w:color w:val="31356E"/>
          <w:sz w:val="28"/>
          <w:szCs w:val="26"/>
          <w:lang w:val="ro"/>
        </w:rPr>
        <w:t>Ț</w:t>
      </w:r>
      <w:r>
        <w:rPr>
          <w:b/>
          <w:bCs/>
          <w:color w:val="31356E"/>
          <w:sz w:val="28"/>
          <w:szCs w:val="26"/>
          <w:lang w:val="ro"/>
        </w:rPr>
        <w:t>IONALE</w:t>
      </w:r>
      <w:bookmarkEnd w:id="93"/>
      <w:bookmarkEnd w:id="94"/>
      <w:bookmarkEnd w:id="95"/>
    </w:p>
    <w:p w14:paraId="513E41DB" w14:textId="77777777" w:rsidR="00BA44C3" w:rsidRPr="0094594D" w:rsidRDefault="00BA44C3" w:rsidP="00BA44C3">
      <w:pPr>
        <w:spacing w:line="360" w:lineRule="auto"/>
        <w:ind w:firstLine="709"/>
        <w:jc w:val="both"/>
        <w:rPr>
          <w:highlight w:val="yellow"/>
        </w:rPr>
      </w:pPr>
    </w:p>
    <w:p w14:paraId="2D426D76" w14:textId="630CAD97" w:rsidR="00863D11" w:rsidRPr="0094594D" w:rsidRDefault="00863D11" w:rsidP="00863D11">
      <w:pPr>
        <w:spacing w:line="360" w:lineRule="auto"/>
        <w:ind w:firstLine="567"/>
        <w:jc w:val="both"/>
      </w:pPr>
      <w:r>
        <w:rPr>
          <w:lang w:val="ro"/>
        </w:rPr>
        <w:t xml:space="preserve">În total, au fost monitorizate 126 </w:t>
      </w:r>
      <w:r w:rsidR="000C16E6">
        <w:rPr>
          <w:lang w:val="ro"/>
        </w:rPr>
        <w:t>ș</w:t>
      </w:r>
      <w:r>
        <w:rPr>
          <w:lang w:val="ro"/>
        </w:rPr>
        <w:t>edin</w:t>
      </w:r>
      <w:r w:rsidR="000C16E6">
        <w:rPr>
          <w:lang w:val="ro"/>
        </w:rPr>
        <w:t>ț</w:t>
      </w:r>
      <w:r>
        <w:rPr>
          <w:lang w:val="ro"/>
        </w:rPr>
        <w:t>e de judecată în cauze contraven</w:t>
      </w:r>
      <w:r w:rsidR="000C16E6">
        <w:rPr>
          <w:lang w:val="ro"/>
        </w:rPr>
        <w:t>ț</w:t>
      </w:r>
      <w:r>
        <w:rPr>
          <w:lang w:val="ro"/>
        </w:rPr>
        <w:t>ionale, dintre care 82% au avut loc în judecătoriile de primă instan</w:t>
      </w:r>
      <w:r w:rsidR="000C16E6">
        <w:rPr>
          <w:lang w:val="ro"/>
        </w:rPr>
        <w:t>ț</w:t>
      </w:r>
      <w:r>
        <w:rPr>
          <w:lang w:val="ro"/>
        </w:rPr>
        <w:t>ă, iar restul de 18% — în cur</w:t>
      </w:r>
      <w:r w:rsidR="000C16E6">
        <w:rPr>
          <w:lang w:val="ro"/>
        </w:rPr>
        <w:t>ț</w:t>
      </w:r>
      <w:r>
        <w:rPr>
          <w:lang w:val="ro"/>
        </w:rPr>
        <w:t xml:space="preserve">ile de apel. </w:t>
      </w:r>
    </w:p>
    <w:p w14:paraId="686E11AB" w14:textId="732C1349" w:rsidR="00863D11" w:rsidRPr="0094594D" w:rsidRDefault="00863D11" w:rsidP="00863D11">
      <w:pPr>
        <w:pStyle w:val="c01pointaltn"/>
        <w:spacing w:line="360" w:lineRule="auto"/>
        <w:ind w:firstLine="567"/>
        <w:jc w:val="both"/>
        <w:rPr>
          <w:b/>
          <w:bCs/>
          <w:color w:val="31356E"/>
        </w:rPr>
      </w:pPr>
      <w:r>
        <w:rPr>
          <w:b/>
          <w:bCs/>
          <w:color w:val="31356E"/>
          <w:lang w:val="ro"/>
        </w:rPr>
        <w:t xml:space="preserve">Accesibilitatea </w:t>
      </w:r>
      <w:r w:rsidR="000C16E6">
        <w:rPr>
          <w:b/>
          <w:bCs/>
          <w:color w:val="31356E"/>
          <w:lang w:val="ro"/>
        </w:rPr>
        <w:t>ș</w:t>
      </w:r>
      <w:r>
        <w:rPr>
          <w:b/>
          <w:bCs/>
          <w:color w:val="31356E"/>
          <w:lang w:val="ro"/>
        </w:rPr>
        <w:t>i transparen</w:t>
      </w:r>
      <w:r w:rsidR="000C16E6">
        <w:rPr>
          <w:b/>
          <w:bCs/>
          <w:color w:val="31356E"/>
          <w:lang w:val="ro"/>
        </w:rPr>
        <w:t>ț</w:t>
      </w:r>
      <w:r>
        <w:rPr>
          <w:b/>
          <w:bCs/>
          <w:color w:val="31356E"/>
          <w:lang w:val="ro"/>
        </w:rPr>
        <w:t>a în cauzele contraven</w:t>
      </w:r>
      <w:r w:rsidR="000C16E6">
        <w:rPr>
          <w:b/>
          <w:bCs/>
          <w:color w:val="31356E"/>
          <w:lang w:val="ro"/>
        </w:rPr>
        <w:t>ț</w:t>
      </w:r>
      <w:r>
        <w:rPr>
          <w:b/>
          <w:bCs/>
          <w:color w:val="31356E"/>
          <w:lang w:val="ro"/>
        </w:rPr>
        <w:t>ionale</w:t>
      </w:r>
    </w:p>
    <w:p w14:paraId="235E2063" w14:textId="21C40C7F" w:rsidR="00863D11" w:rsidRPr="0094594D" w:rsidRDefault="004F223A" w:rsidP="00863D11">
      <w:pPr>
        <w:pStyle w:val="a3"/>
        <w:numPr>
          <w:ilvl w:val="0"/>
          <w:numId w:val="43"/>
        </w:numPr>
        <w:spacing w:line="360" w:lineRule="auto"/>
        <w:ind w:left="851" w:hanging="284"/>
        <w:jc w:val="both"/>
      </w:pPr>
      <w:r>
        <w:rPr>
          <w:i/>
          <w:iCs/>
          <w:color w:val="31356E"/>
          <w:lang w:val="ro"/>
        </w:rPr>
        <w:t xml:space="preserve">Orarul </w:t>
      </w:r>
      <w:r w:rsidR="000C16E6">
        <w:rPr>
          <w:i/>
          <w:iCs/>
          <w:color w:val="31356E"/>
          <w:lang w:val="ro"/>
        </w:rPr>
        <w:t>ș</w:t>
      </w:r>
      <w:r>
        <w:rPr>
          <w:i/>
          <w:iCs/>
          <w:color w:val="31356E"/>
          <w:lang w:val="ro"/>
        </w:rPr>
        <w:t>edin</w:t>
      </w:r>
      <w:r w:rsidR="000C16E6">
        <w:rPr>
          <w:i/>
          <w:iCs/>
          <w:color w:val="31356E"/>
          <w:lang w:val="ro"/>
        </w:rPr>
        <w:t>ț</w:t>
      </w:r>
      <w:r>
        <w:rPr>
          <w:i/>
          <w:iCs/>
          <w:color w:val="31356E"/>
          <w:lang w:val="ro"/>
        </w:rPr>
        <w:t>elor de judecată</w:t>
      </w:r>
      <w:r>
        <w:rPr>
          <w:color w:val="31356E"/>
          <w:lang w:val="ro"/>
        </w:rPr>
        <w:t xml:space="preserve"> </w:t>
      </w:r>
      <w:r>
        <w:rPr>
          <w:lang w:val="ro"/>
        </w:rPr>
        <w:t xml:space="preserve"> a fost disponibil în 97% din cazuri, 99% dintre acestea oferind detalii clare. Au fost observate provocări legate de alocarea sălilor în timp real, în special în cadrul cur</w:t>
      </w:r>
      <w:r w:rsidR="000C16E6">
        <w:rPr>
          <w:lang w:val="ro"/>
        </w:rPr>
        <w:t>ț</w:t>
      </w:r>
      <w:r>
        <w:rPr>
          <w:lang w:val="ro"/>
        </w:rPr>
        <w:t>ilor de apel.</w:t>
      </w:r>
    </w:p>
    <w:p w14:paraId="30799D81" w14:textId="4F06078C" w:rsidR="00863D11" w:rsidRPr="0094594D" w:rsidRDefault="00863D11" w:rsidP="00863D11">
      <w:pPr>
        <w:pStyle w:val="a3"/>
        <w:numPr>
          <w:ilvl w:val="0"/>
          <w:numId w:val="43"/>
        </w:numPr>
        <w:spacing w:line="360" w:lineRule="auto"/>
        <w:ind w:left="851" w:hanging="284"/>
        <w:jc w:val="both"/>
        <w:rPr>
          <w:bCs/>
          <w:i/>
          <w:iCs/>
          <w:color w:val="31356E"/>
        </w:rPr>
      </w:pPr>
      <w:r>
        <w:rPr>
          <w:lang w:val="ro"/>
        </w:rPr>
        <w:t>Aproximativ în 48% dintre cazuri s-a cerut participan</w:t>
      </w:r>
      <w:r w:rsidR="000C16E6">
        <w:rPr>
          <w:lang w:val="ro"/>
        </w:rPr>
        <w:t>ț</w:t>
      </w:r>
      <w:r>
        <w:rPr>
          <w:lang w:val="ro"/>
        </w:rPr>
        <w:t>ilor să furnizeze o justificare a prezen</w:t>
      </w:r>
      <w:r w:rsidR="000C16E6">
        <w:rPr>
          <w:lang w:val="ro"/>
        </w:rPr>
        <w:t>ț</w:t>
      </w:r>
      <w:r>
        <w:rPr>
          <w:lang w:val="ro"/>
        </w:rPr>
        <w:t xml:space="preserve">ei lor, în timp ce 36% au adoptat </w:t>
      </w:r>
      <w:r>
        <w:rPr>
          <w:i/>
          <w:iCs/>
          <w:color w:val="31356E"/>
          <w:lang w:val="ro"/>
        </w:rPr>
        <w:t>accesul necondi</w:t>
      </w:r>
      <w:r w:rsidR="000C16E6">
        <w:rPr>
          <w:i/>
          <w:iCs/>
          <w:color w:val="31356E"/>
          <w:lang w:val="ro"/>
        </w:rPr>
        <w:t>ț</w:t>
      </w:r>
      <w:r>
        <w:rPr>
          <w:i/>
          <w:iCs/>
          <w:color w:val="31356E"/>
          <w:lang w:val="ro"/>
        </w:rPr>
        <w:t>ionat</w:t>
      </w:r>
      <w:r>
        <w:rPr>
          <w:color w:val="31356E"/>
          <w:lang w:val="ro"/>
        </w:rPr>
        <w:t>.</w:t>
      </w:r>
    </w:p>
    <w:p w14:paraId="29D0F3E6" w14:textId="73EA6FDD" w:rsidR="00863D11" w:rsidRPr="0094594D" w:rsidRDefault="00863D11" w:rsidP="00863D11">
      <w:pPr>
        <w:pStyle w:val="a3"/>
        <w:numPr>
          <w:ilvl w:val="0"/>
          <w:numId w:val="43"/>
        </w:numPr>
        <w:spacing w:line="360" w:lineRule="auto"/>
        <w:ind w:left="851" w:hanging="284"/>
        <w:jc w:val="both"/>
      </w:pPr>
      <w:r>
        <w:rPr>
          <w:lang w:val="ro"/>
        </w:rPr>
        <w:t xml:space="preserve">Majoritatea </w:t>
      </w:r>
      <w:r w:rsidR="000C16E6">
        <w:rPr>
          <w:lang w:val="ro"/>
        </w:rPr>
        <w:t>ș</w:t>
      </w:r>
      <w:r>
        <w:rPr>
          <w:lang w:val="ro"/>
        </w:rPr>
        <w:t>edin</w:t>
      </w:r>
      <w:r w:rsidR="000C16E6">
        <w:rPr>
          <w:lang w:val="ro"/>
        </w:rPr>
        <w:t>ț</w:t>
      </w:r>
      <w:r>
        <w:rPr>
          <w:lang w:val="ro"/>
        </w:rPr>
        <w:t xml:space="preserve">elor de judecată au respectat </w:t>
      </w:r>
      <w:r>
        <w:rPr>
          <w:i/>
          <w:iCs/>
          <w:color w:val="31356E"/>
          <w:lang w:val="ro"/>
        </w:rPr>
        <w:t xml:space="preserve">procedurile judiciare oficiale </w:t>
      </w:r>
      <w:r w:rsidR="000C16E6">
        <w:rPr>
          <w:i/>
          <w:iCs/>
          <w:color w:val="31356E"/>
          <w:lang w:val="ro"/>
        </w:rPr>
        <w:t>ș</w:t>
      </w:r>
      <w:r>
        <w:rPr>
          <w:i/>
          <w:iCs/>
          <w:color w:val="31356E"/>
          <w:lang w:val="ro"/>
        </w:rPr>
        <w:t>i impar</w:t>
      </w:r>
      <w:r w:rsidR="000C16E6">
        <w:rPr>
          <w:i/>
          <w:iCs/>
          <w:color w:val="31356E"/>
          <w:lang w:val="ro"/>
        </w:rPr>
        <w:t>ț</w:t>
      </w:r>
      <w:r>
        <w:rPr>
          <w:i/>
          <w:iCs/>
          <w:color w:val="31356E"/>
          <w:lang w:val="ro"/>
        </w:rPr>
        <w:t>iale</w:t>
      </w:r>
      <w:r>
        <w:rPr>
          <w:lang w:val="ro"/>
        </w:rPr>
        <w:t>. În 70% din totalul cauzelor, păr</w:t>
      </w:r>
      <w:r w:rsidR="000C16E6">
        <w:rPr>
          <w:lang w:val="ro"/>
        </w:rPr>
        <w:t>ț</w:t>
      </w:r>
      <w:r>
        <w:rPr>
          <w:lang w:val="ro"/>
        </w:rPr>
        <w:t>ile au părăsit sala de judecată în acela</w:t>
      </w:r>
      <w:r w:rsidR="000C16E6">
        <w:rPr>
          <w:lang w:val="ro"/>
        </w:rPr>
        <w:t>ș</w:t>
      </w:r>
      <w:r>
        <w:rPr>
          <w:lang w:val="ro"/>
        </w:rPr>
        <w:t xml:space="preserve">i timp. O pondere </w:t>
      </w:r>
      <w:r>
        <w:rPr>
          <w:lang w:val="ro"/>
        </w:rPr>
        <w:lastRenderedPageBreak/>
        <w:t>semnificativă de 79%, au demonstrat că nu există discu</w:t>
      </w:r>
      <w:r w:rsidR="000C16E6">
        <w:rPr>
          <w:lang w:val="ro"/>
        </w:rPr>
        <w:t>ț</w:t>
      </w:r>
      <w:r>
        <w:rPr>
          <w:lang w:val="ro"/>
        </w:rPr>
        <w:t>ii preliminare între justi</w:t>
      </w:r>
      <w:r w:rsidR="000C16E6">
        <w:rPr>
          <w:lang w:val="ro"/>
        </w:rPr>
        <w:t>ț</w:t>
      </w:r>
      <w:r>
        <w:rPr>
          <w:lang w:val="ro"/>
        </w:rPr>
        <w:t xml:space="preserve">iabili </w:t>
      </w:r>
      <w:r w:rsidR="000C16E6">
        <w:rPr>
          <w:lang w:val="ro"/>
        </w:rPr>
        <w:t>ș</w:t>
      </w:r>
      <w:r>
        <w:rPr>
          <w:lang w:val="ro"/>
        </w:rPr>
        <w:t>i judecători. Această tendin</w:t>
      </w:r>
      <w:r w:rsidR="000C16E6">
        <w:rPr>
          <w:lang w:val="ro"/>
        </w:rPr>
        <w:t>ț</w:t>
      </w:r>
      <w:r>
        <w:rPr>
          <w:lang w:val="ro"/>
        </w:rPr>
        <w:t xml:space="preserve">ă a fost observată </w:t>
      </w:r>
      <w:r w:rsidR="000C16E6">
        <w:rPr>
          <w:lang w:val="ro"/>
        </w:rPr>
        <w:t>ș</w:t>
      </w:r>
      <w:r>
        <w:rPr>
          <w:lang w:val="ro"/>
        </w:rPr>
        <w:t xml:space="preserve">i după </w:t>
      </w:r>
      <w:r w:rsidR="000C16E6">
        <w:rPr>
          <w:lang w:val="ro"/>
        </w:rPr>
        <w:t>ș</w:t>
      </w:r>
      <w:r>
        <w:rPr>
          <w:lang w:val="ro"/>
        </w:rPr>
        <w:t>edin</w:t>
      </w:r>
      <w:r w:rsidR="000C16E6">
        <w:rPr>
          <w:lang w:val="ro"/>
        </w:rPr>
        <w:t>ț</w:t>
      </w:r>
      <w:r>
        <w:rPr>
          <w:lang w:val="ro"/>
        </w:rPr>
        <w:t>ă. Interac</w:t>
      </w:r>
      <w:r w:rsidR="000C16E6">
        <w:rPr>
          <w:lang w:val="ro"/>
        </w:rPr>
        <w:t>ț</w:t>
      </w:r>
      <w:r>
        <w:rPr>
          <w:lang w:val="ro"/>
        </w:rPr>
        <w:t>iunile dintre păr</w:t>
      </w:r>
      <w:r w:rsidR="000C16E6">
        <w:rPr>
          <w:lang w:val="ro"/>
        </w:rPr>
        <w:t>ț</w:t>
      </w:r>
      <w:r>
        <w:rPr>
          <w:lang w:val="ro"/>
        </w:rPr>
        <w:t>ile opuse au rămas în general neutre.</w:t>
      </w:r>
    </w:p>
    <w:p w14:paraId="6E0BA899" w14:textId="13A92100" w:rsidR="00863D11" w:rsidRPr="0094594D" w:rsidRDefault="00863D11" w:rsidP="00863D11">
      <w:pPr>
        <w:pStyle w:val="a3"/>
        <w:numPr>
          <w:ilvl w:val="0"/>
          <w:numId w:val="43"/>
        </w:numPr>
        <w:spacing w:line="360" w:lineRule="auto"/>
        <w:ind w:left="851" w:hanging="284"/>
        <w:jc w:val="both"/>
      </w:pPr>
      <w:r>
        <w:rPr>
          <w:i/>
          <w:iCs/>
          <w:color w:val="31356E"/>
          <w:lang w:val="ro"/>
        </w:rPr>
        <w:t>ONG-urile au jucat un rol limitat</w:t>
      </w:r>
      <w:r>
        <w:rPr>
          <w:lang w:val="ro"/>
        </w:rPr>
        <w:t>, cu un singur caz de participare distinctă a acestora în judecătoriile de primă instan</w:t>
      </w:r>
      <w:r w:rsidR="000C16E6">
        <w:rPr>
          <w:lang w:val="ro"/>
        </w:rPr>
        <w:t>ț</w:t>
      </w:r>
      <w:r>
        <w:rPr>
          <w:lang w:val="ro"/>
        </w:rPr>
        <w:t>ă.</w:t>
      </w:r>
    </w:p>
    <w:p w14:paraId="504FE6B9" w14:textId="7AEB730C" w:rsidR="00863D11" w:rsidRPr="0094594D" w:rsidRDefault="00863D11" w:rsidP="00863D11">
      <w:pPr>
        <w:pStyle w:val="c01pointaltn"/>
        <w:spacing w:line="360" w:lineRule="auto"/>
        <w:ind w:firstLine="567"/>
        <w:jc w:val="both"/>
        <w:rPr>
          <w:b/>
          <w:bCs/>
          <w:color w:val="31356E"/>
        </w:rPr>
      </w:pPr>
      <w:r>
        <w:rPr>
          <w:b/>
          <w:bCs/>
          <w:color w:val="31356E"/>
          <w:lang w:val="ro"/>
        </w:rPr>
        <w:t>Desfă</w:t>
      </w:r>
      <w:r w:rsidR="000C16E6">
        <w:rPr>
          <w:b/>
          <w:bCs/>
          <w:color w:val="31356E"/>
          <w:lang w:val="ro"/>
        </w:rPr>
        <w:t>ș</w:t>
      </w:r>
      <w:r>
        <w:rPr>
          <w:b/>
          <w:bCs/>
          <w:color w:val="31356E"/>
          <w:lang w:val="ro"/>
        </w:rPr>
        <w:t xml:space="preserve">urarea </w:t>
      </w:r>
      <w:r w:rsidR="000C16E6">
        <w:rPr>
          <w:b/>
          <w:bCs/>
          <w:color w:val="31356E"/>
          <w:lang w:val="ro"/>
        </w:rPr>
        <w:t>ș</w:t>
      </w:r>
      <w:r>
        <w:rPr>
          <w:b/>
          <w:bCs/>
          <w:color w:val="31356E"/>
          <w:lang w:val="ro"/>
        </w:rPr>
        <w:t>edin</w:t>
      </w:r>
      <w:r w:rsidR="000C16E6">
        <w:rPr>
          <w:b/>
          <w:bCs/>
          <w:color w:val="31356E"/>
          <w:lang w:val="ro"/>
        </w:rPr>
        <w:t>ț</w:t>
      </w:r>
      <w:r>
        <w:rPr>
          <w:b/>
          <w:bCs/>
          <w:color w:val="31356E"/>
          <w:lang w:val="ro"/>
        </w:rPr>
        <w:t>elor de judecată</w:t>
      </w:r>
    </w:p>
    <w:p w14:paraId="727AC171" w14:textId="46D95E43" w:rsidR="00863D11" w:rsidRPr="0094594D" w:rsidRDefault="00863D11" w:rsidP="00863D11">
      <w:pPr>
        <w:pStyle w:val="a3"/>
        <w:numPr>
          <w:ilvl w:val="0"/>
          <w:numId w:val="43"/>
        </w:numPr>
        <w:spacing w:line="360" w:lineRule="auto"/>
        <w:ind w:left="851" w:hanging="284"/>
        <w:jc w:val="both"/>
      </w:pPr>
      <w:r>
        <w:rPr>
          <w:lang w:val="ro"/>
        </w:rPr>
        <w:t>O majoritate semnificativă a procedurilor judiciare (73%) au respectat cu stricte</w:t>
      </w:r>
      <w:r w:rsidR="000C16E6">
        <w:rPr>
          <w:lang w:val="ro"/>
        </w:rPr>
        <w:t>ț</w:t>
      </w:r>
      <w:r>
        <w:rPr>
          <w:lang w:val="ro"/>
        </w:rPr>
        <w:t xml:space="preserve">e </w:t>
      </w:r>
      <w:r>
        <w:rPr>
          <w:i/>
          <w:iCs/>
          <w:color w:val="31356E"/>
          <w:lang w:val="ro"/>
        </w:rPr>
        <w:t>programul stabilit</w:t>
      </w:r>
      <w:r>
        <w:rPr>
          <w:color w:val="1F3864" w:themeColor="accent1" w:themeShade="80"/>
          <w:lang w:val="ro"/>
        </w:rPr>
        <w:t>.</w:t>
      </w:r>
      <w:r>
        <w:rPr>
          <w:lang w:val="ro"/>
        </w:rPr>
        <w:t xml:space="preserve"> O preocupare semnificativă apare din lipsa evidentă de comunicare în jurul acestor întârzieri. Dintre toate </w:t>
      </w:r>
      <w:r w:rsidR="000C16E6">
        <w:rPr>
          <w:lang w:val="ro"/>
        </w:rPr>
        <w:t>ș</w:t>
      </w:r>
      <w:r>
        <w:rPr>
          <w:lang w:val="ro"/>
        </w:rPr>
        <w:t>edin</w:t>
      </w:r>
      <w:r w:rsidR="000C16E6">
        <w:rPr>
          <w:lang w:val="ro"/>
        </w:rPr>
        <w:t>ț</w:t>
      </w:r>
      <w:r>
        <w:rPr>
          <w:lang w:val="ro"/>
        </w:rPr>
        <w:t>ele de judecată în care s-au înregistrat abateri de la program, doar într-un singur caz s-au oferit motivele pentru astfel de întârzieri.</w:t>
      </w:r>
    </w:p>
    <w:p w14:paraId="38AD0317" w14:textId="154A7884" w:rsidR="004F223A" w:rsidRPr="0094594D" w:rsidRDefault="004F223A" w:rsidP="00863D11">
      <w:pPr>
        <w:pStyle w:val="a3"/>
        <w:numPr>
          <w:ilvl w:val="0"/>
          <w:numId w:val="43"/>
        </w:numPr>
        <w:spacing w:line="360" w:lineRule="auto"/>
        <w:ind w:left="851" w:hanging="284"/>
        <w:jc w:val="both"/>
      </w:pPr>
      <w:r>
        <w:rPr>
          <w:lang w:val="ro"/>
        </w:rPr>
        <w:t xml:space="preserve">În cazurile de </w:t>
      </w:r>
      <w:r>
        <w:rPr>
          <w:i/>
          <w:iCs/>
          <w:color w:val="31356E"/>
          <w:lang w:val="ro"/>
        </w:rPr>
        <w:t>absen</w:t>
      </w:r>
      <w:r w:rsidR="000C16E6">
        <w:rPr>
          <w:i/>
          <w:iCs/>
          <w:color w:val="31356E"/>
          <w:lang w:val="ro"/>
        </w:rPr>
        <w:t>ț</w:t>
      </w:r>
      <w:r>
        <w:rPr>
          <w:i/>
          <w:iCs/>
          <w:color w:val="31356E"/>
          <w:lang w:val="ro"/>
        </w:rPr>
        <w:t>ă a unui apărător</w:t>
      </w:r>
      <w:r>
        <w:rPr>
          <w:lang w:val="ro"/>
        </w:rPr>
        <w:t>, instan</w:t>
      </w:r>
      <w:r w:rsidR="000C16E6">
        <w:rPr>
          <w:lang w:val="ro"/>
        </w:rPr>
        <w:t>ț</w:t>
      </w:r>
      <w:r>
        <w:rPr>
          <w:lang w:val="ro"/>
        </w:rPr>
        <w:t>a judecătorească a ales să amâne procedura în 8 cazuri, reprezentând aproximativ 6% din total. Este de remarcat faptul că instan</w:t>
      </w:r>
      <w:r w:rsidR="000C16E6">
        <w:rPr>
          <w:lang w:val="ro"/>
        </w:rPr>
        <w:t>ț</w:t>
      </w:r>
      <w:r>
        <w:rPr>
          <w:lang w:val="ro"/>
        </w:rPr>
        <w:t xml:space="preserve">ele de apel au continuat </w:t>
      </w:r>
      <w:r w:rsidR="000C16E6">
        <w:rPr>
          <w:lang w:val="ro"/>
        </w:rPr>
        <w:t>ș</w:t>
      </w:r>
      <w:r>
        <w:rPr>
          <w:lang w:val="ro"/>
        </w:rPr>
        <w:t>edin</w:t>
      </w:r>
      <w:r w:rsidR="000C16E6">
        <w:rPr>
          <w:lang w:val="ro"/>
        </w:rPr>
        <w:t>ț</w:t>
      </w:r>
      <w:r>
        <w:rPr>
          <w:lang w:val="ro"/>
        </w:rPr>
        <w:t>a în lipsa unui apărător în 4 cauze, în timp ce instan</w:t>
      </w:r>
      <w:r w:rsidR="000C16E6">
        <w:rPr>
          <w:lang w:val="ro"/>
        </w:rPr>
        <w:t>ț</w:t>
      </w:r>
      <w:r>
        <w:rPr>
          <w:lang w:val="ro"/>
        </w:rPr>
        <w:t>ele de primă instan</w:t>
      </w:r>
      <w:r w:rsidR="000C16E6">
        <w:rPr>
          <w:lang w:val="ro"/>
        </w:rPr>
        <w:t>ț</w:t>
      </w:r>
      <w:r>
        <w:rPr>
          <w:lang w:val="ro"/>
        </w:rPr>
        <w:t>ă au procedat astfel în 11 cauze.</w:t>
      </w:r>
    </w:p>
    <w:p w14:paraId="522AE1BD" w14:textId="02C90E4D" w:rsidR="00863D11" w:rsidRPr="0094594D" w:rsidRDefault="00863D11" w:rsidP="00863D11">
      <w:pPr>
        <w:pStyle w:val="a3"/>
        <w:numPr>
          <w:ilvl w:val="0"/>
          <w:numId w:val="43"/>
        </w:numPr>
        <w:spacing w:line="360" w:lineRule="auto"/>
        <w:ind w:left="851" w:hanging="284"/>
        <w:jc w:val="both"/>
      </w:pPr>
      <w:r>
        <w:rPr>
          <w:lang w:val="ro"/>
        </w:rPr>
        <w:t xml:space="preserve">În majoritatea </w:t>
      </w:r>
      <w:r w:rsidR="000C16E6">
        <w:rPr>
          <w:lang w:val="ro"/>
        </w:rPr>
        <w:t>ș</w:t>
      </w:r>
      <w:r>
        <w:rPr>
          <w:lang w:val="ro"/>
        </w:rPr>
        <w:t>edin</w:t>
      </w:r>
      <w:r w:rsidR="000C16E6">
        <w:rPr>
          <w:lang w:val="ro"/>
        </w:rPr>
        <w:t>ț</w:t>
      </w:r>
      <w:r>
        <w:rPr>
          <w:lang w:val="ro"/>
        </w:rPr>
        <w:t xml:space="preserve">elor de judecată, mai exact 69%, </w:t>
      </w:r>
      <w:r>
        <w:rPr>
          <w:i/>
          <w:iCs/>
          <w:color w:val="31356E"/>
          <w:lang w:val="ro"/>
        </w:rPr>
        <w:t>drepturile participan</w:t>
      </w:r>
      <w:r w:rsidR="000C16E6">
        <w:rPr>
          <w:i/>
          <w:iCs/>
          <w:color w:val="31356E"/>
          <w:lang w:val="ro"/>
        </w:rPr>
        <w:t>ț</w:t>
      </w:r>
      <w:r>
        <w:rPr>
          <w:i/>
          <w:iCs/>
          <w:color w:val="31356E"/>
          <w:lang w:val="ro"/>
        </w:rPr>
        <w:t>ilor</w:t>
      </w:r>
      <w:r>
        <w:rPr>
          <w:color w:val="1F3864" w:themeColor="accent1" w:themeShade="80"/>
          <w:lang w:val="ro"/>
        </w:rPr>
        <w:t xml:space="preserve"> </w:t>
      </w:r>
      <w:r>
        <w:rPr>
          <w:lang w:val="ro"/>
        </w:rPr>
        <w:t>au fost explicate în mod clar. În 75% din cauze a fost întreprins un pas suplimentar pentru a confirma în</w:t>
      </w:r>
      <w:r w:rsidR="000C16E6">
        <w:rPr>
          <w:lang w:val="ro"/>
        </w:rPr>
        <w:t>ț</w:t>
      </w:r>
      <w:r>
        <w:rPr>
          <w:lang w:val="ro"/>
        </w:rPr>
        <w:t>elegerea de către participan</w:t>
      </w:r>
      <w:r w:rsidR="000C16E6">
        <w:rPr>
          <w:lang w:val="ro"/>
        </w:rPr>
        <w:t>ț</w:t>
      </w:r>
      <w:r>
        <w:rPr>
          <w:lang w:val="ro"/>
        </w:rPr>
        <w:t xml:space="preserve">i a acestor drepturi.  </w:t>
      </w:r>
    </w:p>
    <w:p w14:paraId="25C58869" w14:textId="46A46A73" w:rsidR="00863D11" w:rsidRPr="0094594D" w:rsidRDefault="00863D11" w:rsidP="00863D11">
      <w:pPr>
        <w:pStyle w:val="a3"/>
        <w:numPr>
          <w:ilvl w:val="0"/>
          <w:numId w:val="43"/>
        </w:numPr>
        <w:spacing w:line="360" w:lineRule="auto"/>
        <w:ind w:left="851" w:hanging="284"/>
        <w:jc w:val="both"/>
      </w:pPr>
      <w:r>
        <w:rPr>
          <w:i/>
          <w:iCs/>
          <w:color w:val="31356E"/>
          <w:lang w:val="ro"/>
        </w:rPr>
        <w:t xml:space="preserve">Dreptul de a </w:t>
      </w:r>
      <w:r w:rsidR="00AD02BF">
        <w:rPr>
          <w:i/>
          <w:iCs/>
          <w:color w:val="31356E"/>
          <w:lang w:val="ro"/>
        </w:rPr>
        <w:t>recuza</w:t>
      </w:r>
      <w:r>
        <w:rPr>
          <w:i/>
          <w:iCs/>
          <w:color w:val="31356E"/>
          <w:lang w:val="ro"/>
        </w:rPr>
        <w:t xml:space="preserve"> componen</w:t>
      </w:r>
      <w:r w:rsidR="000C16E6">
        <w:rPr>
          <w:i/>
          <w:iCs/>
          <w:color w:val="31356E"/>
          <w:lang w:val="ro"/>
        </w:rPr>
        <w:t>ț</w:t>
      </w:r>
      <w:r>
        <w:rPr>
          <w:i/>
          <w:iCs/>
          <w:color w:val="31356E"/>
          <w:lang w:val="ro"/>
        </w:rPr>
        <w:t>a completului de judecată</w:t>
      </w:r>
      <w:r>
        <w:rPr>
          <w:color w:val="1F3864" w:themeColor="accent1" w:themeShade="80"/>
          <w:lang w:val="ro"/>
        </w:rPr>
        <w:t xml:space="preserve"> </w:t>
      </w:r>
      <w:r>
        <w:rPr>
          <w:lang w:val="ro"/>
        </w:rPr>
        <w:t>a fost explicat în propor</w:t>
      </w:r>
      <w:r w:rsidR="000C16E6">
        <w:rPr>
          <w:lang w:val="ro"/>
        </w:rPr>
        <w:t>ț</w:t>
      </w:r>
      <w:r>
        <w:rPr>
          <w:lang w:val="ro"/>
        </w:rPr>
        <w:t>ie de 78%. Este de remarcat faptul că, în pofida men</w:t>
      </w:r>
      <w:r w:rsidR="000C16E6">
        <w:rPr>
          <w:lang w:val="ro"/>
        </w:rPr>
        <w:t>ț</w:t>
      </w:r>
      <w:r>
        <w:rPr>
          <w:lang w:val="ro"/>
        </w:rPr>
        <w:t xml:space="preserve">ionării frecvente, nu au fost depuse </w:t>
      </w:r>
      <w:r w:rsidR="00AD02BF">
        <w:rPr>
          <w:lang w:val="ro"/>
        </w:rPr>
        <w:t>recuzăr</w:t>
      </w:r>
      <w:r>
        <w:rPr>
          <w:lang w:val="ro"/>
        </w:rPr>
        <w:t>i.</w:t>
      </w:r>
    </w:p>
    <w:p w14:paraId="6E5EF68D" w14:textId="5DEBEAD9" w:rsidR="00863D11" w:rsidRPr="0094594D" w:rsidRDefault="00863D11" w:rsidP="00863D11">
      <w:pPr>
        <w:pStyle w:val="a3"/>
        <w:numPr>
          <w:ilvl w:val="0"/>
          <w:numId w:val="43"/>
        </w:numPr>
        <w:spacing w:line="360" w:lineRule="auto"/>
        <w:ind w:left="851" w:hanging="284"/>
        <w:jc w:val="both"/>
      </w:pPr>
      <w:r>
        <w:rPr>
          <w:lang w:val="ro"/>
        </w:rPr>
        <w:t xml:space="preserve">În 42% dintre </w:t>
      </w:r>
      <w:r w:rsidR="000C16E6">
        <w:rPr>
          <w:lang w:val="ro"/>
        </w:rPr>
        <w:t>ș</w:t>
      </w:r>
      <w:r>
        <w:rPr>
          <w:lang w:val="ro"/>
        </w:rPr>
        <w:t>edin</w:t>
      </w:r>
      <w:r w:rsidR="000C16E6">
        <w:rPr>
          <w:lang w:val="ro"/>
        </w:rPr>
        <w:t>ț</w:t>
      </w:r>
      <w:r>
        <w:rPr>
          <w:lang w:val="ro"/>
        </w:rPr>
        <w:t>e, instan</w:t>
      </w:r>
      <w:r w:rsidR="000C16E6">
        <w:rPr>
          <w:lang w:val="ro"/>
        </w:rPr>
        <w:t>ț</w:t>
      </w:r>
      <w:r>
        <w:rPr>
          <w:lang w:val="ro"/>
        </w:rPr>
        <w:t xml:space="preserve">a de judecată </w:t>
      </w:r>
      <w:r w:rsidR="000C16E6">
        <w:rPr>
          <w:lang w:val="ro"/>
        </w:rPr>
        <w:t>ș</w:t>
      </w:r>
      <w:r>
        <w:rPr>
          <w:lang w:val="ro"/>
        </w:rPr>
        <w:t xml:space="preserve">i-a asumat un </w:t>
      </w:r>
      <w:r>
        <w:rPr>
          <w:i/>
          <w:iCs/>
          <w:color w:val="31356E"/>
          <w:lang w:val="ro"/>
        </w:rPr>
        <w:t>rol</w:t>
      </w:r>
      <w:r>
        <w:rPr>
          <w:color w:val="31356E"/>
          <w:lang w:val="ro"/>
        </w:rPr>
        <w:t xml:space="preserve"> </w:t>
      </w:r>
      <w:r>
        <w:rPr>
          <w:i/>
          <w:iCs/>
          <w:color w:val="31356E"/>
          <w:lang w:val="ro"/>
        </w:rPr>
        <w:t>activ</w:t>
      </w:r>
      <w:r>
        <w:rPr>
          <w:lang w:val="ro"/>
        </w:rPr>
        <w:t>. Atunci când se analizează rolul instan</w:t>
      </w:r>
      <w:r w:rsidR="000C16E6">
        <w:rPr>
          <w:lang w:val="ro"/>
        </w:rPr>
        <w:t>ț</w:t>
      </w:r>
      <w:r>
        <w:rPr>
          <w:lang w:val="ro"/>
        </w:rPr>
        <w:t>elor judecătore</w:t>
      </w:r>
      <w:r w:rsidR="000C16E6">
        <w:rPr>
          <w:lang w:val="ro"/>
        </w:rPr>
        <w:t>ș</w:t>
      </w:r>
      <w:r>
        <w:rPr>
          <w:lang w:val="ro"/>
        </w:rPr>
        <w:t>ti atât în primă instan</w:t>
      </w:r>
      <w:r w:rsidR="000C16E6">
        <w:rPr>
          <w:lang w:val="ro"/>
        </w:rPr>
        <w:t>ț</w:t>
      </w:r>
      <w:r>
        <w:rPr>
          <w:lang w:val="ro"/>
        </w:rPr>
        <w:t xml:space="preserve">ă, cât </w:t>
      </w:r>
      <w:r w:rsidR="000C16E6">
        <w:rPr>
          <w:lang w:val="ro"/>
        </w:rPr>
        <w:t>ș</w:t>
      </w:r>
      <w:r>
        <w:rPr>
          <w:lang w:val="ro"/>
        </w:rPr>
        <w:t>i în instan</w:t>
      </w:r>
      <w:r w:rsidR="000C16E6">
        <w:rPr>
          <w:lang w:val="ro"/>
        </w:rPr>
        <w:t>ț</w:t>
      </w:r>
      <w:r>
        <w:rPr>
          <w:lang w:val="ro"/>
        </w:rPr>
        <w:t>a de apel, au apărut modele distincte. În judecătoriile de primă instan</w:t>
      </w:r>
      <w:r w:rsidR="000C16E6">
        <w:rPr>
          <w:lang w:val="ro"/>
        </w:rPr>
        <w:t>ț</w:t>
      </w:r>
      <w:r>
        <w:rPr>
          <w:lang w:val="ro"/>
        </w:rPr>
        <w:t xml:space="preserve">ă, aceasta a jucat un rol activ în 47% din cauze. Curtea de apel a fost implicată activ într-un singur caz. </w:t>
      </w:r>
    </w:p>
    <w:p w14:paraId="78D5D427" w14:textId="1E458560" w:rsidR="00863D11" w:rsidRPr="0094594D" w:rsidRDefault="00AD02BF" w:rsidP="00863D11">
      <w:pPr>
        <w:pStyle w:val="a3"/>
        <w:numPr>
          <w:ilvl w:val="0"/>
          <w:numId w:val="43"/>
        </w:numPr>
        <w:spacing w:line="360" w:lineRule="auto"/>
        <w:ind w:left="851" w:hanging="284"/>
        <w:jc w:val="both"/>
      </w:pPr>
      <w:r>
        <w:rPr>
          <w:i/>
          <w:iCs/>
          <w:color w:val="31356E"/>
          <w:lang w:val="ro"/>
        </w:rPr>
        <w:t xml:space="preserve">Prezentarea învinuirilor </w:t>
      </w:r>
      <w:r w:rsidR="00863D11">
        <w:rPr>
          <w:lang w:val="ro"/>
        </w:rPr>
        <w:t>a variat. Judecătoriile de primă instan</w:t>
      </w:r>
      <w:r w:rsidR="000C16E6">
        <w:rPr>
          <w:lang w:val="ro"/>
        </w:rPr>
        <w:t>ț</w:t>
      </w:r>
      <w:r w:rsidR="00863D11">
        <w:rPr>
          <w:lang w:val="ro"/>
        </w:rPr>
        <w:t>ă au prezentat acuza</w:t>
      </w:r>
      <w:r w:rsidR="000C16E6">
        <w:rPr>
          <w:lang w:val="ro"/>
        </w:rPr>
        <w:t>ț</w:t>
      </w:r>
      <w:r w:rsidR="00863D11">
        <w:rPr>
          <w:lang w:val="ro"/>
        </w:rPr>
        <w:t>ii în mod cuprinzător mai des, în 35 de cazuri (47%), în timp ce în cur</w:t>
      </w:r>
      <w:r w:rsidR="000C16E6">
        <w:rPr>
          <w:lang w:val="ro"/>
        </w:rPr>
        <w:t>ț</w:t>
      </w:r>
      <w:r w:rsidR="00863D11">
        <w:rPr>
          <w:lang w:val="ro"/>
        </w:rPr>
        <w:t xml:space="preserve">ile de apel au avut loc prezentări prescurtate în toate </w:t>
      </w:r>
      <w:r>
        <w:rPr>
          <w:lang w:val="ro"/>
        </w:rPr>
        <w:t xml:space="preserve">ședințele </w:t>
      </w:r>
      <w:r w:rsidR="00863D11">
        <w:rPr>
          <w:lang w:val="ro"/>
        </w:rPr>
        <w:t>monitorizate.</w:t>
      </w:r>
    </w:p>
    <w:p w14:paraId="1DA26131" w14:textId="2FC432DD" w:rsidR="00863D11" w:rsidRPr="0094594D" w:rsidRDefault="00863D11" w:rsidP="00863D11">
      <w:pPr>
        <w:pStyle w:val="a3"/>
        <w:numPr>
          <w:ilvl w:val="0"/>
          <w:numId w:val="43"/>
        </w:numPr>
        <w:spacing w:line="360" w:lineRule="auto"/>
        <w:ind w:left="851" w:hanging="284"/>
        <w:jc w:val="both"/>
      </w:pPr>
      <w:r>
        <w:rPr>
          <w:lang w:val="ro"/>
        </w:rPr>
        <w:t>Preferin</w:t>
      </w:r>
      <w:r w:rsidR="000C16E6">
        <w:rPr>
          <w:lang w:val="ro"/>
        </w:rPr>
        <w:t>ț</w:t>
      </w:r>
      <w:r>
        <w:rPr>
          <w:lang w:val="ro"/>
        </w:rPr>
        <w:t xml:space="preserve">a inculpatului de a </w:t>
      </w:r>
      <w:r>
        <w:rPr>
          <w:i/>
          <w:iCs/>
          <w:color w:val="31356E"/>
          <w:lang w:val="ro"/>
        </w:rPr>
        <w:t>depune declara</w:t>
      </w:r>
      <w:r w:rsidR="000C16E6">
        <w:rPr>
          <w:i/>
          <w:iCs/>
          <w:color w:val="31356E"/>
          <w:lang w:val="ro"/>
        </w:rPr>
        <w:t>ț</w:t>
      </w:r>
      <w:r>
        <w:rPr>
          <w:i/>
          <w:iCs/>
          <w:color w:val="31356E"/>
          <w:lang w:val="ro"/>
        </w:rPr>
        <w:t>ii</w:t>
      </w:r>
      <w:r>
        <w:rPr>
          <w:color w:val="1F3864" w:themeColor="accent1" w:themeShade="80"/>
          <w:lang w:val="ro"/>
        </w:rPr>
        <w:t xml:space="preserve"> </w:t>
      </w:r>
      <w:r>
        <w:rPr>
          <w:lang w:val="ro"/>
        </w:rPr>
        <w:t xml:space="preserve"> a fost adesea luată în considerare. În aproximativ 55% din cazuri, </w:t>
      </w:r>
      <w:r w:rsidR="00AD02BF">
        <w:rPr>
          <w:lang w:val="ro"/>
        </w:rPr>
        <w:t xml:space="preserve">contravenientul </w:t>
      </w:r>
      <w:r>
        <w:rPr>
          <w:lang w:val="ro"/>
        </w:rPr>
        <w:t>a fost întrebat despre preferin</w:t>
      </w:r>
      <w:r w:rsidR="000C16E6">
        <w:rPr>
          <w:lang w:val="ro"/>
        </w:rPr>
        <w:t>ț</w:t>
      </w:r>
      <w:r>
        <w:rPr>
          <w:lang w:val="ro"/>
        </w:rPr>
        <w:t>a lui cu privire la momentul în care a dorit să depună declara</w:t>
      </w:r>
      <w:r w:rsidR="000C16E6">
        <w:rPr>
          <w:lang w:val="ro"/>
        </w:rPr>
        <w:t>ț</w:t>
      </w:r>
      <w:r>
        <w:rPr>
          <w:lang w:val="ro"/>
        </w:rPr>
        <w:t>ii. Este demn de remarcat faptul că, la cur</w:t>
      </w:r>
      <w:r w:rsidR="000C16E6">
        <w:rPr>
          <w:lang w:val="ro"/>
        </w:rPr>
        <w:t>ț</w:t>
      </w:r>
      <w:r>
        <w:rPr>
          <w:lang w:val="ro"/>
        </w:rPr>
        <w:t xml:space="preserve">ile </w:t>
      </w:r>
      <w:r>
        <w:rPr>
          <w:lang w:val="ro"/>
        </w:rPr>
        <w:lastRenderedPageBreak/>
        <w:t xml:space="preserve">de apel, </w:t>
      </w:r>
      <w:r w:rsidR="00AD02BF">
        <w:rPr>
          <w:lang w:val="ro"/>
        </w:rPr>
        <w:t>contravenientul</w:t>
      </w:r>
      <w:r>
        <w:rPr>
          <w:lang w:val="ro"/>
        </w:rPr>
        <w:t xml:space="preserve"> a fost întrebat când preferă să depună declara</w:t>
      </w:r>
      <w:r w:rsidR="000C16E6">
        <w:rPr>
          <w:lang w:val="ro"/>
        </w:rPr>
        <w:t>ț</w:t>
      </w:r>
      <w:r>
        <w:rPr>
          <w:lang w:val="ro"/>
        </w:rPr>
        <w:t>ii într-un singur dosar.</w:t>
      </w:r>
    </w:p>
    <w:p w14:paraId="00393A2C" w14:textId="7AA80DFB" w:rsidR="00863D11" w:rsidRPr="0094594D" w:rsidRDefault="00863D11" w:rsidP="00863D11">
      <w:pPr>
        <w:pStyle w:val="a3"/>
        <w:numPr>
          <w:ilvl w:val="0"/>
          <w:numId w:val="43"/>
        </w:numPr>
        <w:spacing w:line="360" w:lineRule="auto"/>
        <w:ind w:left="851" w:hanging="284"/>
        <w:jc w:val="both"/>
      </w:pPr>
      <w:r>
        <w:rPr>
          <w:lang w:val="ro"/>
        </w:rPr>
        <w:t>Evaluarea</w:t>
      </w:r>
      <w:r>
        <w:rPr>
          <w:i/>
          <w:iCs/>
          <w:lang w:val="ro"/>
        </w:rPr>
        <w:t xml:space="preserve"> </w:t>
      </w:r>
      <w:r>
        <w:rPr>
          <w:i/>
          <w:iCs/>
          <w:color w:val="31356E"/>
          <w:lang w:val="ro"/>
        </w:rPr>
        <w:t>probelor</w:t>
      </w:r>
      <w:r>
        <w:rPr>
          <w:i/>
          <w:iCs/>
          <w:lang w:val="ro"/>
        </w:rPr>
        <w:t xml:space="preserve"> </w:t>
      </w:r>
      <w:r>
        <w:rPr>
          <w:lang w:val="ro"/>
        </w:rPr>
        <w:t>s-a bazat în principal pe materialele existente. În majoritatea cauzelor (aproximativ 80%), păr</w:t>
      </w:r>
      <w:r w:rsidR="000C16E6">
        <w:rPr>
          <w:lang w:val="ro"/>
        </w:rPr>
        <w:t>ț</w:t>
      </w:r>
      <w:r>
        <w:rPr>
          <w:lang w:val="ro"/>
        </w:rPr>
        <w:t>ile nu au prezentat probe suplimentare.</w:t>
      </w:r>
    </w:p>
    <w:p w14:paraId="5375962C" w14:textId="24791964" w:rsidR="00863D11" w:rsidRPr="0094594D" w:rsidRDefault="004F223A" w:rsidP="00863D11">
      <w:pPr>
        <w:pStyle w:val="a3"/>
        <w:numPr>
          <w:ilvl w:val="0"/>
          <w:numId w:val="43"/>
        </w:numPr>
        <w:spacing w:line="360" w:lineRule="auto"/>
        <w:ind w:left="851" w:hanging="284"/>
        <w:jc w:val="both"/>
      </w:pPr>
      <w:r>
        <w:rPr>
          <w:color w:val="31356E"/>
          <w:lang w:val="ro"/>
        </w:rPr>
        <w:t xml:space="preserve"> </w:t>
      </w:r>
      <w:r>
        <w:rPr>
          <w:i/>
          <w:iCs/>
          <w:color w:val="31356E"/>
          <w:lang w:val="ro"/>
        </w:rPr>
        <w:t>Deliberările judiciare</w:t>
      </w:r>
      <w:r w:rsidR="000C16E6">
        <w:rPr>
          <w:i/>
          <w:iCs/>
          <w:color w:val="31356E"/>
          <w:lang w:val="ro"/>
        </w:rPr>
        <w:t xml:space="preserve"> </w:t>
      </w:r>
      <w:r>
        <w:rPr>
          <w:lang w:val="ro"/>
        </w:rPr>
        <w:t>au durat adesea (63% din cazuri) 15 minute sau mai pu</w:t>
      </w:r>
      <w:r w:rsidR="000C16E6">
        <w:rPr>
          <w:lang w:val="ro"/>
        </w:rPr>
        <w:t>ț</w:t>
      </w:r>
      <w:r>
        <w:rPr>
          <w:lang w:val="ro"/>
        </w:rPr>
        <w:t>in. În aproximativ 46% dintre cauze, judecătorii au ales să nu se retragă în camere, influen</w:t>
      </w:r>
      <w:r w:rsidR="000C16E6">
        <w:rPr>
          <w:lang w:val="ro"/>
        </w:rPr>
        <w:t>ț</w:t>
      </w:r>
      <w:r>
        <w:rPr>
          <w:lang w:val="ro"/>
        </w:rPr>
        <w:t>a</w:t>
      </w:r>
      <w:r w:rsidR="000C16E6">
        <w:rPr>
          <w:lang w:val="ro"/>
        </w:rPr>
        <w:t>ț</w:t>
      </w:r>
      <w:r>
        <w:rPr>
          <w:lang w:val="ro"/>
        </w:rPr>
        <w:t>i eventual de urgen</w:t>
      </w:r>
      <w:r w:rsidR="000C16E6">
        <w:rPr>
          <w:lang w:val="ro"/>
        </w:rPr>
        <w:t>ț</w:t>
      </w:r>
      <w:r>
        <w:rPr>
          <w:lang w:val="ro"/>
        </w:rPr>
        <w:t>a sau de caracteristicile specifice ale cauzelor.</w:t>
      </w:r>
    </w:p>
    <w:p w14:paraId="23509466" w14:textId="210E13E0" w:rsidR="00BA44C3" w:rsidRPr="0094594D" w:rsidRDefault="00863D11" w:rsidP="00BA44C3">
      <w:pPr>
        <w:pStyle w:val="a3"/>
        <w:numPr>
          <w:ilvl w:val="0"/>
          <w:numId w:val="43"/>
        </w:numPr>
        <w:spacing w:line="360" w:lineRule="auto"/>
        <w:ind w:left="851" w:hanging="284"/>
        <w:jc w:val="both"/>
      </w:pPr>
      <w:r>
        <w:rPr>
          <w:i/>
          <w:iCs/>
          <w:color w:val="31356E"/>
          <w:lang w:val="ro"/>
        </w:rPr>
        <w:t>Majoritatea hotărârilor au fost pronun</w:t>
      </w:r>
      <w:r w:rsidR="000C16E6">
        <w:rPr>
          <w:i/>
          <w:iCs/>
          <w:color w:val="31356E"/>
          <w:lang w:val="ro"/>
        </w:rPr>
        <w:t>ț</w:t>
      </w:r>
      <w:r>
        <w:rPr>
          <w:i/>
          <w:iCs/>
          <w:color w:val="31356E"/>
          <w:lang w:val="ro"/>
        </w:rPr>
        <w:t>ate public</w:t>
      </w:r>
      <w:r>
        <w:rPr>
          <w:lang w:val="ro"/>
        </w:rPr>
        <w:t>, în special dispozitivul (88%), dar rareori au fost oferite motive detaliate. Într-un singur caz, judecătorul a oferit o explica</w:t>
      </w:r>
      <w:r w:rsidR="000C16E6">
        <w:rPr>
          <w:lang w:val="ro"/>
        </w:rPr>
        <w:t>ț</w:t>
      </w:r>
      <w:r>
        <w:rPr>
          <w:lang w:val="ro"/>
        </w:rPr>
        <w:t>ie pentru hotărârea sa. În mod similar, atunci când se evaluează explica</w:t>
      </w:r>
      <w:r w:rsidR="000C16E6">
        <w:rPr>
          <w:lang w:val="ro"/>
        </w:rPr>
        <w:t>ț</w:t>
      </w:r>
      <w:r>
        <w:rPr>
          <w:lang w:val="ro"/>
        </w:rPr>
        <w:t>iile privind cheltuielile de judecată rambursate, comunicarea acestor cheltuieli de către judecător a fost minimă. Informa</w:t>
      </w:r>
      <w:r w:rsidR="000C16E6">
        <w:rPr>
          <w:lang w:val="ro"/>
        </w:rPr>
        <w:t>ț</w:t>
      </w:r>
      <w:r>
        <w:rPr>
          <w:lang w:val="ro"/>
        </w:rPr>
        <w:t xml:space="preserve">iile privind procedurile de </w:t>
      </w:r>
      <w:r w:rsidR="00AD02BF">
        <w:rPr>
          <w:lang w:val="ro"/>
        </w:rPr>
        <w:t xml:space="preserve">contestare </w:t>
      </w:r>
      <w:r>
        <w:rPr>
          <w:lang w:val="ro"/>
        </w:rPr>
        <w:t xml:space="preserve">au fost comunicate în general în 74% din cazuri. Disponibilitatea hotărârilor pe </w:t>
      </w:r>
      <w:r w:rsidR="00AD02BF">
        <w:rPr>
          <w:lang w:val="ro"/>
        </w:rPr>
        <w:t>portalul</w:t>
      </w:r>
      <w:r>
        <w:rPr>
          <w:lang w:val="ro"/>
        </w:rPr>
        <w:t xml:space="preserve"> instan</w:t>
      </w:r>
      <w:r w:rsidR="000C16E6">
        <w:rPr>
          <w:lang w:val="ro"/>
        </w:rPr>
        <w:t>ț</w:t>
      </w:r>
      <w:r>
        <w:rPr>
          <w:lang w:val="ro"/>
        </w:rPr>
        <w:t>ei judecătore</w:t>
      </w:r>
      <w:r w:rsidR="000C16E6">
        <w:rPr>
          <w:lang w:val="ro"/>
        </w:rPr>
        <w:t>ș</w:t>
      </w:r>
      <w:r>
        <w:rPr>
          <w:lang w:val="ro"/>
        </w:rPr>
        <w:t>ti a variat, cele mai multe fiind accesibile în termen de 30 de zile (61% din cazuri).</w:t>
      </w:r>
    </w:p>
    <w:p w14:paraId="42275174" w14:textId="245824C7" w:rsidR="00BA44C3" w:rsidRPr="0094594D" w:rsidRDefault="00BA44C3" w:rsidP="00863D11">
      <w:pPr>
        <w:pStyle w:val="c01pointaltn"/>
        <w:spacing w:line="360" w:lineRule="auto"/>
        <w:ind w:firstLine="567"/>
        <w:jc w:val="both"/>
        <w:rPr>
          <w:b/>
          <w:bCs/>
          <w:color w:val="31356E"/>
        </w:rPr>
      </w:pPr>
      <w:bookmarkStart w:id="96" w:name="_Toc146890476"/>
      <w:bookmarkStart w:id="97" w:name="_Toc147848806"/>
      <w:r>
        <w:rPr>
          <w:b/>
          <w:bCs/>
          <w:color w:val="31356E"/>
          <w:lang w:val="ro"/>
        </w:rPr>
        <w:t>Profesionalismul general al instan</w:t>
      </w:r>
      <w:r w:rsidR="000C16E6">
        <w:rPr>
          <w:b/>
          <w:bCs/>
          <w:color w:val="31356E"/>
          <w:lang w:val="ro"/>
        </w:rPr>
        <w:t>ț</w:t>
      </w:r>
      <w:r>
        <w:rPr>
          <w:b/>
          <w:bCs/>
          <w:color w:val="31356E"/>
          <w:lang w:val="ro"/>
        </w:rPr>
        <w:t>ei judecătore</w:t>
      </w:r>
      <w:r w:rsidR="000C16E6">
        <w:rPr>
          <w:b/>
          <w:bCs/>
          <w:color w:val="31356E"/>
          <w:lang w:val="ro"/>
        </w:rPr>
        <w:t>ș</w:t>
      </w:r>
      <w:r>
        <w:rPr>
          <w:b/>
          <w:bCs/>
          <w:color w:val="31356E"/>
          <w:lang w:val="ro"/>
        </w:rPr>
        <w:t>ti</w:t>
      </w:r>
      <w:bookmarkEnd w:id="96"/>
      <w:bookmarkEnd w:id="97"/>
    </w:p>
    <w:p w14:paraId="539D6E41" w14:textId="1E6CD013" w:rsidR="00863D11" w:rsidRPr="0094594D" w:rsidRDefault="00863D11" w:rsidP="00863D11">
      <w:pPr>
        <w:pStyle w:val="a3"/>
        <w:numPr>
          <w:ilvl w:val="0"/>
          <w:numId w:val="43"/>
        </w:numPr>
        <w:spacing w:line="360" w:lineRule="auto"/>
        <w:ind w:left="851" w:hanging="284"/>
        <w:jc w:val="both"/>
      </w:pPr>
      <w:r>
        <w:rPr>
          <w:lang w:val="ro"/>
        </w:rPr>
        <w:t>Într-o majoritate substan</w:t>
      </w:r>
      <w:r w:rsidR="000C16E6">
        <w:rPr>
          <w:lang w:val="ro"/>
        </w:rPr>
        <w:t>ț</w:t>
      </w:r>
      <w:r>
        <w:rPr>
          <w:lang w:val="ro"/>
        </w:rPr>
        <w:t>ială a cauzelor (aproximativ 95%), judecătorii au rămas în mod constant prezen</w:t>
      </w:r>
      <w:r w:rsidR="000C16E6">
        <w:rPr>
          <w:lang w:val="ro"/>
        </w:rPr>
        <w:t>ț</w:t>
      </w:r>
      <w:r>
        <w:rPr>
          <w:lang w:val="ro"/>
        </w:rPr>
        <w:t>i în sala de judecată, men</w:t>
      </w:r>
      <w:r w:rsidR="000C16E6">
        <w:rPr>
          <w:lang w:val="ro"/>
        </w:rPr>
        <w:t>ț</w:t>
      </w:r>
      <w:r>
        <w:rPr>
          <w:lang w:val="ro"/>
        </w:rPr>
        <w:t xml:space="preserve">inând </w:t>
      </w:r>
      <w:r>
        <w:rPr>
          <w:i/>
          <w:iCs/>
          <w:color w:val="31356E"/>
          <w:lang w:val="ro"/>
        </w:rPr>
        <w:t>impar</w:t>
      </w:r>
      <w:r w:rsidR="000C16E6">
        <w:rPr>
          <w:i/>
          <w:iCs/>
          <w:color w:val="31356E"/>
          <w:lang w:val="ro"/>
        </w:rPr>
        <w:t>ț</w:t>
      </w:r>
      <w:r>
        <w:rPr>
          <w:i/>
          <w:iCs/>
          <w:color w:val="31356E"/>
          <w:lang w:val="ro"/>
        </w:rPr>
        <w:t xml:space="preserve">ialitatea </w:t>
      </w:r>
      <w:r w:rsidR="000C16E6">
        <w:rPr>
          <w:i/>
          <w:iCs/>
          <w:color w:val="31356E"/>
          <w:lang w:val="ro"/>
        </w:rPr>
        <w:t>ș</w:t>
      </w:r>
      <w:r>
        <w:rPr>
          <w:i/>
          <w:iCs/>
          <w:color w:val="31356E"/>
          <w:lang w:val="ro"/>
        </w:rPr>
        <w:t>i concentrarea asupra cauzelor</w:t>
      </w:r>
      <w:r>
        <w:rPr>
          <w:lang w:val="ro"/>
        </w:rPr>
        <w:t>. Cazurile de utilizare a telefoanelor mobile de către judecători au fost rare, fiind observat doar un singur caz.</w:t>
      </w:r>
    </w:p>
    <w:p w14:paraId="41FE30C0" w14:textId="58529D57" w:rsidR="00863D11" w:rsidRPr="0094594D" w:rsidRDefault="00863D11" w:rsidP="00863D11">
      <w:pPr>
        <w:pStyle w:val="a3"/>
        <w:numPr>
          <w:ilvl w:val="0"/>
          <w:numId w:val="43"/>
        </w:numPr>
        <w:spacing w:line="360" w:lineRule="auto"/>
        <w:ind w:left="851" w:hanging="284"/>
        <w:jc w:val="both"/>
      </w:pPr>
      <w:r>
        <w:rPr>
          <w:lang w:val="ro"/>
        </w:rPr>
        <w:t xml:space="preserve">Standardele înalte de </w:t>
      </w:r>
      <w:r>
        <w:rPr>
          <w:i/>
          <w:iCs/>
          <w:color w:val="31356E"/>
          <w:lang w:val="ro"/>
        </w:rPr>
        <w:t>conduită profesională</w:t>
      </w:r>
      <w:r>
        <w:rPr>
          <w:i/>
          <w:iCs/>
          <w:color w:val="1F3864" w:themeColor="accent1" w:themeShade="80"/>
          <w:lang w:val="ro"/>
        </w:rPr>
        <w:t xml:space="preserve"> </w:t>
      </w:r>
      <w:r>
        <w:rPr>
          <w:lang w:val="ro"/>
        </w:rPr>
        <w:t>au fost evidente în aproximativ 99% din cazuri, judecătorii ab</w:t>
      </w:r>
      <w:r w:rsidR="000C16E6">
        <w:rPr>
          <w:lang w:val="ro"/>
        </w:rPr>
        <w:t>ț</w:t>
      </w:r>
      <w:r>
        <w:rPr>
          <w:lang w:val="ro"/>
        </w:rPr>
        <w:t>inându-se de la comentarii nepotrivite. Judecătorii au dat dovadă în mod constant de relevan</w:t>
      </w:r>
      <w:r w:rsidR="000C16E6">
        <w:rPr>
          <w:lang w:val="ro"/>
        </w:rPr>
        <w:t>ț</w:t>
      </w:r>
      <w:r>
        <w:rPr>
          <w:lang w:val="ro"/>
        </w:rPr>
        <w:t xml:space="preserve">ă </w:t>
      </w:r>
      <w:r w:rsidR="000C16E6">
        <w:rPr>
          <w:lang w:val="ro"/>
        </w:rPr>
        <w:t>ș</w:t>
      </w:r>
      <w:r>
        <w:rPr>
          <w:lang w:val="ro"/>
        </w:rPr>
        <w:t>i impar</w:t>
      </w:r>
      <w:r w:rsidR="000C16E6">
        <w:rPr>
          <w:lang w:val="ro"/>
        </w:rPr>
        <w:t>ț</w:t>
      </w:r>
      <w:r>
        <w:rPr>
          <w:lang w:val="ro"/>
        </w:rPr>
        <w:t xml:space="preserve">ialitate, aproximativ 97% dintre ei evitând </w:t>
      </w:r>
      <w:r w:rsidR="00AD02BF">
        <w:rPr>
          <w:lang w:val="ro"/>
        </w:rPr>
        <w:t>întrebările care nu au legătură cu fondul cauzei.</w:t>
      </w:r>
    </w:p>
    <w:p w14:paraId="28B3A0A7" w14:textId="6FEDBF3C" w:rsidR="0050576A" w:rsidRPr="0094594D" w:rsidRDefault="00863D11" w:rsidP="00BA44C3">
      <w:pPr>
        <w:pStyle w:val="a3"/>
        <w:numPr>
          <w:ilvl w:val="0"/>
          <w:numId w:val="43"/>
        </w:numPr>
        <w:spacing w:line="360" w:lineRule="auto"/>
        <w:ind w:left="851" w:hanging="284"/>
        <w:jc w:val="both"/>
      </w:pPr>
      <w:r>
        <w:rPr>
          <w:lang w:val="ro"/>
        </w:rPr>
        <w:t>30% dintre participan</w:t>
      </w:r>
      <w:r w:rsidR="000C16E6">
        <w:rPr>
          <w:lang w:val="ro"/>
        </w:rPr>
        <w:t>ț</w:t>
      </w:r>
      <w:r>
        <w:rPr>
          <w:lang w:val="ro"/>
        </w:rPr>
        <w:t>i s-au declarat mul</w:t>
      </w:r>
      <w:r w:rsidR="000C16E6">
        <w:rPr>
          <w:lang w:val="ro"/>
        </w:rPr>
        <w:t>ț</w:t>
      </w:r>
      <w:r>
        <w:rPr>
          <w:lang w:val="ro"/>
        </w:rPr>
        <w:t>umi</w:t>
      </w:r>
      <w:r w:rsidR="000C16E6">
        <w:rPr>
          <w:lang w:val="ro"/>
        </w:rPr>
        <w:t>ț</w:t>
      </w:r>
      <w:r>
        <w:rPr>
          <w:lang w:val="ro"/>
        </w:rPr>
        <w:t xml:space="preserve">i de </w:t>
      </w:r>
      <w:r>
        <w:rPr>
          <w:i/>
          <w:iCs/>
          <w:color w:val="31356E"/>
          <w:lang w:val="ro"/>
        </w:rPr>
        <w:t xml:space="preserve">atitudinea </w:t>
      </w:r>
      <w:r w:rsidR="000C16E6">
        <w:rPr>
          <w:i/>
          <w:iCs/>
          <w:color w:val="31356E"/>
          <w:lang w:val="ro"/>
        </w:rPr>
        <w:t>ș</w:t>
      </w:r>
      <w:r>
        <w:rPr>
          <w:i/>
          <w:iCs/>
          <w:color w:val="31356E"/>
          <w:lang w:val="ro"/>
        </w:rPr>
        <w:t>i polite</w:t>
      </w:r>
      <w:r w:rsidR="000C16E6">
        <w:rPr>
          <w:i/>
          <w:iCs/>
          <w:color w:val="31356E"/>
          <w:lang w:val="ro"/>
        </w:rPr>
        <w:t>ț</w:t>
      </w:r>
      <w:r>
        <w:rPr>
          <w:i/>
          <w:iCs/>
          <w:color w:val="31356E"/>
          <w:lang w:val="ro"/>
        </w:rPr>
        <w:t>ea manifestată de judecători</w:t>
      </w:r>
      <w:r>
        <w:rPr>
          <w:lang w:val="ro"/>
        </w:rPr>
        <w:t>, în timp ce o minoritate (2 responden</w:t>
      </w:r>
      <w:r w:rsidR="000C16E6">
        <w:rPr>
          <w:lang w:val="ro"/>
        </w:rPr>
        <w:t>ț</w:t>
      </w:r>
      <w:r>
        <w:rPr>
          <w:lang w:val="ro"/>
        </w:rPr>
        <w:t>i) s-au declarat nemul</w:t>
      </w:r>
      <w:r w:rsidR="000C16E6">
        <w:rPr>
          <w:lang w:val="ro"/>
        </w:rPr>
        <w:t>ț</w:t>
      </w:r>
      <w:r>
        <w:rPr>
          <w:lang w:val="ro"/>
        </w:rPr>
        <w:t>umi</w:t>
      </w:r>
      <w:r w:rsidR="000C16E6">
        <w:rPr>
          <w:lang w:val="ro"/>
        </w:rPr>
        <w:t>ț</w:t>
      </w:r>
      <w:r>
        <w:rPr>
          <w:lang w:val="ro"/>
        </w:rPr>
        <w:t>i. În ceea ce prive</w:t>
      </w:r>
      <w:r w:rsidR="000C16E6">
        <w:rPr>
          <w:lang w:val="ro"/>
        </w:rPr>
        <w:t>ș</w:t>
      </w:r>
      <w:r>
        <w:rPr>
          <w:lang w:val="ro"/>
        </w:rPr>
        <w:t xml:space="preserve">te </w:t>
      </w:r>
      <w:r>
        <w:rPr>
          <w:color w:val="31356E"/>
          <w:lang w:val="ro"/>
        </w:rPr>
        <w:t xml:space="preserve"> </w:t>
      </w:r>
      <w:r>
        <w:rPr>
          <w:i/>
          <w:iCs/>
          <w:color w:val="31356E"/>
          <w:lang w:val="ro"/>
        </w:rPr>
        <w:t>polite</w:t>
      </w:r>
      <w:r w:rsidR="000C16E6">
        <w:rPr>
          <w:i/>
          <w:iCs/>
          <w:color w:val="31356E"/>
          <w:lang w:val="ro"/>
        </w:rPr>
        <w:t>ț</w:t>
      </w:r>
      <w:r>
        <w:rPr>
          <w:i/>
          <w:iCs/>
          <w:color w:val="31356E"/>
          <w:lang w:val="ro"/>
        </w:rPr>
        <w:t>ea personalului instan</w:t>
      </w:r>
      <w:r w:rsidR="000C16E6">
        <w:rPr>
          <w:i/>
          <w:iCs/>
          <w:color w:val="31356E"/>
          <w:lang w:val="ro"/>
        </w:rPr>
        <w:t>ț</w:t>
      </w:r>
      <w:r>
        <w:rPr>
          <w:i/>
          <w:iCs/>
          <w:color w:val="31356E"/>
          <w:lang w:val="ro"/>
        </w:rPr>
        <w:t xml:space="preserve">ei de judecată, </w:t>
      </w:r>
      <w:r>
        <w:rPr>
          <w:lang w:val="ro"/>
        </w:rPr>
        <w:t>57% dintre responden</w:t>
      </w:r>
      <w:r w:rsidR="000C16E6">
        <w:rPr>
          <w:lang w:val="ro"/>
        </w:rPr>
        <w:t>ț</w:t>
      </w:r>
      <w:r>
        <w:rPr>
          <w:lang w:val="ro"/>
        </w:rPr>
        <w:t>i au exprimat un nivel mediu de satisfac</w:t>
      </w:r>
      <w:r w:rsidR="000C16E6">
        <w:rPr>
          <w:lang w:val="ro"/>
        </w:rPr>
        <w:t>ț</w:t>
      </w:r>
      <w:r>
        <w:rPr>
          <w:lang w:val="ro"/>
        </w:rPr>
        <w:t>ie.</w:t>
      </w:r>
    </w:p>
    <w:p w14:paraId="381626E1" w14:textId="77777777" w:rsidR="004F223A" w:rsidRDefault="004F223A" w:rsidP="004F223A">
      <w:pPr>
        <w:spacing w:line="360" w:lineRule="auto"/>
        <w:ind w:left="207"/>
        <w:jc w:val="both"/>
      </w:pPr>
    </w:p>
    <w:p w14:paraId="54CFE3E6" w14:textId="77777777" w:rsidR="000C16E6" w:rsidRDefault="000C16E6" w:rsidP="004F223A">
      <w:pPr>
        <w:spacing w:line="360" w:lineRule="auto"/>
        <w:ind w:left="207"/>
        <w:jc w:val="both"/>
      </w:pPr>
    </w:p>
    <w:p w14:paraId="4666CED6" w14:textId="77777777" w:rsidR="000C16E6" w:rsidRPr="0094594D" w:rsidRDefault="000C16E6" w:rsidP="004F223A">
      <w:pPr>
        <w:spacing w:line="360" w:lineRule="auto"/>
        <w:ind w:left="207"/>
        <w:jc w:val="both"/>
      </w:pPr>
    </w:p>
    <w:p w14:paraId="691FE31C" w14:textId="778EF60C" w:rsidR="004F223A" w:rsidRPr="0094594D" w:rsidRDefault="004F223A" w:rsidP="004F223A">
      <w:pPr>
        <w:pStyle w:val="2"/>
        <w:rPr>
          <w:rFonts w:eastAsia="Times New Roman" w:cs="Times New Roman"/>
        </w:rPr>
      </w:pPr>
      <w:bookmarkStart w:id="98" w:name="_Toc149727710"/>
      <w:r>
        <w:rPr>
          <w:rFonts w:eastAsia="Times New Roman" w:cs="Times New Roman"/>
          <w:bCs/>
          <w:lang w:val="ro"/>
        </w:rPr>
        <w:lastRenderedPageBreak/>
        <w:t xml:space="preserve">4.5. PRINCIPALELE CONSTATĂRI </w:t>
      </w:r>
      <w:r w:rsidR="000C16E6">
        <w:rPr>
          <w:rFonts w:eastAsia="Times New Roman" w:cs="Times New Roman"/>
          <w:bCs/>
          <w:lang w:val="ro"/>
        </w:rPr>
        <w:t>Ș</w:t>
      </w:r>
      <w:r>
        <w:rPr>
          <w:rFonts w:eastAsia="Times New Roman" w:cs="Times New Roman"/>
          <w:bCs/>
          <w:lang w:val="ro"/>
        </w:rPr>
        <w:t>I RECOMANDĂRI PRIVIND DREPTUL LA UN PROCES ECHITABIL</w:t>
      </w:r>
      <w:bookmarkEnd w:id="98"/>
    </w:p>
    <w:p w14:paraId="4D665035" w14:textId="77777777" w:rsidR="004F223A" w:rsidRPr="0094594D" w:rsidRDefault="004F223A" w:rsidP="004F223A">
      <w:pPr>
        <w:spacing w:line="360" w:lineRule="auto"/>
        <w:ind w:firstLine="567"/>
        <w:jc w:val="both"/>
        <w:rPr>
          <w:bCs/>
        </w:rPr>
      </w:pPr>
    </w:p>
    <w:p w14:paraId="5509FAB9" w14:textId="2B6B84B5" w:rsidR="004F223A" w:rsidRPr="0094594D" w:rsidRDefault="004F223A" w:rsidP="004F223A">
      <w:pPr>
        <w:spacing w:line="360" w:lineRule="auto"/>
        <w:ind w:firstLine="567"/>
        <w:jc w:val="both"/>
      </w:pPr>
      <w:r>
        <w:rPr>
          <w:lang w:val="ro"/>
        </w:rPr>
        <w:t xml:space="preserve">Monitorizarea completă a cauzelor civile, administrative, penale </w:t>
      </w:r>
      <w:r w:rsidR="000C16E6">
        <w:rPr>
          <w:lang w:val="ro"/>
        </w:rPr>
        <w:t>ș</w:t>
      </w:r>
      <w:r>
        <w:rPr>
          <w:lang w:val="ro"/>
        </w:rPr>
        <w:t>i contraven</w:t>
      </w:r>
      <w:r w:rsidR="000C16E6">
        <w:rPr>
          <w:lang w:val="ro"/>
        </w:rPr>
        <w:t>ț</w:t>
      </w:r>
      <w:r>
        <w:rPr>
          <w:lang w:val="ro"/>
        </w:rPr>
        <w:t>ionale a eviden</w:t>
      </w:r>
      <w:r w:rsidR="000C16E6">
        <w:rPr>
          <w:lang w:val="ro"/>
        </w:rPr>
        <w:t>ț</w:t>
      </w:r>
      <w:r>
        <w:rPr>
          <w:lang w:val="ro"/>
        </w:rPr>
        <w:t xml:space="preserve">iat constatări comune în toate categoriile. Sistemul judiciar din Republica Moldova prezintă puncte tari în promptitudine, profesionalism </w:t>
      </w:r>
      <w:r w:rsidR="000C16E6">
        <w:rPr>
          <w:lang w:val="ro"/>
        </w:rPr>
        <w:t>ș</w:t>
      </w:r>
      <w:r>
        <w:rPr>
          <w:lang w:val="ro"/>
        </w:rPr>
        <w:t>i impar</w:t>
      </w:r>
      <w:r w:rsidR="000C16E6">
        <w:rPr>
          <w:lang w:val="ro"/>
        </w:rPr>
        <w:t>ț</w:t>
      </w:r>
      <w:r>
        <w:rPr>
          <w:lang w:val="ro"/>
        </w:rPr>
        <w:t>ialitatea judecătorului, dar se confruntă cu provocări legate de explicarea drepturilor procedurale, comunicarea hotărârilor judecătore</w:t>
      </w:r>
      <w:r w:rsidR="000C16E6">
        <w:rPr>
          <w:lang w:val="ro"/>
        </w:rPr>
        <w:t>ș</w:t>
      </w:r>
      <w:r>
        <w:rPr>
          <w:lang w:val="ro"/>
        </w:rPr>
        <w:t>ti, claritatea informa</w:t>
      </w:r>
      <w:r w:rsidR="000C16E6">
        <w:rPr>
          <w:lang w:val="ro"/>
        </w:rPr>
        <w:t>ț</w:t>
      </w:r>
      <w:r>
        <w:rPr>
          <w:lang w:val="ro"/>
        </w:rPr>
        <w:t xml:space="preserve">iilor, implicarea ONG-urilor </w:t>
      </w:r>
      <w:r w:rsidR="000C16E6">
        <w:rPr>
          <w:lang w:val="ro"/>
        </w:rPr>
        <w:t>ș</w:t>
      </w:r>
      <w:r>
        <w:rPr>
          <w:lang w:val="ro"/>
        </w:rPr>
        <w:t>i alte aspecte. Următoarea listă prezintă problemele care trebuie abordate:</w:t>
      </w:r>
    </w:p>
    <w:p w14:paraId="7AE45D2D" w14:textId="6CCADF6A" w:rsidR="004F223A" w:rsidRPr="0094594D" w:rsidRDefault="004F223A" w:rsidP="004F223A">
      <w:pPr>
        <w:spacing w:line="360" w:lineRule="auto"/>
        <w:ind w:firstLine="567"/>
        <w:jc w:val="both"/>
      </w:pPr>
      <w:r>
        <w:rPr>
          <w:b/>
          <w:bCs/>
          <w:color w:val="31356E"/>
          <w:lang w:val="ro"/>
        </w:rPr>
        <w:t xml:space="preserve">1. Punctualitate </w:t>
      </w:r>
      <w:r w:rsidR="000C16E6">
        <w:rPr>
          <w:b/>
          <w:bCs/>
          <w:color w:val="31356E"/>
          <w:lang w:val="ro"/>
        </w:rPr>
        <w:t>ș</w:t>
      </w:r>
      <w:r>
        <w:rPr>
          <w:b/>
          <w:bCs/>
          <w:color w:val="31356E"/>
          <w:lang w:val="ro"/>
        </w:rPr>
        <w:t>i provocări în comunicare.</w:t>
      </w:r>
      <w:r>
        <w:rPr>
          <w:color w:val="31356E"/>
          <w:lang w:val="ro"/>
        </w:rPr>
        <w:t xml:space="preserve"> </w:t>
      </w:r>
      <w:r>
        <w:rPr>
          <w:lang w:val="ro"/>
        </w:rPr>
        <w:t>De</w:t>
      </w:r>
      <w:r w:rsidR="000C16E6">
        <w:rPr>
          <w:lang w:val="ro"/>
        </w:rPr>
        <w:t>ș</w:t>
      </w:r>
      <w:r>
        <w:rPr>
          <w:lang w:val="ro"/>
        </w:rPr>
        <w:t>i există un angajament de a respecta orarele programate, aspecte legate de comunicarea cu privire la întârzierile programelor de caz necesită îmbunătă</w:t>
      </w:r>
      <w:r w:rsidR="000C16E6">
        <w:rPr>
          <w:lang w:val="ro"/>
        </w:rPr>
        <w:t>ț</w:t>
      </w:r>
      <w:r>
        <w:rPr>
          <w:lang w:val="ro"/>
        </w:rPr>
        <w:t xml:space="preserve">iri. 26% dintre </w:t>
      </w:r>
      <w:r w:rsidR="000C16E6">
        <w:rPr>
          <w:lang w:val="ro"/>
        </w:rPr>
        <w:t>ș</w:t>
      </w:r>
      <w:r>
        <w:rPr>
          <w:lang w:val="ro"/>
        </w:rPr>
        <w:t>edin</w:t>
      </w:r>
      <w:r w:rsidR="000C16E6">
        <w:rPr>
          <w:lang w:val="ro"/>
        </w:rPr>
        <w:t>ț</w:t>
      </w:r>
      <w:r>
        <w:rPr>
          <w:lang w:val="ro"/>
        </w:rPr>
        <w:t>e au început cu o întârziere, fără a se oferi explica</w:t>
      </w:r>
      <w:r w:rsidR="000C16E6">
        <w:rPr>
          <w:lang w:val="ro"/>
        </w:rPr>
        <w:t>ț</w:t>
      </w:r>
      <w:r>
        <w:rPr>
          <w:lang w:val="ro"/>
        </w:rPr>
        <w:t>ii pentru majoritatea acestor întârzieri.</w:t>
      </w:r>
    </w:p>
    <w:p w14:paraId="25D77C9D" w14:textId="38899E3D" w:rsidR="004F223A" w:rsidRPr="0094594D" w:rsidRDefault="004F223A" w:rsidP="004F223A">
      <w:pPr>
        <w:spacing w:line="360" w:lineRule="auto"/>
        <w:ind w:firstLine="567"/>
        <w:jc w:val="both"/>
      </w:pPr>
      <w:r>
        <w:rPr>
          <w:b/>
          <w:bCs/>
          <w:color w:val="31356E"/>
          <w:lang w:val="ro"/>
        </w:rPr>
        <w:t xml:space="preserve">2. Provocări privind alocarea timpului </w:t>
      </w:r>
      <w:r w:rsidR="000C16E6">
        <w:rPr>
          <w:b/>
          <w:bCs/>
          <w:color w:val="31356E"/>
          <w:lang w:val="ro"/>
        </w:rPr>
        <w:t>ș</w:t>
      </w:r>
      <w:r>
        <w:rPr>
          <w:b/>
          <w:bCs/>
          <w:color w:val="31356E"/>
          <w:lang w:val="ro"/>
        </w:rPr>
        <w:t xml:space="preserve">i planificarea </w:t>
      </w:r>
      <w:r w:rsidR="000C16E6">
        <w:rPr>
          <w:b/>
          <w:bCs/>
          <w:color w:val="31356E"/>
          <w:lang w:val="ro"/>
        </w:rPr>
        <w:t>ș</w:t>
      </w:r>
      <w:r>
        <w:rPr>
          <w:b/>
          <w:bCs/>
          <w:color w:val="31356E"/>
          <w:lang w:val="ro"/>
        </w:rPr>
        <w:t>edin</w:t>
      </w:r>
      <w:r w:rsidR="000C16E6">
        <w:rPr>
          <w:b/>
          <w:bCs/>
          <w:color w:val="31356E"/>
          <w:lang w:val="ro"/>
        </w:rPr>
        <w:t>ț</w:t>
      </w:r>
      <w:r>
        <w:rPr>
          <w:b/>
          <w:bCs/>
          <w:color w:val="31356E"/>
          <w:lang w:val="ro"/>
        </w:rPr>
        <w:t>elor de judecată</w:t>
      </w:r>
      <w:r>
        <w:rPr>
          <w:color w:val="31356E"/>
          <w:lang w:val="ro"/>
        </w:rPr>
        <w:t xml:space="preserve"> </w:t>
      </w:r>
      <w:r>
        <w:rPr>
          <w:lang w:val="ro"/>
        </w:rPr>
        <w:t xml:space="preserve">Cele mai frecvente durate pentru toate </w:t>
      </w:r>
      <w:r w:rsidR="000C16E6">
        <w:rPr>
          <w:lang w:val="ro"/>
        </w:rPr>
        <w:t>ș</w:t>
      </w:r>
      <w:r>
        <w:rPr>
          <w:lang w:val="ro"/>
        </w:rPr>
        <w:t>edin</w:t>
      </w:r>
      <w:r w:rsidR="000C16E6">
        <w:rPr>
          <w:lang w:val="ro"/>
        </w:rPr>
        <w:t>ț</w:t>
      </w:r>
      <w:r>
        <w:rPr>
          <w:lang w:val="ro"/>
        </w:rPr>
        <w:t xml:space="preserve">ele de judecată au fost fie scurte, cu o durată de până la 15 minute, ceea ce reprezintă 305 </w:t>
      </w:r>
      <w:r w:rsidR="000C16E6">
        <w:rPr>
          <w:lang w:val="ro"/>
        </w:rPr>
        <w:t>ș</w:t>
      </w:r>
      <w:r>
        <w:rPr>
          <w:lang w:val="ro"/>
        </w:rPr>
        <w:t>edin</w:t>
      </w:r>
      <w:r w:rsidR="000C16E6">
        <w:rPr>
          <w:lang w:val="ro"/>
        </w:rPr>
        <w:t>ț</w:t>
      </w:r>
      <w:r>
        <w:rPr>
          <w:lang w:val="ro"/>
        </w:rPr>
        <w:t>e (38%), fie pu</w:t>
      </w:r>
      <w:r w:rsidR="000C16E6">
        <w:rPr>
          <w:lang w:val="ro"/>
        </w:rPr>
        <w:t>ț</w:t>
      </w:r>
      <w:r>
        <w:rPr>
          <w:lang w:val="ro"/>
        </w:rPr>
        <w:t xml:space="preserve">in mai lungi, de până la 30 de minute, ceea ce a fost valabil pentru 251 de </w:t>
      </w:r>
      <w:r w:rsidR="000C16E6">
        <w:rPr>
          <w:lang w:val="ro"/>
        </w:rPr>
        <w:t>ș</w:t>
      </w:r>
      <w:r>
        <w:rPr>
          <w:lang w:val="ro"/>
        </w:rPr>
        <w:t>edin</w:t>
      </w:r>
      <w:r w:rsidR="000C16E6">
        <w:rPr>
          <w:lang w:val="ro"/>
        </w:rPr>
        <w:t>ț</w:t>
      </w:r>
      <w:r>
        <w:rPr>
          <w:lang w:val="ro"/>
        </w:rPr>
        <w:t>e (31%).</w:t>
      </w:r>
    </w:p>
    <w:p w14:paraId="56D450DA" w14:textId="559AE899" w:rsidR="004F223A" w:rsidRPr="0094594D" w:rsidRDefault="004F223A" w:rsidP="004F223A">
      <w:pPr>
        <w:spacing w:line="360" w:lineRule="auto"/>
        <w:ind w:firstLine="567"/>
        <w:jc w:val="both"/>
      </w:pPr>
      <w:r>
        <w:rPr>
          <w:b/>
          <w:bCs/>
          <w:color w:val="31356E"/>
          <w:lang w:val="ro"/>
        </w:rPr>
        <w:t>3. Lipsa explica</w:t>
      </w:r>
      <w:r w:rsidR="000C16E6">
        <w:rPr>
          <w:b/>
          <w:bCs/>
          <w:color w:val="31356E"/>
          <w:lang w:val="ro"/>
        </w:rPr>
        <w:t>ț</w:t>
      </w:r>
      <w:r>
        <w:rPr>
          <w:b/>
          <w:bCs/>
          <w:color w:val="31356E"/>
          <w:lang w:val="ro"/>
        </w:rPr>
        <w:t xml:space="preserve">iei cu privire la drepturile </w:t>
      </w:r>
      <w:r w:rsidR="000C16E6">
        <w:rPr>
          <w:b/>
          <w:bCs/>
          <w:color w:val="31356E"/>
          <w:lang w:val="ro"/>
        </w:rPr>
        <w:t>ș</w:t>
      </w:r>
      <w:r>
        <w:rPr>
          <w:b/>
          <w:bCs/>
          <w:color w:val="31356E"/>
          <w:lang w:val="ro"/>
        </w:rPr>
        <w:t>i obliga</w:t>
      </w:r>
      <w:r w:rsidR="000C16E6">
        <w:rPr>
          <w:b/>
          <w:bCs/>
          <w:color w:val="31356E"/>
          <w:lang w:val="ro"/>
        </w:rPr>
        <w:t>ț</w:t>
      </w:r>
      <w:r>
        <w:rPr>
          <w:b/>
          <w:bCs/>
          <w:color w:val="31356E"/>
          <w:lang w:val="ro"/>
        </w:rPr>
        <w:t>iile procedurale.</w:t>
      </w:r>
      <w:r>
        <w:rPr>
          <w:color w:val="31356E"/>
          <w:lang w:val="ro"/>
        </w:rPr>
        <w:t xml:space="preserve"> </w:t>
      </w:r>
      <w:r>
        <w:rPr>
          <w:lang w:val="ro"/>
        </w:rPr>
        <w:t>Datele de monitorizare proiectează o imagine de ansamblu mixtă în ceea ce prive</w:t>
      </w:r>
      <w:r w:rsidR="000C16E6">
        <w:rPr>
          <w:lang w:val="ro"/>
        </w:rPr>
        <w:t>ș</w:t>
      </w:r>
      <w:r>
        <w:rPr>
          <w:lang w:val="ro"/>
        </w:rPr>
        <w:t xml:space="preserve">te explicarea drepturilor </w:t>
      </w:r>
      <w:r w:rsidR="000C16E6">
        <w:rPr>
          <w:lang w:val="ro"/>
        </w:rPr>
        <w:t>ș</w:t>
      </w:r>
      <w:r>
        <w:rPr>
          <w:lang w:val="ro"/>
        </w:rPr>
        <w:t>i obliga</w:t>
      </w:r>
      <w:r w:rsidR="000C16E6">
        <w:rPr>
          <w:lang w:val="ro"/>
        </w:rPr>
        <w:t>ț</w:t>
      </w:r>
      <w:r>
        <w:rPr>
          <w:lang w:val="ro"/>
        </w:rPr>
        <w:t>iilor procedurale. De</w:t>
      </w:r>
      <w:r w:rsidR="000C16E6">
        <w:rPr>
          <w:lang w:val="ro"/>
        </w:rPr>
        <w:t>ș</w:t>
      </w:r>
      <w:r>
        <w:rPr>
          <w:lang w:val="ro"/>
        </w:rPr>
        <w:t>i majoritatea judecătorilor explică dreptul de a recuza componen</w:t>
      </w:r>
      <w:r w:rsidR="000C16E6">
        <w:rPr>
          <w:lang w:val="ro"/>
        </w:rPr>
        <w:t>ț</w:t>
      </w:r>
      <w:r>
        <w:rPr>
          <w:lang w:val="ro"/>
        </w:rPr>
        <w:t>a instan</w:t>
      </w:r>
      <w:r w:rsidR="000C16E6">
        <w:rPr>
          <w:lang w:val="ro"/>
        </w:rPr>
        <w:t>ț</w:t>
      </w:r>
      <w:r>
        <w:rPr>
          <w:lang w:val="ro"/>
        </w:rPr>
        <w:t>ei judecătore</w:t>
      </w:r>
      <w:r w:rsidR="000C16E6">
        <w:rPr>
          <w:lang w:val="ro"/>
        </w:rPr>
        <w:t>ș</w:t>
      </w:r>
      <w:r>
        <w:rPr>
          <w:lang w:val="ro"/>
        </w:rPr>
        <w:t>ti, există deficien</w:t>
      </w:r>
      <w:r w:rsidR="000C16E6">
        <w:rPr>
          <w:lang w:val="ro"/>
        </w:rPr>
        <w:t>ț</w:t>
      </w:r>
      <w:r>
        <w:rPr>
          <w:lang w:val="ro"/>
        </w:rPr>
        <w:t>e substan</w:t>
      </w:r>
      <w:r w:rsidR="000C16E6">
        <w:rPr>
          <w:lang w:val="ro"/>
        </w:rPr>
        <w:t>ț</w:t>
      </w:r>
      <w:r>
        <w:rPr>
          <w:lang w:val="ro"/>
        </w:rPr>
        <w:t>iale în informarea adecvată a păr</w:t>
      </w:r>
      <w:r w:rsidR="000C16E6">
        <w:rPr>
          <w:lang w:val="ro"/>
        </w:rPr>
        <w:t>ț</w:t>
      </w:r>
      <w:r>
        <w:rPr>
          <w:lang w:val="ro"/>
        </w:rPr>
        <w:t xml:space="preserve">ilor cu privire la drepturile </w:t>
      </w:r>
      <w:r w:rsidR="000C16E6">
        <w:rPr>
          <w:lang w:val="ro"/>
        </w:rPr>
        <w:t>ș</w:t>
      </w:r>
      <w:r>
        <w:rPr>
          <w:lang w:val="ro"/>
        </w:rPr>
        <w:t>i obliga</w:t>
      </w:r>
      <w:r w:rsidR="000C16E6">
        <w:rPr>
          <w:lang w:val="ro"/>
        </w:rPr>
        <w:t>ț</w:t>
      </w:r>
      <w:r>
        <w:rPr>
          <w:lang w:val="ro"/>
        </w:rPr>
        <w:t>iile lor. Astfel de explica</w:t>
      </w:r>
      <w:r w:rsidR="000C16E6">
        <w:rPr>
          <w:lang w:val="ro"/>
        </w:rPr>
        <w:t>ț</w:t>
      </w:r>
      <w:r>
        <w:rPr>
          <w:lang w:val="ro"/>
        </w:rPr>
        <w:t xml:space="preserve">ii au lipsit în 50% din cauzele civile, 55% din cauzele administrative, 53% din cauzele penale </w:t>
      </w:r>
      <w:r w:rsidR="000C16E6">
        <w:rPr>
          <w:lang w:val="ro"/>
        </w:rPr>
        <w:t>ș</w:t>
      </w:r>
      <w:r>
        <w:rPr>
          <w:lang w:val="ro"/>
        </w:rPr>
        <w:t>i 31% din cauzele contraven</w:t>
      </w:r>
      <w:r w:rsidR="000C16E6">
        <w:rPr>
          <w:lang w:val="ro"/>
        </w:rPr>
        <w:t>ț</w:t>
      </w:r>
      <w:r>
        <w:rPr>
          <w:lang w:val="ro"/>
        </w:rPr>
        <w:t>ionale.</w:t>
      </w:r>
    </w:p>
    <w:p w14:paraId="2A2E8F6B" w14:textId="4F08259A" w:rsidR="004F223A" w:rsidRPr="0094594D" w:rsidRDefault="004F223A" w:rsidP="004F223A">
      <w:pPr>
        <w:spacing w:line="360" w:lineRule="auto"/>
        <w:ind w:firstLine="567"/>
        <w:jc w:val="both"/>
        <w:rPr>
          <w:bCs/>
        </w:rPr>
      </w:pPr>
      <w:r>
        <w:rPr>
          <w:b/>
          <w:bCs/>
          <w:color w:val="31356E"/>
          <w:lang w:val="ro"/>
        </w:rPr>
        <w:t>4. Practici inconsecvente în timpul desfă</w:t>
      </w:r>
      <w:r w:rsidR="000C16E6">
        <w:rPr>
          <w:b/>
          <w:bCs/>
          <w:color w:val="31356E"/>
          <w:lang w:val="ro"/>
        </w:rPr>
        <w:t>ș</w:t>
      </w:r>
      <w:r>
        <w:rPr>
          <w:b/>
          <w:bCs/>
          <w:color w:val="31356E"/>
          <w:lang w:val="ro"/>
        </w:rPr>
        <w:t xml:space="preserve">urării </w:t>
      </w:r>
      <w:r w:rsidR="000C16E6">
        <w:rPr>
          <w:b/>
          <w:bCs/>
          <w:color w:val="31356E"/>
          <w:lang w:val="ro"/>
        </w:rPr>
        <w:t>ș</w:t>
      </w:r>
      <w:r>
        <w:rPr>
          <w:b/>
          <w:bCs/>
          <w:color w:val="31356E"/>
          <w:lang w:val="ro"/>
        </w:rPr>
        <w:t>edin</w:t>
      </w:r>
      <w:r w:rsidR="000C16E6">
        <w:rPr>
          <w:b/>
          <w:bCs/>
          <w:color w:val="31356E"/>
          <w:lang w:val="ro"/>
        </w:rPr>
        <w:t>ț</w:t>
      </w:r>
      <w:r>
        <w:rPr>
          <w:b/>
          <w:bCs/>
          <w:color w:val="31356E"/>
          <w:lang w:val="ro"/>
        </w:rPr>
        <w:t>elor de judecată.</w:t>
      </w:r>
      <w:r>
        <w:rPr>
          <w:color w:val="31356E"/>
          <w:lang w:val="ro"/>
        </w:rPr>
        <w:t xml:space="preserve"> </w:t>
      </w:r>
      <w:r>
        <w:rPr>
          <w:lang w:val="ro"/>
        </w:rPr>
        <w:t>Au fost observate inconsecven</w:t>
      </w:r>
      <w:r w:rsidR="000C16E6">
        <w:rPr>
          <w:lang w:val="ro"/>
        </w:rPr>
        <w:t>ț</w:t>
      </w:r>
      <w:r>
        <w:rPr>
          <w:lang w:val="ro"/>
        </w:rPr>
        <w:t>e în momentul depunerii declara</w:t>
      </w:r>
      <w:r w:rsidR="000C16E6">
        <w:rPr>
          <w:lang w:val="ro"/>
        </w:rPr>
        <w:t>ț</w:t>
      </w:r>
      <w:r>
        <w:rPr>
          <w:lang w:val="ro"/>
        </w:rPr>
        <w:t xml:space="preserve">iilor de către inculpat, prezentarea de probe suplimentare </w:t>
      </w:r>
      <w:r w:rsidR="000C16E6">
        <w:rPr>
          <w:lang w:val="ro"/>
        </w:rPr>
        <w:t>ș</w:t>
      </w:r>
      <w:r>
        <w:rPr>
          <w:lang w:val="ro"/>
        </w:rPr>
        <w:t>i activitatea judiciară. Abordarea acestor probleme necesită formare pentru speciali</w:t>
      </w:r>
      <w:r w:rsidR="000C16E6">
        <w:rPr>
          <w:lang w:val="ro"/>
        </w:rPr>
        <w:t>ș</w:t>
      </w:r>
      <w:r>
        <w:rPr>
          <w:lang w:val="ro"/>
        </w:rPr>
        <w:t xml:space="preserve">tii din domeniul </w:t>
      </w:r>
      <w:r w:rsidR="00955F5B">
        <w:rPr>
          <w:lang w:val="ro"/>
        </w:rPr>
        <w:t>justiției</w:t>
      </w:r>
      <w:r>
        <w:rPr>
          <w:lang w:val="ro"/>
        </w:rPr>
        <w:t xml:space="preserve"> </w:t>
      </w:r>
      <w:r w:rsidR="000C16E6">
        <w:rPr>
          <w:lang w:val="ro"/>
        </w:rPr>
        <w:t>ș</w:t>
      </w:r>
      <w:r>
        <w:rPr>
          <w:lang w:val="ro"/>
        </w:rPr>
        <w:t>i implementarea unor proceduri standardizate pentru a men</w:t>
      </w:r>
      <w:r w:rsidR="000C16E6">
        <w:rPr>
          <w:lang w:val="ro"/>
        </w:rPr>
        <w:t>ț</w:t>
      </w:r>
      <w:r>
        <w:rPr>
          <w:lang w:val="ro"/>
        </w:rPr>
        <w:t>ine impar</w:t>
      </w:r>
      <w:r w:rsidR="000C16E6">
        <w:rPr>
          <w:lang w:val="ro"/>
        </w:rPr>
        <w:t>ț</w:t>
      </w:r>
      <w:r>
        <w:rPr>
          <w:lang w:val="ro"/>
        </w:rPr>
        <w:t xml:space="preserve">ialitatea </w:t>
      </w:r>
      <w:r w:rsidR="000C16E6">
        <w:rPr>
          <w:lang w:val="ro"/>
        </w:rPr>
        <w:t>ș</w:t>
      </w:r>
      <w:r>
        <w:rPr>
          <w:lang w:val="ro"/>
        </w:rPr>
        <w:t>i corectitudinea judiciară.</w:t>
      </w:r>
    </w:p>
    <w:p w14:paraId="5740B5A4" w14:textId="4B7C7977" w:rsidR="004F223A" w:rsidRPr="0094594D" w:rsidRDefault="004F223A" w:rsidP="004F223A">
      <w:pPr>
        <w:tabs>
          <w:tab w:val="left" w:pos="567"/>
        </w:tabs>
        <w:spacing w:line="360" w:lineRule="auto"/>
        <w:ind w:firstLine="567"/>
        <w:jc w:val="both"/>
        <w:rPr>
          <w:b/>
          <w:bCs/>
        </w:rPr>
      </w:pPr>
      <w:r>
        <w:rPr>
          <w:b/>
          <w:bCs/>
          <w:color w:val="31356E"/>
          <w:lang w:val="ro"/>
        </w:rPr>
        <w:t>5. Abordarea diversă a procesului de deliberare.</w:t>
      </w:r>
      <w:r>
        <w:rPr>
          <w:color w:val="31356E"/>
          <w:lang w:val="ro"/>
        </w:rPr>
        <w:t xml:space="preserve"> </w:t>
      </w:r>
      <w:r>
        <w:rPr>
          <w:lang w:val="ro"/>
        </w:rPr>
        <w:t>Analiza eviden</w:t>
      </w:r>
      <w:r w:rsidR="000C16E6">
        <w:rPr>
          <w:lang w:val="ro"/>
        </w:rPr>
        <w:t>ț</w:t>
      </w:r>
      <w:r w:rsidR="0018067C">
        <w:rPr>
          <w:lang w:val="ro"/>
        </w:rPr>
        <w:t>iază o abordare diversă a p</w:t>
      </w:r>
      <w:r>
        <w:rPr>
          <w:lang w:val="ro"/>
        </w:rPr>
        <w:t xml:space="preserve">rocesului de eliberare, în 54% dintre </w:t>
      </w:r>
      <w:r w:rsidR="000C16E6">
        <w:rPr>
          <w:lang w:val="ro"/>
        </w:rPr>
        <w:t>ș</w:t>
      </w:r>
      <w:r>
        <w:rPr>
          <w:lang w:val="ro"/>
        </w:rPr>
        <w:t>edin</w:t>
      </w:r>
      <w:r w:rsidR="000C16E6">
        <w:rPr>
          <w:lang w:val="ro"/>
        </w:rPr>
        <w:t>ț</w:t>
      </w:r>
      <w:r>
        <w:rPr>
          <w:lang w:val="ro"/>
        </w:rPr>
        <w:t xml:space="preserve">ele observate judecătorii optând pentru deliberări în camera de deliberare, în timp ce 46% aleg deliberarea în </w:t>
      </w:r>
      <w:r w:rsidR="000C16E6">
        <w:rPr>
          <w:lang w:val="ro"/>
        </w:rPr>
        <w:t>ș</w:t>
      </w:r>
      <w:r>
        <w:rPr>
          <w:lang w:val="ro"/>
        </w:rPr>
        <w:t>edin</w:t>
      </w:r>
      <w:r w:rsidR="000C16E6">
        <w:rPr>
          <w:lang w:val="ro"/>
        </w:rPr>
        <w:t>ț</w:t>
      </w:r>
      <w:r>
        <w:rPr>
          <w:lang w:val="ro"/>
        </w:rPr>
        <w:t xml:space="preserve">ă în cauzele civile. În cauzele penale, acest raport a fost de 48% la 52%, în cauzele administrative de 60% la 40%, iar în cauzele </w:t>
      </w:r>
      <w:r>
        <w:rPr>
          <w:lang w:val="ro"/>
        </w:rPr>
        <w:lastRenderedPageBreak/>
        <w:t>contraven</w:t>
      </w:r>
      <w:r w:rsidR="000C16E6">
        <w:rPr>
          <w:lang w:val="ro"/>
        </w:rPr>
        <w:t>ț</w:t>
      </w:r>
      <w:r>
        <w:rPr>
          <w:lang w:val="ro"/>
        </w:rPr>
        <w:t>ionale de 54% la 46%. Această distinc</w:t>
      </w:r>
      <w:r w:rsidR="000C16E6">
        <w:rPr>
          <w:lang w:val="ro"/>
        </w:rPr>
        <w:t>ț</w:t>
      </w:r>
      <w:r>
        <w:rPr>
          <w:lang w:val="ro"/>
        </w:rPr>
        <w:t>ie necesită analize suplimentare pentru a în</w:t>
      </w:r>
      <w:r w:rsidR="000C16E6">
        <w:rPr>
          <w:lang w:val="ro"/>
        </w:rPr>
        <w:t>ț</w:t>
      </w:r>
      <w:r>
        <w:rPr>
          <w:lang w:val="ro"/>
        </w:rPr>
        <w:t>elege impactul său asupra calită</w:t>
      </w:r>
      <w:r w:rsidR="000C16E6">
        <w:rPr>
          <w:lang w:val="ro"/>
        </w:rPr>
        <w:t>ț</w:t>
      </w:r>
      <w:r w:rsidR="0018067C">
        <w:rPr>
          <w:lang w:val="ro"/>
        </w:rPr>
        <w:t>ii procesului de î</w:t>
      </w:r>
      <w:r>
        <w:rPr>
          <w:lang w:val="ro"/>
        </w:rPr>
        <w:t>nfăptuire a justi</w:t>
      </w:r>
      <w:r w:rsidR="000C16E6">
        <w:rPr>
          <w:lang w:val="ro"/>
        </w:rPr>
        <w:t>ț</w:t>
      </w:r>
      <w:r>
        <w:rPr>
          <w:lang w:val="ro"/>
        </w:rPr>
        <w:t>iei.</w:t>
      </w:r>
    </w:p>
    <w:p w14:paraId="68853023" w14:textId="1442E594" w:rsidR="004F223A" w:rsidRPr="0094594D" w:rsidRDefault="004F223A" w:rsidP="004F223A">
      <w:pPr>
        <w:tabs>
          <w:tab w:val="left" w:pos="567"/>
        </w:tabs>
        <w:spacing w:line="360" w:lineRule="auto"/>
        <w:ind w:firstLine="567"/>
        <w:jc w:val="both"/>
        <w:rPr>
          <w:bCs/>
        </w:rPr>
      </w:pPr>
      <w:r>
        <w:rPr>
          <w:b/>
          <w:bCs/>
          <w:color w:val="31356E"/>
          <w:lang w:val="ro"/>
        </w:rPr>
        <w:t xml:space="preserve">6. </w:t>
      </w:r>
      <w:r w:rsidR="0018067C">
        <w:rPr>
          <w:b/>
          <w:bCs/>
          <w:color w:val="31356E"/>
          <w:lang w:val="ro"/>
        </w:rPr>
        <w:t>Lipsa expli</w:t>
      </w:r>
      <w:r>
        <w:rPr>
          <w:b/>
          <w:bCs/>
          <w:color w:val="31356E"/>
          <w:lang w:val="ro"/>
        </w:rPr>
        <w:t>cării hotărârilor judecătore</w:t>
      </w:r>
      <w:r w:rsidR="000C16E6">
        <w:rPr>
          <w:b/>
          <w:bCs/>
          <w:color w:val="31356E"/>
          <w:lang w:val="ro"/>
        </w:rPr>
        <w:t>ș</w:t>
      </w:r>
      <w:r>
        <w:rPr>
          <w:b/>
          <w:bCs/>
          <w:color w:val="31356E"/>
          <w:lang w:val="ro"/>
        </w:rPr>
        <w:t>ti</w:t>
      </w:r>
      <w:r w:rsidR="00955F5B">
        <w:rPr>
          <w:b/>
          <w:bCs/>
          <w:color w:val="31356E"/>
          <w:lang w:val="ro"/>
        </w:rPr>
        <w:t>.</w:t>
      </w:r>
      <w:r>
        <w:rPr>
          <w:color w:val="31356E"/>
          <w:lang w:val="ro"/>
        </w:rPr>
        <w:t xml:space="preserve"> </w:t>
      </w:r>
      <w:r>
        <w:rPr>
          <w:lang w:val="ro"/>
        </w:rPr>
        <w:t>Se observă un deficit semnificativ în ceea ce prive</w:t>
      </w:r>
      <w:r w:rsidR="000C16E6">
        <w:rPr>
          <w:lang w:val="ro"/>
        </w:rPr>
        <w:t>ș</w:t>
      </w:r>
      <w:r>
        <w:rPr>
          <w:lang w:val="ro"/>
        </w:rPr>
        <w:t>te explicarea hotărârilor judecătore</w:t>
      </w:r>
      <w:r w:rsidR="000C16E6">
        <w:rPr>
          <w:lang w:val="ro"/>
        </w:rPr>
        <w:t>ș</w:t>
      </w:r>
      <w:r>
        <w:rPr>
          <w:lang w:val="ro"/>
        </w:rPr>
        <w:t xml:space="preserve">ti </w:t>
      </w:r>
      <w:r w:rsidR="000C16E6">
        <w:rPr>
          <w:lang w:val="ro"/>
        </w:rPr>
        <w:t>ș</w:t>
      </w:r>
      <w:r>
        <w:rPr>
          <w:lang w:val="ro"/>
        </w:rPr>
        <w:t>i alocarea costurilor de judecată în 98% din cauze (287 din 293 de cauze). Acest lucru subliniază necesitatea unei mai mari transparen</w:t>
      </w:r>
      <w:r w:rsidR="000C16E6">
        <w:rPr>
          <w:lang w:val="ro"/>
        </w:rPr>
        <w:t>ț</w:t>
      </w:r>
      <w:r>
        <w:rPr>
          <w:lang w:val="ro"/>
        </w:rPr>
        <w:t xml:space="preserve">e </w:t>
      </w:r>
      <w:r w:rsidR="000C16E6">
        <w:rPr>
          <w:lang w:val="ro"/>
        </w:rPr>
        <w:t>ș</w:t>
      </w:r>
      <w:r w:rsidR="0018067C">
        <w:rPr>
          <w:lang w:val="ro"/>
        </w:rPr>
        <w:t>i claritate în motivarea ho</w:t>
      </w:r>
      <w:r>
        <w:rPr>
          <w:lang w:val="ro"/>
        </w:rPr>
        <w:t xml:space="preserve">tărârilor </w:t>
      </w:r>
      <w:r w:rsidR="000C16E6">
        <w:rPr>
          <w:lang w:val="ro"/>
        </w:rPr>
        <w:t>ș</w:t>
      </w:r>
      <w:r>
        <w:rPr>
          <w:lang w:val="ro"/>
        </w:rPr>
        <w:t>i distribu</w:t>
      </w:r>
      <w:r w:rsidR="000C16E6">
        <w:rPr>
          <w:lang w:val="ro"/>
        </w:rPr>
        <w:t>ț</w:t>
      </w:r>
      <w:r>
        <w:rPr>
          <w:lang w:val="ro"/>
        </w:rPr>
        <w:t>ia cheltuielilor.</w:t>
      </w:r>
    </w:p>
    <w:p w14:paraId="5894AD91" w14:textId="431C7ABF" w:rsidR="004F223A" w:rsidRPr="0094594D" w:rsidRDefault="004F223A" w:rsidP="004F223A">
      <w:pPr>
        <w:tabs>
          <w:tab w:val="left" w:pos="567"/>
        </w:tabs>
        <w:spacing w:line="360" w:lineRule="auto"/>
        <w:ind w:firstLine="567"/>
        <w:jc w:val="both"/>
        <w:rPr>
          <w:bCs/>
        </w:rPr>
      </w:pPr>
      <w:r>
        <w:rPr>
          <w:b/>
          <w:bCs/>
          <w:color w:val="31356E"/>
          <w:lang w:val="ro"/>
        </w:rPr>
        <w:t>7. Practici inconsecven</w:t>
      </w:r>
      <w:r w:rsidR="00955F5B">
        <w:rPr>
          <w:b/>
          <w:bCs/>
          <w:color w:val="31356E"/>
          <w:lang w:val="ro"/>
        </w:rPr>
        <w:t>t</w:t>
      </w:r>
      <w:r>
        <w:rPr>
          <w:b/>
          <w:bCs/>
          <w:color w:val="31356E"/>
          <w:lang w:val="ro"/>
        </w:rPr>
        <w:t>e de publicare online a hotărârilor judecătore</w:t>
      </w:r>
      <w:r w:rsidR="000C16E6">
        <w:rPr>
          <w:b/>
          <w:bCs/>
          <w:color w:val="31356E"/>
          <w:lang w:val="ro"/>
        </w:rPr>
        <w:t>ș</w:t>
      </w:r>
      <w:r>
        <w:rPr>
          <w:b/>
          <w:bCs/>
          <w:color w:val="31356E"/>
          <w:lang w:val="ro"/>
        </w:rPr>
        <w:t>ti.</w:t>
      </w:r>
      <w:r>
        <w:rPr>
          <w:color w:val="31356E"/>
          <w:lang w:val="ro"/>
        </w:rPr>
        <w:t xml:space="preserve"> </w:t>
      </w:r>
      <w:r>
        <w:rPr>
          <w:lang w:val="ro"/>
        </w:rPr>
        <w:t>Există o înclina</w:t>
      </w:r>
      <w:r w:rsidR="000C16E6">
        <w:rPr>
          <w:lang w:val="ro"/>
        </w:rPr>
        <w:t>ț</w:t>
      </w:r>
      <w:r>
        <w:rPr>
          <w:lang w:val="ro"/>
        </w:rPr>
        <w:t xml:space="preserve">ie clară către publicarea online, deoarece 57% din hotărârile în cauzele civile, 64% în cauzele administrative, 53% în cauzele penale </w:t>
      </w:r>
      <w:r w:rsidR="000C16E6">
        <w:rPr>
          <w:lang w:val="ro"/>
        </w:rPr>
        <w:t>ș</w:t>
      </w:r>
      <w:r>
        <w:rPr>
          <w:lang w:val="ro"/>
        </w:rPr>
        <w:t>i 61% în cauzele contr</w:t>
      </w:r>
      <w:r w:rsidR="0018067C">
        <w:rPr>
          <w:lang w:val="ro"/>
        </w:rPr>
        <w:t>a</w:t>
      </w:r>
      <w:r>
        <w:rPr>
          <w:lang w:val="ro"/>
        </w:rPr>
        <w:t>ven</w:t>
      </w:r>
      <w:r w:rsidR="000C16E6">
        <w:rPr>
          <w:lang w:val="ro"/>
        </w:rPr>
        <w:t>ț</w:t>
      </w:r>
      <w:r>
        <w:rPr>
          <w:lang w:val="ro"/>
        </w:rPr>
        <w:t>ionale au fost disponibile în termen de 30 de zile. Cu toate acestea, un procent semnificativ de hotărâri sunt publicate cu întârziere sau nu sunt publicate deloc.</w:t>
      </w:r>
    </w:p>
    <w:p w14:paraId="5AD3815F" w14:textId="54E102B1" w:rsidR="004F223A" w:rsidRPr="0094594D" w:rsidRDefault="004F223A" w:rsidP="004F223A">
      <w:pPr>
        <w:tabs>
          <w:tab w:val="left" w:pos="567"/>
        </w:tabs>
        <w:spacing w:line="360" w:lineRule="auto"/>
        <w:ind w:firstLine="567"/>
        <w:jc w:val="both"/>
        <w:rPr>
          <w:bCs/>
        </w:rPr>
      </w:pPr>
      <w:r>
        <w:rPr>
          <w:b/>
          <w:bCs/>
          <w:color w:val="31356E"/>
          <w:lang w:val="ro"/>
        </w:rPr>
        <w:t>8.</w:t>
      </w:r>
      <w:r>
        <w:rPr>
          <w:color w:val="31356E"/>
          <w:lang w:val="ro"/>
        </w:rPr>
        <w:t xml:space="preserve"> </w:t>
      </w:r>
      <w:r>
        <w:rPr>
          <w:b/>
          <w:bCs/>
          <w:color w:val="31356E"/>
          <w:lang w:val="ro"/>
        </w:rPr>
        <w:t>Implicarea limitată a ONG-urilor.</w:t>
      </w:r>
      <w:r>
        <w:rPr>
          <w:color w:val="31356E"/>
          <w:lang w:val="ro"/>
        </w:rPr>
        <w:t xml:space="preserve"> </w:t>
      </w:r>
      <w:r>
        <w:rPr>
          <w:lang w:val="ro"/>
        </w:rPr>
        <w:t>Absen</w:t>
      </w:r>
      <w:r w:rsidR="000C16E6">
        <w:rPr>
          <w:lang w:val="ro"/>
        </w:rPr>
        <w:t>ț</w:t>
      </w:r>
      <w:r>
        <w:rPr>
          <w:lang w:val="ro"/>
        </w:rPr>
        <w:t xml:space="preserve">a ONG-urilor în 98% din </w:t>
      </w:r>
      <w:r w:rsidR="000C16E6">
        <w:rPr>
          <w:lang w:val="ro"/>
        </w:rPr>
        <w:t>ș</w:t>
      </w:r>
      <w:r>
        <w:rPr>
          <w:lang w:val="ro"/>
        </w:rPr>
        <w:t>edin</w:t>
      </w:r>
      <w:r w:rsidR="000C16E6">
        <w:rPr>
          <w:lang w:val="ro"/>
        </w:rPr>
        <w:t>ț</w:t>
      </w:r>
      <w:r>
        <w:rPr>
          <w:lang w:val="ro"/>
        </w:rPr>
        <w:t>ele de judecată monitorizate reprezintă un decalaj semnificativ de reprezentare în fa</w:t>
      </w:r>
      <w:r w:rsidR="000C16E6">
        <w:rPr>
          <w:lang w:val="ro"/>
        </w:rPr>
        <w:t>ț</w:t>
      </w:r>
      <w:r>
        <w:rPr>
          <w:lang w:val="ro"/>
        </w:rPr>
        <w:t>a instan</w:t>
      </w:r>
      <w:r w:rsidR="000C16E6">
        <w:rPr>
          <w:lang w:val="ro"/>
        </w:rPr>
        <w:t>ț</w:t>
      </w:r>
      <w:r>
        <w:rPr>
          <w:lang w:val="ro"/>
        </w:rPr>
        <w:t>elor de judecată. Cre</w:t>
      </w:r>
      <w:r w:rsidR="000C16E6">
        <w:rPr>
          <w:lang w:val="ro"/>
        </w:rPr>
        <w:t>ș</w:t>
      </w:r>
      <w:r>
        <w:rPr>
          <w:lang w:val="ro"/>
        </w:rPr>
        <w:t>terea integrării ONG-urilor în procedurile judiciare este esen</w:t>
      </w:r>
      <w:r w:rsidR="000C16E6">
        <w:rPr>
          <w:lang w:val="ro"/>
        </w:rPr>
        <w:t>ț</w:t>
      </w:r>
      <w:r>
        <w:rPr>
          <w:lang w:val="ro"/>
        </w:rPr>
        <w:t xml:space="preserve">ială pentru sporirea reprezentării publice </w:t>
      </w:r>
      <w:r w:rsidR="000C16E6">
        <w:rPr>
          <w:lang w:val="ro"/>
        </w:rPr>
        <w:t>ș</w:t>
      </w:r>
      <w:r>
        <w:rPr>
          <w:lang w:val="ro"/>
        </w:rPr>
        <w:t>i a eforturilor de monitorizare.</w:t>
      </w:r>
    </w:p>
    <w:p w14:paraId="7F16F05A" w14:textId="77777777" w:rsidR="004F223A" w:rsidRPr="0094594D" w:rsidRDefault="004F223A" w:rsidP="004F223A">
      <w:pPr>
        <w:tabs>
          <w:tab w:val="left" w:pos="720"/>
        </w:tabs>
        <w:spacing w:line="360" w:lineRule="auto"/>
        <w:jc w:val="both"/>
      </w:pPr>
    </w:p>
    <w:p w14:paraId="27A88510" w14:textId="4311133C" w:rsidR="004F223A" w:rsidRPr="0094594D" w:rsidRDefault="004F223A" w:rsidP="004F223A">
      <w:pPr>
        <w:tabs>
          <w:tab w:val="left" w:pos="567"/>
        </w:tabs>
        <w:spacing w:line="360" w:lineRule="auto"/>
        <w:ind w:firstLine="567"/>
        <w:jc w:val="both"/>
        <w:rPr>
          <w:iCs/>
        </w:rPr>
      </w:pPr>
      <w:r>
        <w:rPr>
          <w:lang w:val="ro"/>
        </w:rPr>
        <w:t xml:space="preserve">Aceste provocări pot fi remediate printr-un </w:t>
      </w:r>
      <w:r w:rsidR="000C16E6">
        <w:rPr>
          <w:lang w:val="ro"/>
        </w:rPr>
        <w:t>ș</w:t>
      </w:r>
      <w:r>
        <w:rPr>
          <w:lang w:val="ro"/>
        </w:rPr>
        <w:t>i</w:t>
      </w:r>
      <w:r w:rsidR="00955F5B">
        <w:rPr>
          <w:lang w:val="ro"/>
        </w:rPr>
        <w:t>r</w:t>
      </w:r>
      <w:r>
        <w:rPr>
          <w:lang w:val="ro"/>
        </w:rPr>
        <w:t xml:space="preserve"> de recomandări </w:t>
      </w:r>
      <w:r w:rsidR="000C16E6">
        <w:rPr>
          <w:lang w:val="ro"/>
        </w:rPr>
        <w:t>ș</w:t>
      </w:r>
      <w:r>
        <w:rPr>
          <w:lang w:val="ro"/>
        </w:rPr>
        <w:t>i sugestii. Trebuie remarcat faptul că implementarea acestor recomandări cu diligen</w:t>
      </w:r>
      <w:r w:rsidR="000C16E6">
        <w:rPr>
          <w:lang w:val="ro"/>
        </w:rPr>
        <w:t>ț</w:t>
      </w:r>
      <w:r>
        <w:rPr>
          <w:lang w:val="ro"/>
        </w:rPr>
        <w:t xml:space="preserve">a cuvenită </w:t>
      </w:r>
      <w:r w:rsidR="000C16E6">
        <w:rPr>
          <w:lang w:val="ro"/>
        </w:rPr>
        <w:t>ș</w:t>
      </w:r>
      <w:r>
        <w:rPr>
          <w:lang w:val="ro"/>
        </w:rPr>
        <w:t>i luarea în considerare atentă a contextului socio-juridic unic al Republicii Moldova este imperativă pentru redresarea ineficien</w:t>
      </w:r>
      <w:r w:rsidR="000C16E6">
        <w:rPr>
          <w:lang w:val="ro"/>
        </w:rPr>
        <w:t>ț</w:t>
      </w:r>
      <w:r>
        <w:rPr>
          <w:lang w:val="ro"/>
        </w:rPr>
        <w:t>elor identificate.</w:t>
      </w:r>
    </w:p>
    <w:p w14:paraId="45A5969D" w14:textId="77777777" w:rsidR="004F223A" w:rsidRPr="0094594D" w:rsidRDefault="004F223A" w:rsidP="004F223A">
      <w:pPr>
        <w:tabs>
          <w:tab w:val="left" w:pos="567"/>
        </w:tabs>
        <w:spacing w:line="360" w:lineRule="auto"/>
        <w:ind w:firstLine="567"/>
        <w:jc w:val="both"/>
        <w:rPr>
          <w:iCs/>
        </w:rPr>
      </w:pPr>
    </w:p>
    <w:p w14:paraId="070583FE" w14:textId="140888DD" w:rsidR="004F223A" w:rsidRPr="0094594D" w:rsidRDefault="004F223A" w:rsidP="004F223A">
      <w:pPr>
        <w:pBdr>
          <w:top w:val="single" w:sz="4" w:space="1" w:color="4472C4" w:themeColor="accent1"/>
          <w:left w:val="single" w:sz="4" w:space="4" w:color="4472C4" w:themeColor="accent1"/>
          <w:bottom w:val="single" w:sz="4" w:space="1" w:color="4472C4" w:themeColor="accent1"/>
          <w:right w:val="single" w:sz="4" w:space="4" w:color="4472C4" w:themeColor="accent1"/>
        </w:pBdr>
        <w:tabs>
          <w:tab w:val="left" w:pos="720"/>
        </w:tabs>
        <w:spacing w:line="360" w:lineRule="auto"/>
        <w:ind w:firstLine="567"/>
        <w:jc w:val="both"/>
      </w:pPr>
      <w:r>
        <w:rPr>
          <w:b/>
          <w:bCs/>
          <w:lang w:val="ro"/>
        </w:rPr>
        <w:t>Recomandarea 1:</w:t>
      </w:r>
      <w:r>
        <w:rPr>
          <w:lang w:val="ro"/>
        </w:rPr>
        <w:t xml:space="preserve"> </w:t>
      </w:r>
      <w:r>
        <w:rPr>
          <w:i/>
          <w:iCs/>
          <w:lang w:val="ro"/>
        </w:rPr>
        <w:t>Îmbunătă</w:t>
      </w:r>
      <w:r w:rsidR="000C16E6">
        <w:rPr>
          <w:i/>
          <w:iCs/>
          <w:lang w:val="ro"/>
        </w:rPr>
        <w:t>ț</w:t>
      </w:r>
      <w:r>
        <w:rPr>
          <w:i/>
          <w:iCs/>
          <w:lang w:val="ro"/>
        </w:rPr>
        <w:t>irea disponibilită</w:t>
      </w:r>
      <w:r w:rsidR="000C16E6">
        <w:rPr>
          <w:i/>
          <w:iCs/>
          <w:lang w:val="ro"/>
        </w:rPr>
        <w:t>ț</w:t>
      </w:r>
      <w:r>
        <w:rPr>
          <w:i/>
          <w:iCs/>
          <w:lang w:val="ro"/>
        </w:rPr>
        <w:t xml:space="preserve">ii </w:t>
      </w:r>
      <w:r w:rsidR="000C16E6">
        <w:rPr>
          <w:i/>
          <w:iCs/>
          <w:lang w:val="ro"/>
        </w:rPr>
        <w:t>ș</w:t>
      </w:r>
      <w:r>
        <w:rPr>
          <w:i/>
          <w:iCs/>
          <w:lang w:val="ro"/>
        </w:rPr>
        <w:t>i coeren</w:t>
      </w:r>
      <w:r w:rsidR="000C16E6">
        <w:rPr>
          <w:i/>
          <w:iCs/>
          <w:lang w:val="ro"/>
        </w:rPr>
        <w:t>ț</w:t>
      </w:r>
      <w:r>
        <w:rPr>
          <w:i/>
          <w:iCs/>
          <w:lang w:val="ro"/>
        </w:rPr>
        <w:t>ei informa</w:t>
      </w:r>
      <w:r w:rsidR="000C16E6">
        <w:rPr>
          <w:i/>
          <w:iCs/>
          <w:lang w:val="ro"/>
        </w:rPr>
        <w:t>ț</w:t>
      </w:r>
      <w:r>
        <w:rPr>
          <w:i/>
          <w:iCs/>
          <w:lang w:val="ro"/>
        </w:rPr>
        <w:t>iilor din instan</w:t>
      </w:r>
      <w:r w:rsidR="000C16E6">
        <w:rPr>
          <w:i/>
          <w:iCs/>
          <w:lang w:val="ro"/>
        </w:rPr>
        <w:t>ț</w:t>
      </w:r>
      <w:r>
        <w:rPr>
          <w:i/>
          <w:iCs/>
          <w:lang w:val="ro"/>
        </w:rPr>
        <w:t>a de judecată.</w:t>
      </w:r>
      <w:r>
        <w:rPr>
          <w:lang w:val="ro"/>
        </w:rPr>
        <w:t xml:space="preserve"> Se recomandă ca sistemul judiciar să lucreze pentru asigurarea disponibilită</w:t>
      </w:r>
      <w:r w:rsidR="000C16E6">
        <w:rPr>
          <w:lang w:val="ro"/>
        </w:rPr>
        <w:t>ț</w:t>
      </w:r>
      <w:r>
        <w:rPr>
          <w:lang w:val="ro"/>
        </w:rPr>
        <w:t xml:space="preserve">ii </w:t>
      </w:r>
      <w:r w:rsidR="000C16E6">
        <w:rPr>
          <w:lang w:val="ro"/>
        </w:rPr>
        <w:t>ș</w:t>
      </w:r>
      <w:r>
        <w:rPr>
          <w:lang w:val="ro"/>
        </w:rPr>
        <w:t>i consecven</w:t>
      </w:r>
      <w:r w:rsidR="000C16E6">
        <w:rPr>
          <w:lang w:val="ro"/>
        </w:rPr>
        <w:t>ț</w:t>
      </w:r>
      <w:r>
        <w:rPr>
          <w:lang w:val="ro"/>
        </w:rPr>
        <w:t>ei informa</w:t>
      </w:r>
      <w:r w:rsidR="000C16E6">
        <w:rPr>
          <w:lang w:val="ro"/>
        </w:rPr>
        <w:t>ț</w:t>
      </w:r>
      <w:r>
        <w:rPr>
          <w:lang w:val="ro"/>
        </w:rPr>
        <w:t>iilor din instan</w:t>
      </w:r>
      <w:r w:rsidR="000C16E6">
        <w:rPr>
          <w:lang w:val="ro"/>
        </w:rPr>
        <w:t>ț</w:t>
      </w:r>
      <w:r>
        <w:rPr>
          <w:lang w:val="ro"/>
        </w:rPr>
        <w:t>a de judecată, în special în cadrul cur</w:t>
      </w:r>
      <w:r w:rsidR="000C16E6">
        <w:rPr>
          <w:lang w:val="ro"/>
        </w:rPr>
        <w:t>ț</w:t>
      </w:r>
      <w:r>
        <w:rPr>
          <w:lang w:val="ro"/>
        </w:rPr>
        <w:t xml:space="preserve">ilor de apel. Ar trebui depuse eforturi pentru a reduce decalajul dintre alocarea sălilor </w:t>
      </w:r>
      <w:r w:rsidR="00955F5B">
        <w:rPr>
          <w:lang w:val="ro"/>
        </w:rPr>
        <w:t xml:space="preserve">de ședințe </w:t>
      </w:r>
      <w:r>
        <w:rPr>
          <w:lang w:val="ro"/>
        </w:rPr>
        <w:t>programat</w:t>
      </w:r>
      <w:r w:rsidR="00955F5B">
        <w:rPr>
          <w:lang w:val="ro"/>
        </w:rPr>
        <w:t>e</w:t>
      </w:r>
      <w:r>
        <w:rPr>
          <w:lang w:val="ro"/>
        </w:rPr>
        <w:t xml:space="preserve"> </w:t>
      </w:r>
      <w:r w:rsidR="000C16E6">
        <w:rPr>
          <w:lang w:val="ro"/>
        </w:rPr>
        <w:t>ș</w:t>
      </w:r>
      <w:r>
        <w:rPr>
          <w:lang w:val="ro"/>
        </w:rPr>
        <w:t>i cea reală, pentru a evita orice confuzie în rândul participan</w:t>
      </w:r>
      <w:r w:rsidR="000C16E6">
        <w:rPr>
          <w:lang w:val="ro"/>
        </w:rPr>
        <w:t>ț</w:t>
      </w:r>
      <w:r>
        <w:rPr>
          <w:lang w:val="ro"/>
        </w:rPr>
        <w:t>ilor. Asisten</w:t>
      </w:r>
      <w:r w:rsidR="000C16E6">
        <w:rPr>
          <w:lang w:val="ro"/>
        </w:rPr>
        <w:t>ț</w:t>
      </w:r>
      <w:r>
        <w:rPr>
          <w:lang w:val="ro"/>
        </w:rPr>
        <w:t>a proactivă din partea personalului instan</w:t>
      </w:r>
      <w:r w:rsidR="000C16E6">
        <w:rPr>
          <w:lang w:val="ro"/>
        </w:rPr>
        <w:t>ț</w:t>
      </w:r>
      <w:r>
        <w:rPr>
          <w:lang w:val="ro"/>
        </w:rPr>
        <w:t>ei poate fi extinsă</w:t>
      </w:r>
      <w:r w:rsidR="00955F5B">
        <w:rPr>
          <w:lang w:val="ro"/>
        </w:rPr>
        <w:t>,</w:t>
      </w:r>
      <w:r>
        <w:rPr>
          <w:lang w:val="ro"/>
        </w:rPr>
        <w:t xml:space="preserve"> pentru a men</w:t>
      </w:r>
      <w:r w:rsidR="000C16E6">
        <w:rPr>
          <w:lang w:val="ro"/>
        </w:rPr>
        <w:t>ț</w:t>
      </w:r>
      <w:r>
        <w:rPr>
          <w:lang w:val="ro"/>
        </w:rPr>
        <w:t>ine un flux fluid al informa</w:t>
      </w:r>
      <w:r w:rsidR="000C16E6">
        <w:rPr>
          <w:lang w:val="ro"/>
        </w:rPr>
        <w:t>ț</w:t>
      </w:r>
      <w:r>
        <w:rPr>
          <w:lang w:val="ro"/>
        </w:rPr>
        <w:t>iilor.</w:t>
      </w:r>
    </w:p>
    <w:p w14:paraId="79A55E31" w14:textId="6BDF3B02" w:rsidR="004F223A" w:rsidRPr="0094594D" w:rsidRDefault="004F223A" w:rsidP="004F223A">
      <w:pPr>
        <w:pBdr>
          <w:top w:val="single" w:sz="4" w:space="1" w:color="4472C4" w:themeColor="accent1"/>
          <w:left w:val="single" w:sz="4" w:space="4" w:color="4472C4" w:themeColor="accent1"/>
          <w:bottom w:val="single" w:sz="4" w:space="1" w:color="4472C4" w:themeColor="accent1"/>
          <w:right w:val="single" w:sz="4" w:space="4" w:color="4472C4" w:themeColor="accent1"/>
        </w:pBdr>
        <w:tabs>
          <w:tab w:val="left" w:pos="720"/>
        </w:tabs>
        <w:spacing w:line="360" w:lineRule="auto"/>
        <w:ind w:firstLine="567"/>
        <w:jc w:val="both"/>
      </w:pPr>
      <w:r>
        <w:rPr>
          <w:b/>
          <w:bCs/>
          <w:lang w:val="ro"/>
        </w:rPr>
        <w:t>Recomandarea 2:</w:t>
      </w:r>
      <w:r>
        <w:rPr>
          <w:lang w:val="ro"/>
        </w:rPr>
        <w:t xml:space="preserve"> </w:t>
      </w:r>
      <w:r>
        <w:rPr>
          <w:i/>
          <w:iCs/>
          <w:lang w:val="ro"/>
        </w:rPr>
        <w:t>Îmbunătă</w:t>
      </w:r>
      <w:r w:rsidR="000C16E6">
        <w:rPr>
          <w:i/>
          <w:iCs/>
          <w:lang w:val="ro"/>
        </w:rPr>
        <w:t>ț</w:t>
      </w:r>
      <w:r>
        <w:rPr>
          <w:i/>
          <w:iCs/>
          <w:lang w:val="ro"/>
        </w:rPr>
        <w:t>irea clarită</w:t>
      </w:r>
      <w:r w:rsidR="000C16E6">
        <w:rPr>
          <w:i/>
          <w:iCs/>
          <w:lang w:val="ro"/>
        </w:rPr>
        <w:t>ț</w:t>
      </w:r>
      <w:r>
        <w:rPr>
          <w:i/>
          <w:iCs/>
          <w:lang w:val="ro"/>
        </w:rPr>
        <w:t xml:space="preserve">ii </w:t>
      </w:r>
      <w:r w:rsidR="000C16E6">
        <w:rPr>
          <w:i/>
          <w:iCs/>
          <w:lang w:val="ro"/>
        </w:rPr>
        <w:t>ș</w:t>
      </w:r>
      <w:r>
        <w:rPr>
          <w:i/>
          <w:iCs/>
          <w:lang w:val="ro"/>
        </w:rPr>
        <w:t>i comprehensivită</w:t>
      </w:r>
      <w:r w:rsidR="000C16E6">
        <w:rPr>
          <w:i/>
          <w:iCs/>
          <w:lang w:val="ro"/>
        </w:rPr>
        <w:t>ț</w:t>
      </w:r>
      <w:r>
        <w:rPr>
          <w:i/>
          <w:iCs/>
          <w:lang w:val="ro"/>
        </w:rPr>
        <w:t xml:space="preserve">ii în procedurile judiciare pe partea ce </w:t>
      </w:r>
      <w:r w:rsidR="000C16E6">
        <w:rPr>
          <w:i/>
          <w:iCs/>
          <w:lang w:val="ro"/>
        </w:rPr>
        <w:t>ț</w:t>
      </w:r>
      <w:r>
        <w:rPr>
          <w:i/>
          <w:iCs/>
          <w:lang w:val="ro"/>
        </w:rPr>
        <w:t xml:space="preserve">ine de explicarea drepturilor </w:t>
      </w:r>
      <w:r w:rsidR="000C16E6">
        <w:rPr>
          <w:i/>
          <w:iCs/>
          <w:lang w:val="ro"/>
        </w:rPr>
        <w:t>ș</w:t>
      </w:r>
      <w:r>
        <w:rPr>
          <w:i/>
          <w:iCs/>
          <w:lang w:val="ro"/>
        </w:rPr>
        <w:t>i obliga</w:t>
      </w:r>
      <w:r w:rsidR="000C16E6">
        <w:rPr>
          <w:i/>
          <w:iCs/>
          <w:lang w:val="ro"/>
        </w:rPr>
        <w:t>ț</w:t>
      </w:r>
      <w:r>
        <w:rPr>
          <w:i/>
          <w:iCs/>
          <w:lang w:val="ro"/>
        </w:rPr>
        <w:t>iilor procedurale.</w:t>
      </w:r>
      <w:r>
        <w:rPr>
          <w:lang w:val="ro"/>
        </w:rPr>
        <w:t xml:space="preserve"> Pentru a redresa variabilitatea observată în explicarea drepturilor participan</w:t>
      </w:r>
      <w:r w:rsidR="000C16E6">
        <w:rPr>
          <w:lang w:val="ro"/>
        </w:rPr>
        <w:t>ț</w:t>
      </w:r>
      <w:r>
        <w:rPr>
          <w:lang w:val="ro"/>
        </w:rPr>
        <w:t xml:space="preserve">ilor </w:t>
      </w:r>
      <w:r w:rsidR="000C16E6">
        <w:rPr>
          <w:lang w:val="ro"/>
        </w:rPr>
        <w:t>ș</w:t>
      </w:r>
      <w:r>
        <w:rPr>
          <w:lang w:val="ro"/>
        </w:rPr>
        <w:t xml:space="preserve">i a procedurilor judiciare, Moldova ar trebui să elaboreze linii directoare menite să sporească claritatea </w:t>
      </w:r>
      <w:r w:rsidR="000C16E6">
        <w:rPr>
          <w:lang w:val="ro"/>
        </w:rPr>
        <w:t>ș</w:t>
      </w:r>
      <w:r>
        <w:rPr>
          <w:lang w:val="ro"/>
        </w:rPr>
        <w:t xml:space="preserve">i comprehensiunea procedurilor judiciare. </w:t>
      </w:r>
      <w:r>
        <w:rPr>
          <w:lang w:val="ro"/>
        </w:rPr>
        <w:lastRenderedPageBreak/>
        <w:t xml:space="preserve">Aceste orientări ar trebui, de asemenea, să stabilească o uniformitate în prezentarea învinuirilor </w:t>
      </w:r>
      <w:r w:rsidR="000C16E6">
        <w:rPr>
          <w:lang w:val="ro"/>
        </w:rPr>
        <w:t>ș</w:t>
      </w:r>
      <w:r>
        <w:rPr>
          <w:lang w:val="ro"/>
        </w:rPr>
        <w:t>i să asigure în</w:t>
      </w:r>
      <w:r w:rsidR="000C16E6">
        <w:rPr>
          <w:lang w:val="ro"/>
        </w:rPr>
        <w:t>ț</w:t>
      </w:r>
      <w:r>
        <w:rPr>
          <w:lang w:val="ro"/>
        </w:rPr>
        <w:t>elegerea acuza</w:t>
      </w:r>
      <w:r w:rsidR="000C16E6">
        <w:rPr>
          <w:lang w:val="ro"/>
        </w:rPr>
        <w:t>ț</w:t>
      </w:r>
      <w:r>
        <w:rPr>
          <w:lang w:val="ro"/>
        </w:rPr>
        <w:t>iilor de către inculpa</w:t>
      </w:r>
      <w:r w:rsidR="000C16E6">
        <w:rPr>
          <w:lang w:val="ro"/>
        </w:rPr>
        <w:t>ț</w:t>
      </w:r>
      <w:r>
        <w:rPr>
          <w:lang w:val="ro"/>
        </w:rPr>
        <w:t>i.</w:t>
      </w:r>
    </w:p>
    <w:p w14:paraId="454A849F" w14:textId="66648E1E" w:rsidR="004F223A" w:rsidRPr="0094594D" w:rsidRDefault="004F223A" w:rsidP="004F223A">
      <w:pPr>
        <w:pBdr>
          <w:top w:val="single" w:sz="4" w:space="1" w:color="4472C4" w:themeColor="accent1"/>
          <w:left w:val="single" w:sz="4" w:space="4" w:color="4472C4" w:themeColor="accent1"/>
          <w:bottom w:val="single" w:sz="4" w:space="1" w:color="4472C4" w:themeColor="accent1"/>
          <w:right w:val="single" w:sz="4" w:space="4" w:color="4472C4" w:themeColor="accent1"/>
        </w:pBdr>
        <w:tabs>
          <w:tab w:val="left" w:pos="720"/>
        </w:tabs>
        <w:spacing w:line="360" w:lineRule="auto"/>
        <w:ind w:firstLine="567"/>
        <w:jc w:val="both"/>
      </w:pPr>
      <w:r>
        <w:rPr>
          <w:b/>
          <w:bCs/>
          <w:lang w:val="ro"/>
        </w:rPr>
        <w:t>Recomandarea 3:</w:t>
      </w:r>
      <w:r>
        <w:rPr>
          <w:lang w:val="ro"/>
        </w:rPr>
        <w:t xml:space="preserve"> </w:t>
      </w:r>
      <w:r>
        <w:rPr>
          <w:i/>
          <w:iCs/>
          <w:lang w:val="ro"/>
        </w:rPr>
        <w:t>Asigurarea neutralită</w:t>
      </w:r>
      <w:r w:rsidR="000C16E6">
        <w:rPr>
          <w:i/>
          <w:iCs/>
          <w:lang w:val="ro"/>
        </w:rPr>
        <w:t>ț</w:t>
      </w:r>
      <w:r>
        <w:rPr>
          <w:i/>
          <w:iCs/>
          <w:lang w:val="ro"/>
        </w:rPr>
        <w:t xml:space="preserve">ii </w:t>
      </w:r>
      <w:r w:rsidR="000C16E6">
        <w:rPr>
          <w:i/>
          <w:iCs/>
          <w:lang w:val="ro"/>
        </w:rPr>
        <w:t>ș</w:t>
      </w:r>
      <w:r>
        <w:rPr>
          <w:i/>
          <w:iCs/>
          <w:lang w:val="ro"/>
        </w:rPr>
        <w:t xml:space="preserve">i profesionalismului judiciar. </w:t>
      </w:r>
      <w:r>
        <w:rPr>
          <w:lang w:val="ro"/>
        </w:rPr>
        <w:t xml:space="preserve">Programele continue de formare </w:t>
      </w:r>
      <w:r w:rsidR="000C16E6">
        <w:rPr>
          <w:lang w:val="ro"/>
        </w:rPr>
        <w:t>ș</w:t>
      </w:r>
      <w:r>
        <w:rPr>
          <w:lang w:val="ro"/>
        </w:rPr>
        <w:t>i de con</w:t>
      </w:r>
      <w:r w:rsidR="000C16E6">
        <w:rPr>
          <w:lang w:val="ro"/>
        </w:rPr>
        <w:t>ș</w:t>
      </w:r>
      <w:r>
        <w:rPr>
          <w:lang w:val="ro"/>
        </w:rPr>
        <w:t>tientizare menite să promoveze impar</w:t>
      </w:r>
      <w:r w:rsidR="000C16E6">
        <w:rPr>
          <w:lang w:val="ro"/>
        </w:rPr>
        <w:t>ț</w:t>
      </w:r>
      <w:r>
        <w:rPr>
          <w:lang w:val="ro"/>
        </w:rPr>
        <w:t>ialitatea joacă un rol vital în sus</w:t>
      </w:r>
      <w:r w:rsidR="000C16E6">
        <w:rPr>
          <w:lang w:val="ro"/>
        </w:rPr>
        <w:t>ț</w:t>
      </w:r>
      <w:r>
        <w:rPr>
          <w:lang w:val="ro"/>
        </w:rPr>
        <w:t>inerea procedurilor juridice impar</w:t>
      </w:r>
      <w:r w:rsidR="000C16E6">
        <w:rPr>
          <w:lang w:val="ro"/>
        </w:rPr>
        <w:t>ț</w:t>
      </w:r>
      <w:r>
        <w:rPr>
          <w:lang w:val="ro"/>
        </w:rPr>
        <w:t xml:space="preserve">iale </w:t>
      </w:r>
      <w:r w:rsidR="000C16E6">
        <w:rPr>
          <w:lang w:val="ro"/>
        </w:rPr>
        <w:t>ș</w:t>
      </w:r>
      <w:r>
        <w:rPr>
          <w:lang w:val="ro"/>
        </w:rPr>
        <w:t>i în men</w:t>
      </w:r>
      <w:r w:rsidR="000C16E6">
        <w:rPr>
          <w:lang w:val="ro"/>
        </w:rPr>
        <w:t>ț</w:t>
      </w:r>
      <w:r>
        <w:rPr>
          <w:lang w:val="ro"/>
        </w:rPr>
        <w:t xml:space="preserve">inerea celor mai înalte standarde de profesionalism judiciar. Pentru a asigura neutralitatea </w:t>
      </w:r>
      <w:r w:rsidR="000C16E6">
        <w:rPr>
          <w:lang w:val="ro"/>
        </w:rPr>
        <w:t>ș</w:t>
      </w:r>
      <w:r>
        <w:rPr>
          <w:lang w:val="ro"/>
        </w:rPr>
        <w:t>i profesionalismul justi</w:t>
      </w:r>
      <w:r w:rsidR="000C16E6">
        <w:rPr>
          <w:lang w:val="ro"/>
        </w:rPr>
        <w:t>ț</w:t>
      </w:r>
      <w:r>
        <w:rPr>
          <w:lang w:val="ro"/>
        </w:rPr>
        <w:t>iei, trebuie luate măsuri cuprinzătoare, inclusiv programe regulate de formare pentru judecători care să pună accentul pe impar</w:t>
      </w:r>
      <w:r w:rsidR="000C16E6">
        <w:rPr>
          <w:lang w:val="ro"/>
        </w:rPr>
        <w:t>ț</w:t>
      </w:r>
      <w:r>
        <w:rPr>
          <w:lang w:val="ro"/>
        </w:rPr>
        <w:t xml:space="preserve">ialitate, monitorizarea atentă a </w:t>
      </w:r>
      <w:r w:rsidR="00955F5B">
        <w:rPr>
          <w:lang w:val="ro"/>
        </w:rPr>
        <w:t xml:space="preserve">aspectelor </w:t>
      </w:r>
      <w:r>
        <w:rPr>
          <w:lang w:val="ro"/>
        </w:rPr>
        <w:t xml:space="preserve">de etică, elaborarea unor orientări clare pentru comportamentul judecătorilor, proceduri transparente de repartizare a cauzelor </w:t>
      </w:r>
      <w:r w:rsidR="000C16E6">
        <w:rPr>
          <w:lang w:val="ro"/>
        </w:rPr>
        <w:t>ș</w:t>
      </w:r>
      <w:r>
        <w:rPr>
          <w:lang w:val="ro"/>
        </w:rPr>
        <w:t>i campanii de sensibilizare a publicului</w:t>
      </w:r>
      <w:r w:rsidR="00955F5B">
        <w:rPr>
          <w:lang w:val="ro"/>
        </w:rPr>
        <w:t>,</w:t>
      </w:r>
      <w:r>
        <w:rPr>
          <w:lang w:val="ro"/>
        </w:rPr>
        <w:t xml:space="preserve"> pentru a încuraja cetă</w:t>
      </w:r>
      <w:r w:rsidR="000C16E6">
        <w:rPr>
          <w:lang w:val="ro"/>
        </w:rPr>
        <w:t>ț</w:t>
      </w:r>
      <w:r>
        <w:rPr>
          <w:lang w:val="ro"/>
        </w:rPr>
        <w:t>enii să raporteze preocupările legate de comportamentul judiciar.</w:t>
      </w:r>
    </w:p>
    <w:p w14:paraId="210C21E0" w14:textId="7D5342B2" w:rsidR="004F223A" w:rsidRPr="0094594D" w:rsidRDefault="004F223A" w:rsidP="004F223A">
      <w:pPr>
        <w:pBdr>
          <w:top w:val="single" w:sz="4" w:space="1" w:color="4472C4" w:themeColor="accent1"/>
          <w:left w:val="single" w:sz="4" w:space="4" w:color="4472C4" w:themeColor="accent1"/>
          <w:bottom w:val="single" w:sz="4" w:space="1" w:color="4472C4" w:themeColor="accent1"/>
          <w:right w:val="single" w:sz="4" w:space="4" w:color="4472C4" w:themeColor="accent1"/>
        </w:pBdr>
        <w:tabs>
          <w:tab w:val="left" w:pos="720"/>
        </w:tabs>
        <w:spacing w:line="360" w:lineRule="auto"/>
        <w:ind w:firstLine="567"/>
        <w:jc w:val="both"/>
        <w:rPr>
          <w:bCs/>
        </w:rPr>
      </w:pPr>
      <w:r>
        <w:rPr>
          <w:b/>
          <w:bCs/>
          <w:lang w:val="ro"/>
        </w:rPr>
        <w:t xml:space="preserve">Recomandări 4: </w:t>
      </w:r>
      <w:r>
        <w:rPr>
          <w:i/>
          <w:iCs/>
          <w:lang w:val="ro"/>
        </w:rPr>
        <w:t>Îmbunătă</w:t>
      </w:r>
      <w:r w:rsidR="000C16E6">
        <w:rPr>
          <w:i/>
          <w:iCs/>
          <w:lang w:val="ro"/>
        </w:rPr>
        <w:t>ț</w:t>
      </w:r>
      <w:r>
        <w:rPr>
          <w:i/>
          <w:iCs/>
          <w:lang w:val="ro"/>
        </w:rPr>
        <w:t>irea transparen</w:t>
      </w:r>
      <w:r w:rsidR="000C16E6">
        <w:rPr>
          <w:i/>
          <w:iCs/>
          <w:lang w:val="ro"/>
        </w:rPr>
        <w:t>ț</w:t>
      </w:r>
      <w:r>
        <w:rPr>
          <w:i/>
          <w:iCs/>
          <w:lang w:val="ro"/>
        </w:rPr>
        <w:t>ei judiciare prin adoptarea de reguli pentru explicarea hotărârilor judecătore</w:t>
      </w:r>
      <w:r w:rsidR="000C16E6">
        <w:rPr>
          <w:i/>
          <w:iCs/>
          <w:lang w:val="ro"/>
        </w:rPr>
        <w:t>ș</w:t>
      </w:r>
      <w:r>
        <w:rPr>
          <w:i/>
          <w:iCs/>
          <w:lang w:val="ro"/>
        </w:rPr>
        <w:t>ti la pronun</w:t>
      </w:r>
      <w:r w:rsidR="000C16E6">
        <w:rPr>
          <w:i/>
          <w:iCs/>
          <w:lang w:val="ro"/>
        </w:rPr>
        <w:t>ț</w:t>
      </w:r>
      <w:r>
        <w:rPr>
          <w:i/>
          <w:iCs/>
          <w:lang w:val="ro"/>
        </w:rPr>
        <w:t xml:space="preserve">are. </w:t>
      </w:r>
      <w:r>
        <w:rPr>
          <w:lang w:val="ro"/>
        </w:rPr>
        <w:t xml:space="preserve">Moldova ar trebui să implementeze reguli precise care să impună explicarea motivelor hotărârilor adoptate </w:t>
      </w:r>
      <w:r w:rsidR="000C16E6">
        <w:rPr>
          <w:lang w:val="ro"/>
        </w:rPr>
        <w:t>ș</w:t>
      </w:r>
      <w:r>
        <w:rPr>
          <w:lang w:val="ro"/>
        </w:rPr>
        <w:t>i să detalieze distribu</w:t>
      </w:r>
      <w:r w:rsidR="000C16E6">
        <w:rPr>
          <w:lang w:val="ro"/>
        </w:rPr>
        <w:t>ț</w:t>
      </w:r>
      <w:r>
        <w:rPr>
          <w:lang w:val="ro"/>
        </w:rPr>
        <w:t xml:space="preserve">ia </w:t>
      </w:r>
      <w:r w:rsidR="000C16E6">
        <w:rPr>
          <w:lang w:val="ro"/>
        </w:rPr>
        <w:t>ș</w:t>
      </w:r>
      <w:r>
        <w:rPr>
          <w:lang w:val="ro"/>
        </w:rPr>
        <w:t>i alocarea cheltuielilor de judecată. Aceasta va promova o mai bună transparen</w:t>
      </w:r>
      <w:r w:rsidR="000C16E6">
        <w:rPr>
          <w:lang w:val="ro"/>
        </w:rPr>
        <w:t>ț</w:t>
      </w:r>
      <w:r>
        <w:rPr>
          <w:lang w:val="ro"/>
        </w:rPr>
        <w:t xml:space="preserve">ă </w:t>
      </w:r>
      <w:r w:rsidR="000C16E6">
        <w:rPr>
          <w:lang w:val="ro"/>
        </w:rPr>
        <w:t>ș</w:t>
      </w:r>
      <w:r>
        <w:rPr>
          <w:lang w:val="ro"/>
        </w:rPr>
        <w:t>i motivare a hotărârilor judecătore</w:t>
      </w:r>
      <w:r w:rsidR="000C16E6">
        <w:rPr>
          <w:lang w:val="ro"/>
        </w:rPr>
        <w:t>ș</w:t>
      </w:r>
      <w:r>
        <w:rPr>
          <w:lang w:val="ro"/>
        </w:rPr>
        <w:t>ti.</w:t>
      </w:r>
    </w:p>
    <w:p w14:paraId="697C625E" w14:textId="6EDC2A5A" w:rsidR="004F223A" w:rsidRPr="0094594D" w:rsidRDefault="004F223A" w:rsidP="004F223A">
      <w:pPr>
        <w:pBdr>
          <w:top w:val="single" w:sz="4" w:space="1" w:color="4472C4" w:themeColor="accent1"/>
          <w:left w:val="single" w:sz="4" w:space="4" w:color="4472C4" w:themeColor="accent1"/>
          <w:bottom w:val="single" w:sz="4" w:space="1" w:color="4472C4" w:themeColor="accent1"/>
          <w:right w:val="single" w:sz="4" w:space="4" w:color="4472C4" w:themeColor="accent1"/>
        </w:pBdr>
        <w:tabs>
          <w:tab w:val="left" w:pos="720"/>
        </w:tabs>
        <w:spacing w:line="360" w:lineRule="auto"/>
        <w:ind w:firstLine="567"/>
        <w:jc w:val="both"/>
        <w:rPr>
          <w:bCs/>
        </w:rPr>
      </w:pPr>
      <w:r>
        <w:rPr>
          <w:b/>
          <w:bCs/>
          <w:lang w:val="ro"/>
        </w:rPr>
        <w:t xml:space="preserve">Recomandarea 5: </w:t>
      </w:r>
      <w:r>
        <w:rPr>
          <w:i/>
          <w:iCs/>
          <w:lang w:val="ro"/>
        </w:rPr>
        <w:t>Consolidarea mecanismelor de publicare online.</w:t>
      </w:r>
      <w:r>
        <w:rPr>
          <w:b/>
          <w:bCs/>
          <w:lang w:val="ro"/>
        </w:rPr>
        <w:t xml:space="preserve"> </w:t>
      </w:r>
      <w:r>
        <w:rPr>
          <w:lang w:val="ro"/>
        </w:rPr>
        <w:t xml:space="preserve">Moldova ar trebui să acorde prioritate implementării consecvente a regulilor de publicare online </w:t>
      </w:r>
      <w:r w:rsidR="000C16E6">
        <w:rPr>
          <w:lang w:val="ro"/>
        </w:rPr>
        <w:t>ș</w:t>
      </w:r>
      <w:r>
        <w:rPr>
          <w:lang w:val="ro"/>
        </w:rPr>
        <w:t>i să men</w:t>
      </w:r>
      <w:r w:rsidR="000C16E6">
        <w:rPr>
          <w:lang w:val="ro"/>
        </w:rPr>
        <w:t>ț</w:t>
      </w:r>
      <w:r>
        <w:rPr>
          <w:lang w:val="ro"/>
        </w:rPr>
        <w:t>ină o bază de date actualizată în mod regulat, u</w:t>
      </w:r>
      <w:r w:rsidR="000C16E6">
        <w:rPr>
          <w:lang w:val="ro"/>
        </w:rPr>
        <w:t>ș</w:t>
      </w:r>
      <w:r>
        <w:rPr>
          <w:lang w:val="ro"/>
        </w:rPr>
        <w:t>or de utilizat. Acest efort urmăre</w:t>
      </w:r>
      <w:r w:rsidR="000C16E6">
        <w:rPr>
          <w:lang w:val="ro"/>
        </w:rPr>
        <w:t>ș</w:t>
      </w:r>
      <w:r>
        <w:rPr>
          <w:lang w:val="ro"/>
        </w:rPr>
        <w:t>te să asigure faptul că fiecare hotărâre judecătorească este disponibilă online în mod prompt, eliminând deficitul existent în ceea ce prive</w:t>
      </w:r>
      <w:r w:rsidR="000C16E6">
        <w:rPr>
          <w:lang w:val="ro"/>
        </w:rPr>
        <w:t>ș</w:t>
      </w:r>
      <w:r>
        <w:rPr>
          <w:lang w:val="ro"/>
        </w:rPr>
        <w:t xml:space="preserve">te publicarea online </w:t>
      </w:r>
      <w:r w:rsidR="000C16E6">
        <w:rPr>
          <w:lang w:val="ro"/>
        </w:rPr>
        <w:t>ș</w:t>
      </w:r>
      <w:r>
        <w:rPr>
          <w:lang w:val="ro"/>
        </w:rPr>
        <w:t>i promovând încrederea publicului.</w:t>
      </w:r>
    </w:p>
    <w:p w14:paraId="63D6A1BD" w14:textId="17320159" w:rsidR="004F223A" w:rsidRPr="0094594D" w:rsidRDefault="004F223A" w:rsidP="004F223A">
      <w:pPr>
        <w:pBdr>
          <w:top w:val="single" w:sz="4" w:space="1" w:color="4472C4" w:themeColor="accent1"/>
          <w:left w:val="single" w:sz="4" w:space="4" w:color="4472C4" w:themeColor="accent1"/>
          <w:bottom w:val="single" w:sz="4" w:space="1" w:color="4472C4" w:themeColor="accent1"/>
          <w:right w:val="single" w:sz="4" w:space="4" w:color="4472C4" w:themeColor="accent1"/>
        </w:pBdr>
        <w:tabs>
          <w:tab w:val="left" w:pos="720"/>
        </w:tabs>
        <w:spacing w:line="360" w:lineRule="auto"/>
        <w:ind w:firstLine="567"/>
        <w:jc w:val="both"/>
      </w:pPr>
      <w:r>
        <w:rPr>
          <w:b/>
          <w:bCs/>
          <w:lang w:val="ro"/>
        </w:rPr>
        <w:t>Recomandarea 6:</w:t>
      </w:r>
      <w:r>
        <w:rPr>
          <w:lang w:val="ro"/>
        </w:rPr>
        <w:t xml:space="preserve"> </w:t>
      </w:r>
      <w:r>
        <w:rPr>
          <w:i/>
          <w:iCs/>
          <w:lang w:val="ro"/>
        </w:rPr>
        <w:t>Îmbunătă</w:t>
      </w:r>
      <w:r w:rsidR="000C16E6">
        <w:rPr>
          <w:i/>
          <w:iCs/>
          <w:lang w:val="ro"/>
        </w:rPr>
        <w:t>ț</w:t>
      </w:r>
      <w:r>
        <w:rPr>
          <w:i/>
          <w:iCs/>
          <w:lang w:val="ro"/>
        </w:rPr>
        <w:t>irea integrării ONG-urilor în procedurile judiciare.</w:t>
      </w:r>
      <w:r>
        <w:rPr>
          <w:lang w:val="ro"/>
        </w:rPr>
        <w:t xml:space="preserve"> Având în vedere decalajul semnificativ de reprezentare, promovarea unei culturi juridice mai incluzive prin roluri procedurale îmbunătă</w:t>
      </w:r>
      <w:r w:rsidR="000C16E6">
        <w:rPr>
          <w:lang w:val="ro"/>
        </w:rPr>
        <w:t>ț</w:t>
      </w:r>
      <w:r>
        <w:rPr>
          <w:lang w:val="ro"/>
        </w:rPr>
        <w:t xml:space="preserve">ite </w:t>
      </w:r>
      <w:r w:rsidR="000C16E6">
        <w:rPr>
          <w:lang w:val="ro"/>
        </w:rPr>
        <w:t>ș</w:t>
      </w:r>
      <w:r>
        <w:rPr>
          <w:lang w:val="ro"/>
        </w:rPr>
        <w:t>i mai clare ale ONG-urilor este crucială. Ar trebui stabilite roluri procedurale clare pentru ONG-uri, cum ar fi implicarea ter</w:t>
      </w:r>
      <w:r w:rsidR="000C16E6">
        <w:rPr>
          <w:lang w:val="ro"/>
        </w:rPr>
        <w:t>ț</w:t>
      </w:r>
      <w:r>
        <w:rPr>
          <w:lang w:val="ro"/>
        </w:rPr>
        <w:t>ilor, contribu</w:t>
      </w:r>
      <w:r w:rsidR="000C16E6">
        <w:rPr>
          <w:lang w:val="ro"/>
        </w:rPr>
        <w:t>ț</w:t>
      </w:r>
      <w:r>
        <w:rPr>
          <w:lang w:val="ro"/>
        </w:rPr>
        <w:t xml:space="preserve">iile „amicus curiae” </w:t>
      </w:r>
      <w:r w:rsidR="000C16E6">
        <w:rPr>
          <w:lang w:val="ro"/>
        </w:rPr>
        <w:t>ș</w:t>
      </w:r>
      <w:r>
        <w:rPr>
          <w:lang w:val="ro"/>
        </w:rPr>
        <w:t>i pledoarie extrajudiciară.</w:t>
      </w:r>
    </w:p>
    <w:p w14:paraId="3C07B796" w14:textId="77777777" w:rsidR="004F223A" w:rsidRPr="0094594D" w:rsidRDefault="004F223A" w:rsidP="004F223A">
      <w:pPr>
        <w:rPr>
          <w:b/>
        </w:rPr>
      </w:pPr>
    </w:p>
    <w:p w14:paraId="0F1ACCDD" w14:textId="2CF29BA3" w:rsidR="004F223A" w:rsidRPr="0094594D" w:rsidRDefault="004F223A" w:rsidP="004F223A">
      <w:pPr>
        <w:tabs>
          <w:tab w:val="left" w:pos="567"/>
        </w:tabs>
        <w:spacing w:line="360" w:lineRule="auto"/>
        <w:ind w:firstLine="567"/>
        <w:jc w:val="both"/>
        <w:rPr>
          <w:iCs/>
        </w:rPr>
      </w:pPr>
      <w:r>
        <w:rPr>
          <w:lang w:val="ro"/>
        </w:rPr>
        <w:t>În peisajul în evolu</w:t>
      </w:r>
      <w:r w:rsidR="000C16E6">
        <w:rPr>
          <w:lang w:val="ro"/>
        </w:rPr>
        <w:t>ț</w:t>
      </w:r>
      <w:r>
        <w:rPr>
          <w:lang w:val="ro"/>
        </w:rPr>
        <w:t>ie al sistemului juridic din Moldova, aplicarea efectivă a noului Cod administrativ este crucială pentru protejarea drepturilor persoanelor fizice în litigiile cu entită</w:t>
      </w:r>
      <w:r w:rsidR="000C16E6">
        <w:rPr>
          <w:lang w:val="ro"/>
        </w:rPr>
        <w:t>ț</w:t>
      </w:r>
      <w:r>
        <w:rPr>
          <w:lang w:val="ro"/>
        </w:rPr>
        <w:t>ile administra</w:t>
      </w:r>
      <w:r w:rsidR="000C16E6">
        <w:rPr>
          <w:lang w:val="ro"/>
        </w:rPr>
        <w:t>ț</w:t>
      </w:r>
      <w:r>
        <w:rPr>
          <w:lang w:val="ro"/>
        </w:rPr>
        <w:t>iei publice. Printr-o analiză cuprinzătoare, am identificat câteva recomandări suplimentare pentru a spori eficien</w:t>
      </w:r>
      <w:r w:rsidR="000C16E6">
        <w:rPr>
          <w:lang w:val="ro"/>
        </w:rPr>
        <w:t>ț</w:t>
      </w:r>
      <w:r>
        <w:rPr>
          <w:lang w:val="ro"/>
        </w:rPr>
        <w:t xml:space="preserve">a </w:t>
      </w:r>
      <w:r w:rsidR="000C16E6">
        <w:rPr>
          <w:lang w:val="ro"/>
        </w:rPr>
        <w:t>ș</w:t>
      </w:r>
      <w:r>
        <w:rPr>
          <w:lang w:val="ro"/>
        </w:rPr>
        <w:t>i echitatea justi</w:t>
      </w:r>
      <w:r w:rsidR="000C16E6">
        <w:rPr>
          <w:lang w:val="ro"/>
        </w:rPr>
        <w:t>ț</w:t>
      </w:r>
      <w:r>
        <w:rPr>
          <w:lang w:val="ro"/>
        </w:rPr>
        <w:t>iei administrative. Aceste propuneri urmăresc să abordeze aspecte-cheie ale</w:t>
      </w:r>
      <w:r>
        <w:rPr>
          <w:i/>
          <w:iCs/>
          <w:lang w:val="ro"/>
        </w:rPr>
        <w:t xml:space="preserve"> </w:t>
      </w:r>
      <w:r>
        <w:rPr>
          <w:b/>
          <w:bCs/>
          <w:color w:val="31356E"/>
          <w:lang w:val="ro"/>
        </w:rPr>
        <w:t>cauzelor administrative</w:t>
      </w:r>
      <w:r>
        <w:rPr>
          <w:color w:val="31356E"/>
          <w:lang w:val="ro"/>
        </w:rPr>
        <w:t>,</w:t>
      </w:r>
      <w:r>
        <w:rPr>
          <w:i/>
          <w:iCs/>
          <w:color w:val="31356E"/>
          <w:lang w:val="ro"/>
        </w:rPr>
        <w:t xml:space="preserve"> </w:t>
      </w:r>
      <w:r>
        <w:rPr>
          <w:lang w:val="ro"/>
        </w:rPr>
        <w:t xml:space="preserve">inclusiv stabilitatea procedurală, </w:t>
      </w:r>
      <w:r>
        <w:rPr>
          <w:lang w:val="ro"/>
        </w:rPr>
        <w:lastRenderedPageBreak/>
        <w:t>procedurile de apel, explicarea hotărârilor judecătore</w:t>
      </w:r>
      <w:r w:rsidR="000C16E6">
        <w:rPr>
          <w:lang w:val="ro"/>
        </w:rPr>
        <w:t>ș</w:t>
      </w:r>
      <w:r>
        <w:rPr>
          <w:lang w:val="ro"/>
        </w:rPr>
        <w:t xml:space="preserve">ti </w:t>
      </w:r>
      <w:r w:rsidR="000C16E6">
        <w:rPr>
          <w:lang w:val="ro"/>
        </w:rPr>
        <w:t>ș</w:t>
      </w:r>
      <w:r>
        <w:rPr>
          <w:lang w:val="ro"/>
        </w:rPr>
        <w:t xml:space="preserve">i rolul judecătorilor în procedurile administrative. </w:t>
      </w:r>
    </w:p>
    <w:p w14:paraId="1231E5D2" w14:textId="77777777" w:rsidR="004F223A" w:rsidRPr="0094594D" w:rsidRDefault="004F223A" w:rsidP="004F223A">
      <w:pPr>
        <w:spacing w:line="360" w:lineRule="auto"/>
        <w:jc w:val="both"/>
        <w:rPr>
          <w:iCs/>
        </w:rPr>
      </w:pPr>
    </w:p>
    <w:p w14:paraId="1F4A7139" w14:textId="23CDDB18" w:rsidR="004F223A" w:rsidRPr="0094594D" w:rsidRDefault="004F223A" w:rsidP="004F223A">
      <w:pPr>
        <w:pBdr>
          <w:top w:val="single" w:sz="4" w:space="1" w:color="4472C4" w:themeColor="accent1"/>
          <w:left w:val="single" w:sz="4" w:space="4" w:color="4472C4" w:themeColor="accent1"/>
          <w:bottom w:val="single" w:sz="4" w:space="1" w:color="4472C4" w:themeColor="accent1"/>
          <w:right w:val="single" w:sz="4" w:space="4" w:color="4472C4" w:themeColor="accent1"/>
        </w:pBdr>
        <w:tabs>
          <w:tab w:val="left" w:pos="720"/>
        </w:tabs>
        <w:spacing w:line="360" w:lineRule="auto"/>
        <w:ind w:firstLine="567"/>
        <w:jc w:val="both"/>
        <w:rPr>
          <w:color w:val="000000"/>
        </w:rPr>
      </w:pPr>
      <w:r>
        <w:rPr>
          <w:b/>
          <w:bCs/>
          <w:lang w:val="ro"/>
        </w:rPr>
        <w:t>Recomandarea 1:</w:t>
      </w:r>
      <w:r>
        <w:rPr>
          <w:lang w:val="ro"/>
        </w:rPr>
        <w:t xml:space="preserve"> </w:t>
      </w:r>
      <w:r>
        <w:rPr>
          <w:i/>
          <w:iCs/>
          <w:lang w:val="ro"/>
        </w:rPr>
        <w:t>Men</w:t>
      </w:r>
      <w:r w:rsidR="000C16E6">
        <w:rPr>
          <w:i/>
          <w:iCs/>
          <w:lang w:val="ro"/>
        </w:rPr>
        <w:t>ț</w:t>
      </w:r>
      <w:r>
        <w:rPr>
          <w:i/>
          <w:iCs/>
          <w:lang w:val="ro"/>
        </w:rPr>
        <w:t>inerea stabilită</w:t>
      </w:r>
      <w:r w:rsidR="000C16E6">
        <w:rPr>
          <w:i/>
          <w:iCs/>
          <w:lang w:val="ro"/>
        </w:rPr>
        <w:t>ț</w:t>
      </w:r>
      <w:r>
        <w:rPr>
          <w:i/>
          <w:iCs/>
          <w:lang w:val="ro"/>
        </w:rPr>
        <w:t>ii juridice a Codului administrativ care vizează entită</w:t>
      </w:r>
      <w:r w:rsidR="000C16E6">
        <w:rPr>
          <w:i/>
          <w:iCs/>
          <w:lang w:val="ro"/>
        </w:rPr>
        <w:t>ț</w:t>
      </w:r>
      <w:r>
        <w:rPr>
          <w:i/>
          <w:iCs/>
          <w:lang w:val="ro"/>
        </w:rPr>
        <w:t xml:space="preserve">ile publice. </w:t>
      </w:r>
      <w:r>
        <w:rPr>
          <w:color w:val="000000"/>
          <w:lang w:val="ro"/>
        </w:rPr>
        <w:t xml:space="preserve">Noul Cod administrativ a luat amploare </w:t>
      </w:r>
      <w:r w:rsidR="000C16E6">
        <w:rPr>
          <w:color w:val="000000"/>
          <w:lang w:val="ro"/>
        </w:rPr>
        <w:t>ș</w:t>
      </w:r>
      <w:r>
        <w:rPr>
          <w:color w:val="000000"/>
          <w:lang w:val="ro"/>
        </w:rPr>
        <w:t>i este considerat un mecanism</w:t>
      </w:r>
      <w:r>
        <w:rPr>
          <w:i/>
          <w:iCs/>
          <w:color w:val="000000"/>
          <w:lang w:val="ro"/>
        </w:rPr>
        <w:t xml:space="preserve"> </w:t>
      </w:r>
      <w:r>
        <w:rPr>
          <w:lang w:val="ro"/>
        </w:rPr>
        <w:t>eficient</w:t>
      </w:r>
      <w:r>
        <w:rPr>
          <w:color w:val="000000"/>
          <w:lang w:val="ro"/>
        </w:rPr>
        <w:t xml:space="preserve"> de către sistemul judiciar pentru protejarea drepturilor persoanelor fizice în litigiile cu entită</w:t>
      </w:r>
      <w:r w:rsidR="000C16E6">
        <w:rPr>
          <w:color w:val="000000"/>
          <w:lang w:val="ro"/>
        </w:rPr>
        <w:t>ț</w:t>
      </w:r>
      <w:r>
        <w:rPr>
          <w:color w:val="000000"/>
          <w:lang w:val="ro"/>
        </w:rPr>
        <w:t>ile administra</w:t>
      </w:r>
      <w:r w:rsidR="000C16E6">
        <w:rPr>
          <w:color w:val="000000"/>
          <w:lang w:val="ro"/>
        </w:rPr>
        <w:t>ț</w:t>
      </w:r>
      <w:r>
        <w:rPr>
          <w:color w:val="000000"/>
          <w:lang w:val="ro"/>
        </w:rPr>
        <w:t>iei publice. Prin urmare, propunem ab</w:t>
      </w:r>
      <w:r w:rsidR="000C16E6">
        <w:rPr>
          <w:color w:val="000000"/>
          <w:lang w:val="ro"/>
        </w:rPr>
        <w:t>ț</w:t>
      </w:r>
      <w:r>
        <w:rPr>
          <w:color w:val="000000"/>
          <w:lang w:val="ro"/>
        </w:rPr>
        <w:t xml:space="preserve">inerea de la a aduce modificări fundamentale Codului administrativ care să schimbe procedurile prevăzute în acesta privind </w:t>
      </w:r>
      <w:r w:rsidR="00F86842">
        <w:rPr>
          <w:color w:val="000000"/>
          <w:lang w:val="ro"/>
        </w:rPr>
        <w:t xml:space="preserve">contestarea </w:t>
      </w:r>
      <w:r>
        <w:rPr>
          <w:color w:val="000000"/>
          <w:lang w:val="ro"/>
        </w:rPr>
        <w:t>ac</w:t>
      </w:r>
      <w:r w:rsidR="000C16E6">
        <w:rPr>
          <w:color w:val="000000"/>
          <w:lang w:val="ro"/>
        </w:rPr>
        <w:t>ț</w:t>
      </w:r>
      <w:r>
        <w:rPr>
          <w:color w:val="000000"/>
          <w:lang w:val="ro"/>
        </w:rPr>
        <w:t>iunilor administra</w:t>
      </w:r>
      <w:r w:rsidR="000C16E6">
        <w:rPr>
          <w:color w:val="000000"/>
          <w:lang w:val="ro"/>
        </w:rPr>
        <w:t>ț</w:t>
      </w:r>
      <w:r>
        <w:rPr>
          <w:color w:val="000000"/>
          <w:lang w:val="ro"/>
        </w:rPr>
        <w:t>iei publice.</w:t>
      </w:r>
    </w:p>
    <w:p w14:paraId="05E65993" w14:textId="7820196F" w:rsidR="004F223A" w:rsidRPr="0094594D" w:rsidRDefault="004F223A" w:rsidP="004F223A">
      <w:pPr>
        <w:pBdr>
          <w:top w:val="single" w:sz="4" w:space="1" w:color="4472C4" w:themeColor="accent1"/>
          <w:left w:val="single" w:sz="4" w:space="4" w:color="4472C4" w:themeColor="accent1"/>
          <w:bottom w:val="single" w:sz="4" w:space="1" w:color="4472C4" w:themeColor="accent1"/>
          <w:right w:val="single" w:sz="4" w:space="4" w:color="4472C4" w:themeColor="accent1"/>
        </w:pBdr>
        <w:tabs>
          <w:tab w:val="left" w:pos="720"/>
        </w:tabs>
        <w:spacing w:line="360" w:lineRule="auto"/>
        <w:ind w:firstLine="567"/>
        <w:jc w:val="both"/>
      </w:pPr>
      <w:r>
        <w:rPr>
          <w:b/>
          <w:bCs/>
          <w:color w:val="000000"/>
          <w:lang w:val="ro"/>
        </w:rPr>
        <w:t>Recomandarea 2:</w:t>
      </w:r>
      <w:r>
        <w:rPr>
          <w:color w:val="000000"/>
          <w:lang w:val="ro"/>
        </w:rPr>
        <w:t xml:space="preserve"> </w:t>
      </w:r>
      <w:r>
        <w:rPr>
          <w:i/>
          <w:iCs/>
          <w:lang w:val="ro"/>
        </w:rPr>
        <w:t>Examinarea posibilită</w:t>
      </w:r>
      <w:r w:rsidR="000C16E6">
        <w:rPr>
          <w:i/>
          <w:iCs/>
          <w:lang w:val="ro"/>
        </w:rPr>
        <w:t>ț</w:t>
      </w:r>
      <w:r>
        <w:rPr>
          <w:i/>
          <w:iCs/>
          <w:lang w:val="ro"/>
        </w:rPr>
        <w:t>ii de modificare a normelor de procedură pentru a introduce o procedură de apel scrisă.</w:t>
      </w:r>
      <w:r>
        <w:rPr>
          <w:color w:val="374151"/>
          <w:shd w:val="clear" w:color="auto" w:fill="F7F7F8"/>
          <w:lang w:val="ro"/>
        </w:rPr>
        <w:t xml:space="preserve"> </w:t>
      </w:r>
      <w:r>
        <w:rPr>
          <w:lang w:val="ro"/>
        </w:rPr>
        <w:t>Cauzele administrative din procedura de apel/recurs ar trebui, de regulă, să fie examinate prin proceduri scrise, fără participarea păr</w:t>
      </w:r>
      <w:r w:rsidR="000C16E6">
        <w:rPr>
          <w:lang w:val="ro"/>
        </w:rPr>
        <w:t>ț</w:t>
      </w:r>
      <w:r>
        <w:rPr>
          <w:lang w:val="ro"/>
        </w:rPr>
        <w:t>ilor la litigiu. Examinarea orală a cauzelor administrative poate fi avută în vedere atunci când instan</w:t>
      </w:r>
      <w:r w:rsidR="000C16E6">
        <w:rPr>
          <w:lang w:val="ro"/>
        </w:rPr>
        <w:t>ț</w:t>
      </w:r>
      <w:r>
        <w:rPr>
          <w:lang w:val="ro"/>
        </w:rPr>
        <w:t>a consideră că este necesar, fie din proprie ini</w:t>
      </w:r>
      <w:r w:rsidR="000C16E6">
        <w:rPr>
          <w:lang w:val="ro"/>
        </w:rPr>
        <w:t>ț</w:t>
      </w:r>
      <w:r>
        <w:rPr>
          <w:lang w:val="ro"/>
        </w:rPr>
        <w:t>iativă, fie la cererea păr</w:t>
      </w:r>
      <w:r w:rsidR="000C16E6">
        <w:rPr>
          <w:lang w:val="ro"/>
        </w:rPr>
        <w:t>ț</w:t>
      </w:r>
      <w:r>
        <w:rPr>
          <w:lang w:val="ro"/>
        </w:rPr>
        <w:t xml:space="preserve">ilor implicate. </w:t>
      </w:r>
    </w:p>
    <w:p w14:paraId="2DF87F01" w14:textId="266B2401" w:rsidR="004F223A" w:rsidRPr="0094594D" w:rsidRDefault="004F223A" w:rsidP="004F223A">
      <w:pPr>
        <w:pBdr>
          <w:top w:val="single" w:sz="4" w:space="1" w:color="4472C4" w:themeColor="accent1"/>
          <w:left w:val="single" w:sz="4" w:space="4" w:color="4472C4" w:themeColor="accent1"/>
          <w:bottom w:val="single" w:sz="4" w:space="1" w:color="4472C4" w:themeColor="accent1"/>
          <w:right w:val="single" w:sz="4" w:space="4" w:color="4472C4" w:themeColor="accent1"/>
        </w:pBdr>
        <w:tabs>
          <w:tab w:val="left" w:pos="720"/>
        </w:tabs>
        <w:spacing w:line="360" w:lineRule="auto"/>
        <w:ind w:firstLine="567"/>
        <w:jc w:val="both"/>
        <w:rPr>
          <w:iCs/>
        </w:rPr>
      </w:pPr>
      <w:r>
        <w:rPr>
          <w:b/>
          <w:bCs/>
          <w:lang w:val="ro"/>
        </w:rPr>
        <w:t xml:space="preserve">Recomandarea 3: </w:t>
      </w:r>
      <w:r>
        <w:rPr>
          <w:i/>
          <w:iCs/>
          <w:lang w:val="ro"/>
        </w:rPr>
        <w:t>Examinarea posibilită</w:t>
      </w:r>
      <w:r w:rsidR="000C16E6">
        <w:rPr>
          <w:i/>
          <w:iCs/>
          <w:lang w:val="ro"/>
        </w:rPr>
        <w:t>ț</w:t>
      </w:r>
      <w:r>
        <w:rPr>
          <w:i/>
          <w:iCs/>
          <w:lang w:val="ro"/>
        </w:rPr>
        <w:t>ii de stabilire a unei reguli generale care să impună explicarea motiva</w:t>
      </w:r>
      <w:r w:rsidR="000C16E6">
        <w:rPr>
          <w:i/>
          <w:iCs/>
          <w:lang w:val="ro"/>
        </w:rPr>
        <w:t>ț</w:t>
      </w:r>
      <w:r>
        <w:rPr>
          <w:i/>
          <w:iCs/>
          <w:lang w:val="ro"/>
        </w:rPr>
        <w:t xml:space="preserve">iei primare </w:t>
      </w:r>
      <w:r w:rsidR="000C16E6">
        <w:rPr>
          <w:i/>
          <w:iCs/>
          <w:lang w:val="ro"/>
        </w:rPr>
        <w:t>ș</w:t>
      </w:r>
      <w:r>
        <w:rPr>
          <w:i/>
          <w:iCs/>
          <w:lang w:val="ro"/>
        </w:rPr>
        <w:t>i esen</w:t>
      </w:r>
      <w:r w:rsidR="000C16E6">
        <w:rPr>
          <w:i/>
          <w:iCs/>
          <w:lang w:val="ro"/>
        </w:rPr>
        <w:t>ț</w:t>
      </w:r>
      <w:r>
        <w:rPr>
          <w:i/>
          <w:iCs/>
          <w:lang w:val="ro"/>
        </w:rPr>
        <w:t>iale la pronun</w:t>
      </w:r>
      <w:r w:rsidR="000C16E6">
        <w:rPr>
          <w:i/>
          <w:iCs/>
          <w:lang w:val="ro"/>
        </w:rPr>
        <w:t>ț</w:t>
      </w:r>
      <w:r>
        <w:rPr>
          <w:i/>
          <w:iCs/>
          <w:lang w:val="ro"/>
        </w:rPr>
        <w:t>area hotărârilor judecătore</w:t>
      </w:r>
      <w:r w:rsidR="000C16E6">
        <w:rPr>
          <w:i/>
          <w:iCs/>
          <w:lang w:val="ro"/>
        </w:rPr>
        <w:t>ș</w:t>
      </w:r>
      <w:r>
        <w:rPr>
          <w:i/>
          <w:iCs/>
          <w:lang w:val="ro"/>
        </w:rPr>
        <w:t xml:space="preserve">ti. </w:t>
      </w:r>
      <w:r>
        <w:rPr>
          <w:lang w:val="ro"/>
        </w:rPr>
        <w:t>Natura litigiilor administrativ</w:t>
      </w:r>
      <w:r w:rsidR="00F86842">
        <w:rPr>
          <w:lang w:val="ro"/>
        </w:rPr>
        <w:t>e</w:t>
      </w:r>
      <w:r>
        <w:rPr>
          <w:lang w:val="ro"/>
        </w:rPr>
        <w:t xml:space="preserve"> sugerează, de asemenea, că, prin Codul administrativ, ar trebui să se impună instan</w:t>
      </w:r>
      <w:r w:rsidR="000C16E6">
        <w:rPr>
          <w:lang w:val="ro"/>
        </w:rPr>
        <w:t>ț</w:t>
      </w:r>
      <w:r>
        <w:rPr>
          <w:lang w:val="ro"/>
        </w:rPr>
        <w:t>elor de judecată să precizeze motiva</w:t>
      </w:r>
      <w:r w:rsidR="000C16E6">
        <w:rPr>
          <w:lang w:val="ro"/>
        </w:rPr>
        <w:t>ț</w:t>
      </w:r>
      <w:r>
        <w:rPr>
          <w:lang w:val="ro"/>
        </w:rPr>
        <w:t xml:space="preserve">iile principale </w:t>
      </w:r>
      <w:r w:rsidR="000C16E6">
        <w:rPr>
          <w:lang w:val="ro"/>
        </w:rPr>
        <w:t>ș</w:t>
      </w:r>
      <w:r>
        <w:rPr>
          <w:lang w:val="ro"/>
        </w:rPr>
        <w:t>i esen</w:t>
      </w:r>
      <w:r w:rsidR="000C16E6">
        <w:rPr>
          <w:lang w:val="ro"/>
        </w:rPr>
        <w:t>ț</w:t>
      </w:r>
      <w:r>
        <w:rPr>
          <w:lang w:val="ro"/>
        </w:rPr>
        <w:t>iale ale hotărârilor</w:t>
      </w:r>
      <w:r w:rsidR="00F86842">
        <w:rPr>
          <w:lang w:val="ro"/>
        </w:rPr>
        <w:t>,</w:t>
      </w:r>
      <w:r>
        <w:rPr>
          <w:lang w:val="ro"/>
        </w:rPr>
        <w:t xml:space="preserve"> atunci când le pronun</w:t>
      </w:r>
      <w:r w:rsidR="000C16E6">
        <w:rPr>
          <w:lang w:val="ro"/>
        </w:rPr>
        <w:t>ț</w:t>
      </w:r>
      <w:r>
        <w:rPr>
          <w:lang w:val="ro"/>
        </w:rPr>
        <w:t>ă.</w:t>
      </w:r>
    </w:p>
    <w:p w14:paraId="144363C4" w14:textId="114DA99F" w:rsidR="004F223A" w:rsidRPr="0094594D" w:rsidRDefault="004F223A" w:rsidP="004F223A">
      <w:pPr>
        <w:pBdr>
          <w:top w:val="single" w:sz="4" w:space="1" w:color="4472C4" w:themeColor="accent1"/>
          <w:left w:val="single" w:sz="4" w:space="4" w:color="4472C4" w:themeColor="accent1"/>
          <w:bottom w:val="single" w:sz="4" w:space="1" w:color="4472C4" w:themeColor="accent1"/>
          <w:right w:val="single" w:sz="4" w:space="4" w:color="4472C4" w:themeColor="accent1"/>
        </w:pBdr>
        <w:tabs>
          <w:tab w:val="left" w:pos="720"/>
        </w:tabs>
        <w:spacing w:line="360" w:lineRule="auto"/>
        <w:ind w:firstLine="567"/>
        <w:jc w:val="both"/>
      </w:pPr>
      <w:r>
        <w:rPr>
          <w:b/>
          <w:bCs/>
          <w:lang w:val="ro"/>
        </w:rPr>
        <w:t>Recomandarea 4:</w:t>
      </w:r>
      <w:r>
        <w:rPr>
          <w:lang w:val="ro"/>
        </w:rPr>
        <w:t xml:space="preserve"> </w:t>
      </w:r>
      <w:r>
        <w:rPr>
          <w:i/>
          <w:iCs/>
          <w:lang w:val="ro"/>
        </w:rPr>
        <w:t>Armonizarea rolului activ al judecătorului cu principiul contradictorialită</w:t>
      </w:r>
      <w:r w:rsidR="000C16E6">
        <w:rPr>
          <w:i/>
          <w:iCs/>
          <w:lang w:val="ro"/>
        </w:rPr>
        <w:t>ț</w:t>
      </w:r>
      <w:r>
        <w:rPr>
          <w:i/>
          <w:iCs/>
          <w:lang w:val="ro"/>
        </w:rPr>
        <w:t>ii.</w:t>
      </w:r>
      <w:r>
        <w:rPr>
          <w:lang w:val="ro"/>
        </w:rPr>
        <w:t xml:space="preserve"> Propunerile noastre se concentrează pe modelarea atitudinii judecătorilor</w:t>
      </w:r>
      <w:r w:rsidR="00F86842">
        <w:rPr>
          <w:lang w:val="ro"/>
        </w:rPr>
        <w:t>,</w:t>
      </w:r>
      <w:r>
        <w:rPr>
          <w:lang w:val="ro"/>
        </w:rPr>
        <w:t xml:space="preserve"> pentru a asigura un control judiciar eficient asupra activită</w:t>
      </w:r>
      <w:r w:rsidR="000C16E6">
        <w:rPr>
          <w:lang w:val="ro"/>
        </w:rPr>
        <w:t>ț</w:t>
      </w:r>
      <w:r>
        <w:rPr>
          <w:lang w:val="ro"/>
        </w:rPr>
        <w:t>ilor entită</w:t>
      </w:r>
      <w:r w:rsidR="000C16E6">
        <w:rPr>
          <w:lang w:val="ro"/>
        </w:rPr>
        <w:t>ț</w:t>
      </w:r>
      <w:r>
        <w:rPr>
          <w:lang w:val="ro"/>
        </w:rPr>
        <w:t>ilor administra</w:t>
      </w:r>
      <w:r w:rsidR="000C16E6">
        <w:rPr>
          <w:lang w:val="ro"/>
        </w:rPr>
        <w:t>ț</w:t>
      </w:r>
      <w:r>
        <w:rPr>
          <w:lang w:val="ro"/>
        </w:rPr>
        <w:t>iei publice, protejând în acela</w:t>
      </w:r>
      <w:r w:rsidR="000C16E6">
        <w:rPr>
          <w:lang w:val="ro"/>
        </w:rPr>
        <w:t>ș</w:t>
      </w:r>
      <w:r>
        <w:rPr>
          <w:lang w:val="ro"/>
        </w:rPr>
        <w:t xml:space="preserve">i timp drepturile </w:t>
      </w:r>
      <w:r w:rsidR="000C16E6">
        <w:rPr>
          <w:lang w:val="ro"/>
        </w:rPr>
        <w:t>ș</w:t>
      </w:r>
      <w:r>
        <w:rPr>
          <w:lang w:val="ro"/>
        </w:rPr>
        <w:t>i interesele participan</w:t>
      </w:r>
      <w:r w:rsidR="000C16E6">
        <w:rPr>
          <w:lang w:val="ro"/>
        </w:rPr>
        <w:t>ț</w:t>
      </w:r>
      <w:r>
        <w:rPr>
          <w:lang w:val="ro"/>
        </w:rPr>
        <w:t>ilor la procesul administrativ. În esen</w:t>
      </w:r>
      <w:r w:rsidR="000C16E6">
        <w:rPr>
          <w:lang w:val="ro"/>
        </w:rPr>
        <w:t>ț</w:t>
      </w:r>
      <w:r>
        <w:rPr>
          <w:lang w:val="ro"/>
        </w:rPr>
        <w:t>ă, un judecător activ în acest context este cel care mai degrabă î</w:t>
      </w:r>
      <w:r w:rsidR="000C16E6">
        <w:rPr>
          <w:lang w:val="ro"/>
        </w:rPr>
        <w:t>ș</w:t>
      </w:r>
      <w:r>
        <w:rPr>
          <w:lang w:val="ro"/>
        </w:rPr>
        <w:t>i asumă un rol proactiv în căutarea unei solu</w:t>
      </w:r>
      <w:r w:rsidR="000C16E6">
        <w:rPr>
          <w:lang w:val="ro"/>
        </w:rPr>
        <w:t>ț</w:t>
      </w:r>
      <w:r>
        <w:rPr>
          <w:lang w:val="ro"/>
        </w:rPr>
        <w:t xml:space="preserve">ii echitabile </w:t>
      </w:r>
      <w:r w:rsidR="000C16E6">
        <w:rPr>
          <w:lang w:val="ro"/>
        </w:rPr>
        <w:t>ș</w:t>
      </w:r>
      <w:r>
        <w:rPr>
          <w:lang w:val="ro"/>
        </w:rPr>
        <w:t>i drepte în litigiile administrative, decât să adere doar la procedurile oficiale. Scopul este de a respecta principiile justi</w:t>
      </w:r>
      <w:r w:rsidR="000C16E6">
        <w:rPr>
          <w:lang w:val="ro"/>
        </w:rPr>
        <w:t>ț</w:t>
      </w:r>
      <w:r>
        <w:rPr>
          <w:lang w:val="ro"/>
        </w:rPr>
        <w:t xml:space="preserve">iei </w:t>
      </w:r>
      <w:r w:rsidR="000C16E6">
        <w:rPr>
          <w:lang w:val="ro"/>
        </w:rPr>
        <w:t>ș</w:t>
      </w:r>
      <w:r>
        <w:rPr>
          <w:lang w:val="ro"/>
        </w:rPr>
        <w:t>i echită</w:t>
      </w:r>
      <w:r w:rsidR="000C16E6">
        <w:rPr>
          <w:lang w:val="ro"/>
        </w:rPr>
        <w:t>ț</w:t>
      </w:r>
      <w:r>
        <w:rPr>
          <w:lang w:val="ro"/>
        </w:rPr>
        <w:t>ii în hotărârile instan</w:t>
      </w:r>
      <w:r w:rsidR="000C16E6">
        <w:rPr>
          <w:lang w:val="ro"/>
        </w:rPr>
        <w:t>ț</w:t>
      </w:r>
      <w:r>
        <w:rPr>
          <w:lang w:val="ro"/>
        </w:rPr>
        <w:t>ei de contencios administrativ fără a manifesta par</w:t>
      </w:r>
      <w:r w:rsidR="000C16E6">
        <w:rPr>
          <w:lang w:val="ro"/>
        </w:rPr>
        <w:t>ț</w:t>
      </w:r>
      <w:r>
        <w:rPr>
          <w:lang w:val="ro"/>
        </w:rPr>
        <w:t>ialitate fa</w:t>
      </w:r>
      <w:r w:rsidR="000C16E6">
        <w:rPr>
          <w:lang w:val="ro"/>
        </w:rPr>
        <w:t>ț</w:t>
      </w:r>
      <w:r>
        <w:rPr>
          <w:lang w:val="ro"/>
        </w:rPr>
        <w:t xml:space="preserve">ă de vreo parte anume. Această abordare este crucială pentru cauzele din domeniul mediului înconjurător, energiei </w:t>
      </w:r>
      <w:r w:rsidR="000C16E6">
        <w:rPr>
          <w:lang w:val="ro"/>
        </w:rPr>
        <w:t>ș</w:t>
      </w:r>
      <w:r>
        <w:rPr>
          <w:lang w:val="ro"/>
        </w:rPr>
        <w:t>i construc</w:t>
      </w:r>
      <w:r w:rsidR="000C16E6">
        <w:rPr>
          <w:lang w:val="ro"/>
        </w:rPr>
        <w:t>ț</w:t>
      </w:r>
      <w:r>
        <w:rPr>
          <w:lang w:val="ro"/>
        </w:rPr>
        <w:t>iilor, în care sunt necesare cuno</w:t>
      </w:r>
      <w:r w:rsidR="000C16E6">
        <w:rPr>
          <w:lang w:val="ro"/>
        </w:rPr>
        <w:t>ș</w:t>
      </w:r>
      <w:r>
        <w:rPr>
          <w:lang w:val="ro"/>
        </w:rPr>
        <w:t>tin</w:t>
      </w:r>
      <w:r w:rsidR="000C16E6">
        <w:rPr>
          <w:lang w:val="ro"/>
        </w:rPr>
        <w:t>ț</w:t>
      </w:r>
      <w:r>
        <w:rPr>
          <w:lang w:val="ro"/>
        </w:rPr>
        <w:t xml:space="preserve">e juridice specializate </w:t>
      </w:r>
      <w:r w:rsidR="000C16E6">
        <w:rPr>
          <w:lang w:val="ro"/>
        </w:rPr>
        <w:t>ș</w:t>
      </w:r>
      <w:r>
        <w:rPr>
          <w:lang w:val="ro"/>
        </w:rPr>
        <w:t xml:space="preserve">i sunt implicate numeroase reglementări juridice secundare. O practică specializată </w:t>
      </w:r>
      <w:r w:rsidR="000C16E6">
        <w:rPr>
          <w:lang w:val="ro"/>
        </w:rPr>
        <w:t>ș</w:t>
      </w:r>
      <w:r>
        <w:rPr>
          <w:lang w:val="ro"/>
        </w:rPr>
        <w:t>i pe termen lung în domeniul justi</w:t>
      </w:r>
      <w:r w:rsidR="000C16E6">
        <w:rPr>
          <w:lang w:val="ro"/>
        </w:rPr>
        <w:t>ț</w:t>
      </w:r>
      <w:r>
        <w:rPr>
          <w:lang w:val="ro"/>
        </w:rPr>
        <w:t xml:space="preserve">iei administrative nu numai că va contribui la interpretări juridice consecvente, ci </w:t>
      </w:r>
      <w:r w:rsidR="000C16E6">
        <w:rPr>
          <w:lang w:val="ro"/>
        </w:rPr>
        <w:t>ș</w:t>
      </w:r>
      <w:r>
        <w:rPr>
          <w:lang w:val="ro"/>
        </w:rPr>
        <w:t xml:space="preserve">i la gestionarea volumul de muncă al judecătorilor. O astfel </w:t>
      </w:r>
      <w:r>
        <w:rPr>
          <w:lang w:val="ro"/>
        </w:rPr>
        <w:lastRenderedPageBreak/>
        <w:t>de continuitate asigură stabilirea unor practici judiciare uniforme, esen</w:t>
      </w:r>
      <w:r w:rsidR="000C16E6">
        <w:rPr>
          <w:lang w:val="ro"/>
        </w:rPr>
        <w:t>ț</w:t>
      </w:r>
      <w:r>
        <w:rPr>
          <w:lang w:val="ro"/>
        </w:rPr>
        <w:t>iale pentru securitatea juridică într-un sistem fără recunoa</w:t>
      </w:r>
      <w:r w:rsidR="000C16E6">
        <w:rPr>
          <w:lang w:val="ro"/>
        </w:rPr>
        <w:t>ș</w:t>
      </w:r>
      <w:r>
        <w:rPr>
          <w:lang w:val="ro"/>
        </w:rPr>
        <w:t>terea precedentului judiciar, sus</w:t>
      </w:r>
      <w:r w:rsidR="000C16E6">
        <w:rPr>
          <w:lang w:val="ro"/>
        </w:rPr>
        <w:t>ț</w:t>
      </w:r>
      <w:r>
        <w:rPr>
          <w:lang w:val="ro"/>
        </w:rPr>
        <w:t xml:space="preserve">inând astfel statul de drept. </w:t>
      </w:r>
    </w:p>
    <w:p w14:paraId="25203F57" w14:textId="77777777" w:rsidR="00BD0CCF" w:rsidRPr="0094594D" w:rsidRDefault="00BD0CCF" w:rsidP="00BD0CCF">
      <w:pPr>
        <w:tabs>
          <w:tab w:val="left" w:pos="567"/>
        </w:tabs>
        <w:spacing w:line="360" w:lineRule="auto"/>
        <w:ind w:firstLine="567"/>
        <w:jc w:val="both"/>
      </w:pPr>
    </w:p>
    <w:p w14:paraId="612AC41F" w14:textId="7460B08C" w:rsidR="00BD0CCF" w:rsidRPr="0094594D" w:rsidRDefault="00B72379" w:rsidP="001900DB">
      <w:pPr>
        <w:keepNext/>
        <w:keepLines/>
        <w:pBdr>
          <w:left w:val="single" w:sz="36" w:space="4" w:color="31356E"/>
        </w:pBdr>
        <w:shd w:val="clear" w:color="auto" w:fill="F1F2F2"/>
        <w:spacing w:line="360" w:lineRule="auto"/>
        <w:jc w:val="both"/>
        <w:outlineLvl w:val="1"/>
        <w:rPr>
          <w:b/>
          <w:color w:val="31356E"/>
          <w:sz w:val="28"/>
          <w:szCs w:val="26"/>
        </w:rPr>
      </w:pPr>
      <w:bookmarkStart w:id="99" w:name="_Toc145774487"/>
      <w:bookmarkStart w:id="100" w:name="_Toc146399102"/>
      <w:bookmarkStart w:id="101" w:name="_Toc147848807"/>
      <w:bookmarkStart w:id="102" w:name="_Toc149727711"/>
      <w:r>
        <w:rPr>
          <w:b/>
          <w:bCs/>
          <w:color w:val="31356E"/>
          <w:sz w:val="28"/>
          <w:szCs w:val="26"/>
          <w:lang w:val="ro"/>
        </w:rPr>
        <w:t>4.6. EFICACITATEA ORGANIZĂRII PROCESULUI DE JUDECATĂ</w:t>
      </w:r>
      <w:bookmarkEnd w:id="99"/>
      <w:bookmarkEnd w:id="100"/>
      <w:bookmarkEnd w:id="101"/>
      <w:bookmarkEnd w:id="102"/>
    </w:p>
    <w:p w14:paraId="7776702B" w14:textId="743B22DD" w:rsidR="00BA44C3" w:rsidRPr="0094594D" w:rsidRDefault="00C77BD4" w:rsidP="007B0BEA">
      <w:pPr>
        <w:pStyle w:val="c01pointaltn"/>
        <w:shd w:val="clear" w:color="auto" w:fill="F1F2F2"/>
        <w:spacing w:before="120" w:beforeAutospacing="0" w:after="120" w:afterAutospacing="0" w:line="360" w:lineRule="auto"/>
        <w:ind w:firstLine="567"/>
        <w:jc w:val="both"/>
        <w:rPr>
          <w:i/>
          <w:color w:val="31356E"/>
        </w:rPr>
      </w:pPr>
      <w:r>
        <w:rPr>
          <w:i/>
          <w:iCs/>
          <w:color w:val="31356E"/>
          <w:lang w:val="ro"/>
        </w:rPr>
        <w:t>„Discu</w:t>
      </w:r>
      <w:r w:rsidR="000C16E6">
        <w:rPr>
          <w:i/>
          <w:iCs/>
          <w:color w:val="31356E"/>
          <w:lang w:val="ro"/>
        </w:rPr>
        <w:t>ț</w:t>
      </w:r>
      <w:r>
        <w:rPr>
          <w:i/>
          <w:iCs/>
          <w:color w:val="31356E"/>
          <w:lang w:val="ro"/>
        </w:rPr>
        <w:t xml:space="preserve">iile privind organizarea muncii </w:t>
      </w:r>
      <w:r w:rsidR="000C16E6">
        <w:rPr>
          <w:i/>
          <w:iCs/>
          <w:color w:val="31356E"/>
          <w:lang w:val="ro"/>
        </w:rPr>
        <w:t>ș</w:t>
      </w:r>
      <w:r>
        <w:rPr>
          <w:i/>
          <w:iCs/>
          <w:color w:val="31356E"/>
          <w:lang w:val="ro"/>
        </w:rPr>
        <w:t xml:space="preserve">i programarea </w:t>
      </w:r>
      <w:r w:rsidR="000C16E6">
        <w:rPr>
          <w:i/>
          <w:iCs/>
          <w:color w:val="31356E"/>
          <w:lang w:val="ro"/>
        </w:rPr>
        <w:t>ș</w:t>
      </w:r>
      <w:r>
        <w:rPr>
          <w:i/>
          <w:iCs/>
          <w:color w:val="31356E"/>
          <w:lang w:val="ro"/>
        </w:rPr>
        <w:t>edin</w:t>
      </w:r>
      <w:r w:rsidR="000C16E6">
        <w:rPr>
          <w:i/>
          <w:iCs/>
          <w:color w:val="31356E"/>
          <w:lang w:val="ro"/>
        </w:rPr>
        <w:t>ț</w:t>
      </w:r>
      <w:r>
        <w:rPr>
          <w:i/>
          <w:iCs/>
          <w:color w:val="31356E"/>
          <w:lang w:val="ro"/>
        </w:rPr>
        <w:t>elor au fost neglijate o vreme. Anterior, au încercat să vorbească despre acest lucru, dar cum volumul de muncă este mare, toată lumea este bucuroasă că munca merge a</w:t>
      </w:r>
      <w:r w:rsidR="000C16E6">
        <w:rPr>
          <w:i/>
          <w:iCs/>
          <w:color w:val="31356E"/>
          <w:lang w:val="ro"/>
        </w:rPr>
        <w:t>ș</w:t>
      </w:r>
      <w:r>
        <w:rPr>
          <w:i/>
          <w:iCs/>
          <w:color w:val="31356E"/>
          <w:lang w:val="ro"/>
        </w:rPr>
        <w:t>a cum este.” - Expertul 17 (judecător)</w:t>
      </w:r>
    </w:p>
    <w:p w14:paraId="59763B1A" w14:textId="757A5B31" w:rsidR="007B0BEA" w:rsidRPr="0094594D" w:rsidRDefault="007B0BEA" w:rsidP="007B0BEA">
      <w:pPr>
        <w:pStyle w:val="c01pointaltn"/>
        <w:spacing w:line="360" w:lineRule="auto"/>
        <w:ind w:firstLine="567"/>
        <w:jc w:val="both"/>
      </w:pPr>
      <w:r>
        <w:rPr>
          <w:lang w:val="ro"/>
        </w:rPr>
        <w:t>Evaluarea eficacită</w:t>
      </w:r>
      <w:r w:rsidR="000C16E6">
        <w:rPr>
          <w:lang w:val="ro"/>
        </w:rPr>
        <w:t>ț</w:t>
      </w:r>
      <w:r>
        <w:rPr>
          <w:lang w:val="ro"/>
        </w:rPr>
        <w:t>ii organizării procesului de judecată se concentrează asupra structurii organiza</w:t>
      </w:r>
      <w:r w:rsidR="000C16E6">
        <w:rPr>
          <w:lang w:val="ro"/>
        </w:rPr>
        <w:t>ț</w:t>
      </w:r>
      <w:r>
        <w:rPr>
          <w:lang w:val="ro"/>
        </w:rPr>
        <w:t xml:space="preserve">ionale </w:t>
      </w:r>
      <w:r w:rsidR="000C16E6">
        <w:rPr>
          <w:lang w:val="ro"/>
        </w:rPr>
        <w:t>ș</w:t>
      </w:r>
      <w:r>
        <w:rPr>
          <w:lang w:val="ro"/>
        </w:rPr>
        <w:t>i a solu</w:t>
      </w:r>
      <w:r w:rsidR="000C16E6">
        <w:rPr>
          <w:lang w:val="ro"/>
        </w:rPr>
        <w:t>ț</w:t>
      </w:r>
      <w:r>
        <w:rPr>
          <w:lang w:val="ro"/>
        </w:rPr>
        <w:t>iilor de gestionare a volumului de muncă în sistemul judiciar.</w:t>
      </w:r>
    </w:p>
    <w:p w14:paraId="0510DA71" w14:textId="036074D0" w:rsidR="00C77BD4" w:rsidRPr="0094594D" w:rsidRDefault="00C77BD4" w:rsidP="007B0BEA">
      <w:pPr>
        <w:pStyle w:val="c01pointaltn"/>
        <w:spacing w:line="360" w:lineRule="auto"/>
        <w:ind w:firstLine="567"/>
        <w:jc w:val="both"/>
        <w:rPr>
          <w:b/>
          <w:bCs/>
          <w:color w:val="31356E"/>
        </w:rPr>
      </w:pPr>
      <w:r>
        <w:rPr>
          <w:b/>
          <w:bCs/>
          <w:color w:val="31356E"/>
          <w:lang w:val="ro"/>
        </w:rPr>
        <w:t>Structura organiza</w:t>
      </w:r>
      <w:r w:rsidR="000C16E6">
        <w:rPr>
          <w:b/>
          <w:bCs/>
          <w:color w:val="31356E"/>
          <w:lang w:val="ro"/>
        </w:rPr>
        <w:t>ț</w:t>
      </w:r>
      <w:r>
        <w:rPr>
          <w:b/>
          <w:bCs/>
          <w:color w:val="31356E"/>
          <w:lang w:val="ro"/>
        </w:rPr>
        <w:t>ională a serviciilor judiciare</w:t>
      </w:r>
    </w:p>
    <w:p w14:paraId="6FEEE884" w14:textId="11F381D6" w:rsidR="007B0BEA" w:rsidRPr="0094594D" w:rsidRDefault="007B0BEA" w:rsidP="007B0BEA">
      <w:pPr>
        <w:pStyle w:val="a3"/>
        <w:numPr>
          <w:ilvl w:val="0"/>
          <w:numId w:val="43"/>
        </w:numPr>
        <w:spacing w:line="360" w:lineRule="auto"/>
        <w:ind w:left="851" w:hanging="284"/>
        <w:jc w:val="both"/>
      </w:pPr>
      <w:r>
        <w:rPr>
          <w:lang w:val="ro"/>
        </w:rPr>
        <w:t>Justi</w:t>
      </w:r>
      <w:r w:rsidR="000C16E6">
        <w:rPr>
          <w:lang w:val="ro"/>
        </w:rPr>
        <w:t>ț</w:t>
      </w:r>
      <w:r>
        <w:rPr>
          <w:lang w:val="ro"/>
        </w:rPr>
        <w:t>iabilii au exprimat niveluri variate de satisfac</w:t>
      </w:r>
      <w:r w:rsidR="000C16E6">
        <w:rPr>
          <w:lang w:val="ro"/>
        </w:rPr>
        <w:t>ț</w:t>
      </w:r>
      <w:r>
        <w:rPr>
          <w:lang w:val="ro"/>
        </w:rPr>
        <w:t>ie cu privire la aspectele organiza</w:t>
      </w:r>
      <w:r w:rsidR="000C16E6">
        <w:rPr>
          <w:lang w:val="ro"/>
        </w:rPr>
        <w:t>ț</w:t>
      </w:r>
      <w:r>
        <w:rPr>
          <w:lang w:val="ro"/>
        </w:rPr>
        <w:t>ionale. Majoritatea, 41%, au declarat că sunt „mul</w:t>
      </w:r>
      <w:r w:rsidR="000C16E6">
        <w:rPr>
          <w:lang w:val="ro"/>
        </w:rPr>
        <w:t>ț</w:t>
      </w:r>
      <w:r>
        <w:rPr>
          <w:lang w:val="ro"/>
        </w:rPr>
        <w:t>umi</w:t>
      </w:r>
      <w:r w:rsidR="000C16E6">
        <w:rPr>
          <w:lang w:val="ro"/>
        </w:rPr>
        <w:t>ț</w:t>
      </w:r>
      <w:r>
        <w:rPr>
          <w:lang w:val="ro"/>
        </w:rPr>
        <w:t>i” de condi</w:t>
      </w:r>
      <w:r w:rsidR="000C16E6">
        <w:rPr>
          <w:lang w:val="ro"/>
        </w:rPr>
        <w:t>ț</w:t>
      </w:r>
      <w:r>
        <w:rPr>
          <w:lang w:val="ro"/>
        </w:rPr>
        <w:t>iile de a</w:t>
      </w:r>
      <w:r w:rsidR="000C16E6">
        <w:rPr>
          <w:lang w:val="ro"/>
        </w:rPr>
        <w:t>ș</w:t>
      </w:r>
      <w:r>
        <w:rPr>
          <w:lang w:val="ro"/>
        </w:rPr>
        <w:t xml:space="preserve">teptare </w:t>
      </w:r>
      <w:r w:rsidR="000C16E6">
        <w:rPr>
          <w:lang w:val="ro"/>
        </w:rPr>
        <w:t>ș</w:t>
      </w:r>
      <w:r>
        <w:rPr>
          <w:lang w:val="ro"/>
        </w:rPr>
        <w:t xml:space="preserve">i de mobilierul sălii de judecată. O pondere semnificativă de 42% </w:t>
      </w:r>
      <w:r w:rsidR="000C16E6">
        <w:rPr>
          <w:lang w:val="ro"/>
        </w:rPr>
        <w:t>ș</w:t>
      </w:r>
      <w:r>
        <w:rPr>
          <w:lang w:val="ro"/>
        </w:rPr>
        <w:t>i-au exprimat „satisfac</w:t>
      </w:r>
      <w:r w:rsidR="000C16E6">
        <w:rPr>
          <w:lang w:val="ro"/>
        </w:rPr>
        <w:t>ț</w:t>
      </w:r>
      <w:r>
        <w:rPr>
          <w:lang w:val="ro"/>
        </w:rPr>
        <w:t>ia medie”. Între timp, avoca</w:t>
      </w:r>
      <w:r w:rsidR="000C16E6">
        <w:rPr>
          <w:lang w:val="ro"/>
        </w:rPr>
        <w:t>ț</w:t>
      </w:r>
      <w:r>
        <w:rPr>
          <w:lang w:val="ro"/>
        </w:rPr>
        <w:t>ii profesioni</w:t>
      </w:r>
      <w:r w:rsidR="000C16E6">
        <w:rPr>
          <w:lang w:val="ro"/>
        </w:rPr>
        <w:t>ș</w:t>
      </w:r>
      <w:r>
        <w:rPr>
          <w:lang w:val="ro"/>
        </w:rPr>
        <w:t>ti, în special avoca</w:t>
      </w:r>
      <w:r w:rsidR="000C16E6">
        <w:rPr>
          <w:lang w:val="ro"/>
        </w:rPr>
        <w:t>ț</w:t>
      </w:r>
      <w:r>
        <w:rPr>
          <w:lang w:val="ro"/>
        </w:rPr>
        <w:t>ii care oferă asisten</w:t>
      </w:r>
      <w:r w:rsidR="000C16E6">
        <w:rPr>
          <w:lang w:val="ro"/>
        </w:rPr>
        <w:t>ț</w:t>
      </w:r>
      <w:r>
        <w:rPr>
          <w:lang w:val="ro"/>
        </w:rPr>
        <w:t xml:space="preserve">ă juridică garantată de stat, </w:t>
      </w:r>
      <w:r w:rsidR="000C16E6">
        <w:rPr>
          <w:lang w:val="ro"/>
        </w:rPr>
        <w:t>ș</w:t>
      </w:r>
      <w:r>
        <w:rPr>
          <w:lang w:val="ro"/>
        </w:rPr>
        <w:t xml:space="preserve">i-au exprimat îngrijorarea cu privire la aspectele organizatorice, cum ar fi indicatoarele, parcarea </w:t>
      </w:r>
      <w:r w:rsidR="000C16E6">
        <w:rPr>
          <w:lang w:val="ro"/>
        </w:rPr>
        <w:t>ș</w:t>
      </w:r>
      <w:r>
        <w:rPr>
          <w:lang w:val="ro"/>
        </w:rPr>
        <w:t>i comunicarea. În ceea ce prive</w:t>
      </w:r>
      <w:r w:rsidR="000C16E6">
        <w:rPr>
          <w:lang w:val="ro"/>
        </w:rPr>
        <w:t>ș</w:t>
      </w:r>
      <w:r>
        <w:rPr>
          <w:lang w:val="ro"/>
        </w:rPr>
        <w:t>te satisfac</w:t>
      </w:r>
      <w:r w:rsidR="000C16E6">
        <w:rPr>
          <w:lang w:val="ro"/>
        </w:rPr>
        <w:t>ț</w:t>
      </w:r>
      <w:r>
        <w:rPr>
          <w:lang w:val="ro"/>
        </w:rPr>
        <w:t>ia fa</w:t>
      </w:r>
      <w:r w:rsidR="000C16E6">
        <w:rPr>
          <w:lang w:val="ro"/>
        </w:rPr>
        <w:t>ț</w:t>
      </w:r>
      <w:r>
        <w:rPr>
          <w:lang w:val="ro"/>
        </w:rPr>
        <w:t>ă de aspectele organiza</w:t>
      </w:r>
      <w:r w:rsidR="000C16E6">
        <w:rPr>
          <w:lang w:val="ro"/>
        </w:rPr>
        <w:t>ț</w:t>
      </w:r>
      <w:r>
        <w:rPr>
          <w:lang w:val="ro"/>
        </w:rPr>
        <w:t>ionale, aproximativ o treime dintre responden</w:t>
      </w:r>
      <w:r w:rsidR="000C16E6">
        <w:rPr>
          <w:lang w:val="ro"/>
        </w:rPr>
        <w:t>ț</w:t>
      </w:r>
      <w:r>
        <w:rPr>
          <w:lang w:val="ro"/>
        </w:rPr>
        <w:t>ii din grupul de avoca</w:t>
      </w:r>
      <w:r w:rsidR="000C16E6">
        <w:rPr>
          <w:lang w:val="ro"/>
        </w:rPr>
        <w:t>ț</w:t>
      </w:r>
      <w:r>
        <w:rPr>
          <w:lang w:val="ro"/>
        </w:rPr>
        <w:t>i au indicat că sunt foarte mul</w:t>
      </w:r>
      <w:r w:rsidR="000C16E6">
        <w:rPr>
          <w:lang w:val="ro"/>
        </w:rPr>
        <w:t>ț</w:t>
      </w:r>
      <w:r>
        <w:rPr>
          <w:lang w:val="ro"/>
        </w:rPr>
        <w:t>umi</w:t>
      </w:r>
      <w:r w:rsidR="000C16E6">
        <w:rPr>
          <w:lang w:val="ro"/>
        </w:rPr>
        <w:t>ț</w:t>
      </w:r>
      <w:r>
        <w:rPr>
          <w:lang w:val="ro"/>
        </w:rPr>
        <w:t>i sau mul</w:t>
      </w:r>
      <w:r w:rsidR="000C16E6">
        <w:rPr>
          <w:lang w:val="ro"/>
        </w:rPr>
        <w:t>ț</w:t>
      </w:r>
      <w:r>
        <w:rPr>
          <w:lang w:val="ro"/>
        </w:rPr>
        <w:t>umi</w:t>
      </w:r>
      <w:r w:rsidR="000C16E6">
        <w:rPr>
          <w:lang w:val="ro"/>
        </w:rPr>
        <w:t>ț</w:t>
      </w:r>
      <w:r>
        <w:rPr>
          <w:lang w:val="ro"/>
        </w:rPr>
        <w:t>i de acestea.</w:t>
      </w:r>
    </w:p>
    <w:p w14:paraId="538ED3E6" w14:textId="2D6042E2" w:rsidR="00C77BD4" w:rsidRPr="0094594D" w:rsidRDefault="00C77BD4" w:rsidP="00C77BD4">
      <w:pPr>
        <w:pStyle w:val="c01pointaltn"/>
        <w:spacing w:line="360" w:lineRule="auto"/>
        <w:ind w:firstLine="567"/>
        <w:jc w:val="both"/>
        <w:rPr>
          <w:b/>
          <w:bCs/>
          <w:color w:val="31356E"/>
        </w:rPr>
      </w:pPr>
      <w:r>
        <w:rPr>
          <w:b/>
          <w:bCs/>
          <w:color w:val="31356E"/>
          <w:lang w:val="ro"/>
        </w:rPr>
        <w:t xml:space="preserve">Stabilirea datei </w:t>
      </w:r>
      <w:r w:rsidR="000C16E6">
        <w:rPr>
          <w:b/>
          <w:bCs/>
          <w:color w:val="31356E"/>
          <w:lang w:val="ro"/>
        </w:rPr>
        <w:t>ș</w:t>
      </w:r>
      <w:r>
        <w:rPr>
          <w:b/>
          <w:bCs/>
          <w:color w:val="31356E"/>
          <w:lang w:val="ro"/>
        </w:rPr>
        <w:t xml:space="preserve">i orei </w:t>
      </w:r>
      <w:r w:rsidR="000C16E6">
        <w:rPr>
          <w:b/>
          <w:bCs/>
          <w:color w:val="31356E"/>
          <w:lang w:val="ro"/>
        </w:rPr>
        <w:t>ș</w:t>
      </w:r>
      <w:r>
        <w:rPr>
          <w:b/>
          <w:bCs/>
          <w:color w:val="31356E"/>
          <w:lang w:val="ro"/>
        </w:rPr>
        <w:t>edin</w:t>
      </w:r>
      <w:r w:rsidR="000C16E6">
        <w:rPr>
          <w:b/>
          <w:bCs/>
          <w:color w:val="31356E"/>
          <w:lang w:val="ro"/>
        </w:rPr>
        <w:t>ț</w:t>
      </w:r>
      <w:r>
        <w:rPr>
          <w:b/>
          <w:bCs/>
          <w:color w:val="31356E"/>
          <w:lang w:val="ro"/>
        </w:rPr>
        <w:t xml:space="preserve">elor de judecată </w:t>
      </w:r>
      <w:r w:rsidR="000C16E6">
        <w:rPr>
          <w:b/>
          <w:bCs/>
          <w:color w:val="31356E"/>
          <w:lang w:val="ro"/>
        </w:rPr>
        <w:t>ș</w:t>
      </w:r>
      <w:r>
        <w:rPr>
          <w:b/>
          <w:bCs/>
          <w:color w:val="31356E"/>
          <w:lang w:val="ro"/>
        </w:rPr>
        <w:t>i gestionarea întârzierilor</w:t>
      </w:r>
    </w:p>
    <w:p w14:paraId="5780354B" w14:textId="575116DD" w:rsidR="00C77BD4" w:rsidRPr="0094594D" w:rsidRDefault="00C77BD4" w:rsidP="00C77BD4">
      <w:pPr>
        <w:pStyle w:val="a3"/>
        <w:numPr>
          <w:ilvl w:val="0"/>
          <w:numId w:val="43"/>
        </w:numPr>
        <w:spacing w:line="360" w:lineRule="auto"/>
        <w:ind w:left="851" w:hanging="284"/>
        <w:jc w:val="both"/>
      </w:pPr>
      <w:r>
        <w:rPr>
          <w:lang w:val="ro"/>
        </w:rPr>
        <w:t xml:space="preserve">Au fost observate abateri de la orele programate într-un număr semnificativ de cauze (26%), cu un nivel foarte redus de comunicare </w:t>
      </w:r>
      <w:r w:rsidR="000C16E6">
        <w:rPr>
          <w:lang w:val="ro"/>
        </w:rPr>
        <w:t>ș</w:t>
      </w:r>
      <w:r>
        <w:rPr>
          <w:lang w:val="ro"/>
        </w:rPr>
        <w:t>i exprimare a scuzelor din partea judecătorilor.</w:t>
      </w:r>
    </w:p>
    <w:p w14:paraId="1C227867" w14:textId="0682C56C" w:rsidR="00C77BD4" w:rsidRPr="0094594D" w:rsidRDefault="00C77BD4" w:rsidP="00C77BD4">
      <w:pPr>
        <w:pStyle w:val="a3"/>
        <w:numPr>
          <w:ilvl w:val="0"/>
          <w:numId w:val="43"/>
        </w:numPr>
        <w:spacing w:line="360" w:lineRule="auto"/>
        <w:ind w:left="851" w:hanging="284"/>
        <w:jc w:val="both"/>
      </w:pPr>
      <w:r>
        <w:rPr>
          <w:lang w:val="ro"/>
        </w:rPr>
        <w:t>Monitorizarea a identificat dificultă</w:t>
      </w:r>
      <w:r w:rsidR="000C16E6">
        <w:rPr>
          <w:lang w:val="ro"/>
        </w:rPr>
        <w:t>ț</w:t>
      </w:r>
      <w:r>
        <w:rPr>
          <w:lang w:val="ro"/>
        </w:rPr>
        <w:t xml:space="preserve">ile de coordonare, întreruperile </w:t>
      </w:r>
      <w:r w:rsidR="000C16E6">
        <w:rPr>
          <w:lang w:val="ro"/>
        </w:rPr>
        <w:t>ș</w:t>
      </w:r>
      <w:r>
        <w:rPr>
          <w:lang w:val="ro"/>
        </w:rPr>
        <w:t>i programarea excesivă fiind factori-cheie care au influen</w:t>
      </w:r>
      <w:r w:rsidR="000C16E6">
        <w:rPr>
          <w:lang w:val="ro"/>
        </w:rPr>
        <w:t>ț</w:t>
      </w:r>
      <w:r>
        <w:rPr>
          <w:lang w:val="ro"/>
        </w:rPr>
        <w:t>at percep</w:t>
      </w:r>
      <w:r w:rsidR="000C16E6">
        <w:rPr>
          <w:lang w:val="ro"/>
        </w:rPr>
        <w:t>ț</w:t>
      </w:r>
      <w:r>
        <w:rPr>
          <w:lang w:val="ro"/>
        </w:rPr>
        <w:t xml:space="preserve">ia serviciilor judiciare. Multe </w:t>
      </w:r>
      <w:r w:rsidR="000C16E6">
        <w:rPr>
          <w:lang w:val="ro"/>
        </w:rPr>
        <w:t>ș</w:t>
      </w:r>
      <w:r>
        <w:rPr>
          <w:lang w:val="ro"/>
        </w:rPr>
        <w:t>edin</w:t>
      </w:r>
      <w:r w:rsidR="000C16E6">
        <w:rPr>
          <w:lang w:val="ro"/>
        </w:rPr>
        <w:t>ț</w:t>
      </w:r>
      <w:r>
        <w:rPr>
          <w:lang w:val="ro"/>
        </w:rPr>
        <w:t xml:space="preserve">e au fost întrerupte de pauze lungi, iar durata </w:t>
      </w:r>
      <w:r w:rsidR="000C16E6">
        <w:rPr>
          <w:lang w:val="ro"/>
        </w:rPr>
        <w:t>ș</w:t>
      </w:r>
      <w:r>
        <w:rPr>
          <w:lang w:val="ro"/>
        </w:rPr>
        <w:t>edin</w:t>
      </w:r>
      <w:r w:rsidR="000C16E6">
        <w:rPr>
          <w:lang w:val="ro"/>
        </w:rPr>
        <w:t>ț</w:t>
      </w:r>
      <w:r>
        <w:rPr>
          <w:lang w:val="ro"/>
        </w:rPr>
        <w:t xml:space="preserve">elor a fost adesea insuficientă. Datele statistice arată că, de exemplu, durata cea mai frecventă pentru </w:t>
      </w:r>
      <w:r w:rsidR="000C16E6">
        <w:rPr>
          <w:lang w:val="ro"/>
        </w:rPr>
        <w:t>ș</w:t>
      </w:r>
      <w:r>
        <w:rPr>
          <w:lang w:val="ro"/>
        </w:rPr>
        <w:t>edin</w:t>
      </w:r>
      <w:r w:rsidR="000C16E6">
        <w:rPr>
          <w:lang w:val="ro"/>
        </w:rPr>
        <w:t>ț</w:t>
      </w:r>
      <w:r>
        <w:rPr>
          <w:lang w:val="ro"/>
        </w:rPr>
        <w:t>ele de judecată în cauze civile a fost de până la 15 minute (36% din cauze) sau până la 30 de minute (34% din cauze).</w:t>
      </w:r>
    </w:p>
    <w:p w14:paraId="7171CFB9" w14:textId="60598A64" w:rsidR="00C77BD4" w:rsidRPr="0094594D" w:rsidRDefault="00C77BD4" w:rsidP="00C77BD4">
      <w:pPr>
        <w:pStyle w:val="c01pointaltn"/>
        <w:spacing w:line="360" w:lineRule="auto"/>
        <w:ind w:firstLine="567"/>
        <w:jc w:val="both"/>
        <w:rPr>
          <w:b/>
          <w:bCs/>
          <w:color w:val="31356E"/>
        </w:rPr>
      </w:pPr>
      <w:r>
        <w:rPr>
          <w:b/>
          <w:bCs/>
          <w:color w:val="31356E"/>
          <w:lang w:val="ro"/>
        </w:rPr>
        <w:lastRenderedPageBreak/>
        <w:t>Solu</w:t>
      </w:r>
      <w:r w:rsidR="000C16E6">
        <w:rPr>
          <w:b/>
          <w:bCs/>
          <w:color w:val="31356E"/>
          <w:lang w:val="ro"/>
        </w:rPr>
        <w:t>ț</w:t>
      </w:r>
      <w:r>
        <w:rPr>
          <w:b/>
          <w:bCs/>
          <w:color w:val="31356E"/>
          <w:lang w:val="ro"/>
        </w:rPr>
        <w:t>ii de gestionare a volumului de muncă</w:t>
      </w:r>
    </w:p>
    <w:p w14:paraId="10BB5AD0" w14:textId="0F2009AB" w:rsidR="00C77BD4" w:rsidRPr="0094594D" w:rsidRDefault="00C77BD4" w:rsidP="007B0BEA">
      <w:pPr>
        <w:pStyle w:val="c01pointaltn"/>
        <w:shd w:val="clear" w:color="auto" w:fill="F1F2F2"/>
        <w:spacing w:before="120" w:beforeAutospacing="0" w:after="120" w:afterAutospacing="0" w:line="360" w:lineRule="auto"/>
        <w:ind w:firstLine="567"/>
        <w:jc w:val="both"/>
        <w:rPr>
          <w:i/>
          <w:color w:val="31356E"/>
        </w:rPr>
      </w:pPr>
      <w:r>
        <w:rPr>
          <w:i/>
          <w:iCs/>
          <w:color w:val="31356E"/>
          <w:lang w:val="ro"/>
        </w:rPr>
        <w:t xml:space="preserve"> „Un asistent bun valorează cât aurul” - Expertul 16 (avocat)</w:t>
      </w:r>
    </w:p>
    <w:p w14:paraId="3AE59AA8" w14:textId="669B6951" w:rsidR="00C77BD4" w:rsidRPr="0094594D" w:rsidRDefault="001C681A" w:rsidP="00C77BD4">
      <w:pPr>
        <w:pStyle w:val="a3"/>
        <w:numPr>
          <w:ilvl w:val="0"/>
          <w:numId w:val="43"/>
        </w:numPr>
        <w:spacing w:line="360" w:lineRule="auto"/>
        <w:ind w:left="851" w:hanging="284"/>
        <w:jc w:val="both"/>
      </w:pPr>
      <w:r>
        <w:rPr>
          <w:lang w:val="ro"/>
        </w:rPr>
        <w:t>Volumul mare de muncă în sistemul judiciar este o preocupare de lungă durată, cu varia</w:t>
      </w:r>
      <w:r w:rsidR="000C16E6">
        <w:rPr>
          <w:lang w:val="ro"/>
        </w:rPr>
        <w:t>ț</w:t>
      </w:r>
      <w:r>
        <w:rPr>
          <w:lang w:val="ro"/>
        </w:rPr>
        <w:t>ii în modul în care judecătorii î</w:t>
      </w:r>
      <w:r w:rsidR="000C16E6">
        <w:rPr>
          <w:lang w:val="ro"/>
        </w:rPr>
        <w:t>ș</w:t>
      </w:r>
      <w:r>
        <w:rPr>
          <w:lang w:val="ro"/>
        </w:rPr>
        <w:t>i gestionează numărul de dosare. Insuficien</w:t>
      </w:r>
      <w:r w:rsidR="000C16E6">
        <w:rPr>
          <w:lang w:val="ro"/>
        </w:rPr>
        <w:t>ț</w:t>
      </w:r>
      <w:r>
        <w:rPr>
          <w:lang w:val="ro"/>
        </w:rPr>
        <w:t>a de cursuri de formare specializate pentru judecători în ceea ce prive</w:t>
      </w:r>
      <w:r w:rsidR="000C16E6">
        <w:rPr>
          <w:lang w:val="ro"/>
        </w:rPr>
        <w:t>ș</w:t>
      </w:r>
      <w:r>
        <w:rPr>
          <w:lang w:val="ro"/>
        </w:rPr>
        <w:t xml:space="preserve">te gestionarea </w:t>
      </w:r>
      <w:r w:rsidR="000C16E6">
        <w:rPr>
          <w:lang w:val="ro"/>
        </w:rPr>
        <w:t>ș</w:t>
      </w:r>
      <w:r>
        <w:rPr>
          <w:lang w:val="ro"/>
        </w:rPr>
        <w:t>edin</w:t>
      </w:r>
      <w:r w:rsidR="000C16E6">
        <w:rPr>
          <w:lang w:val="ro"/>
        </w:rPr>
        <w:t>ț</w:t>
      </w:r>
      <w:r>
        <w:rPr>
          <w:lang w:val="ro"/>
        </w:rPr>
        <w:t xml:space="preserve">elor </w:t>
      </w:r>
      <w:r w:rsidR="000C16E6">
        <w:rPr>
          <w:lang w:val="ro"/>
        </w:rPr>
        <w:t>ș</w:t>
      </w:r>
      <w:r>
        <w:rPr>
          <w:lang w:val="ro"/>
        </w:rPr>
        <w:t>i a timpului de lucru a contribuit la ineficien</w:t>
      </w:r>
      <w:r w:rsidR="000C16E6">
        <w:rPr>
          <w:lang w:val="ro"/>
        </w:rPr>
        <w:t>ț</w:t>
      </w:r>
      <w:r>
        <w:rPr>
          <w:lang w:val="ro"/>
        </w:rPr>
        <w:t>ă. Judecătorii se bazează în mare măsură pe schimbul informal de cuno</w:t>
      </w:r>
      <w:r w:rsidR="000C16E6">
        <w:rPr>
          <w:lang w:val="ro"/>
        </w:rPr>
        <w:t>ș</w:t>
      </w:r>
      <w:r>
        <w:rPr>
          <w:lang w:val="ro"/>
        </w:rPr>
        <w:t>tin</w:t>
      </w:r>
      <w:r w:rsidR="000C16E6">
        <w:rPr>
          <w:lang w:val="ro"/>
        </w:rPr>
        <w:t>ț</w:t>
      </w:r>
      <w:r>
        <w:rPr>
          <w:lang w:val="ro"/>
        </w:rPr>
        <w:t>e</w:t>
      </w:r>
      <w:r w:rsidR="00F86842">
        <w:rPr>
          <w:lang w:val="ro"/>
        </w:rPr>
        <w:t>,</w:t>
      </w:r>
      <w:r>
        <w:rPr>
          <w:lang w:val="ro"/>
        </w:rPr>
        <w:t xml:space="preserve"> pentru a-</w:t>
      </w:r>
      <w:r w:rsidR="000C16E6">
        <w:rPr>
          <w:lang w:val="ro"/>
        </w:rPr>
        <w:t>ș</w:t>
      </w:r>
      <w:r>
        <w:rPr>
          <w:lang w:val="ro"/>
        </w:rPr>
        <w:t>i îmbunătă</w:t>
      </w:r>
      <w:r w:rsidR="000C16E6">
        <w:rPr>
          <w:lang w:val="ro"/>
        </w:rPr>
        <w:t>ț</w:t>
      </w:r>
      <w:r>
        <w:rPr>
          <w:lang w:val="ro"/>
        </w:rPr>
        <w:t>i competen</w:t>
      </w:r>
      <w:r w:rsidR="000C16E6">
        <w:rPr>
          <w:lang w:val="ro"/>
        </w:rPr>
        <w:t>ț</w:t>
      </w:r>
      <w:r>
        <w:rPr>
          <w:lang w:val="ro"/>
        </w:rPr>
        <w:t>ele organiza</w:t>
      </w:r>
      <w:r w:rsidR="000C16E6">
        <w:rPr>
          <w:lang w:val="ro"/>
        </w:rPr>
        <w:t>ț</w:t>
      </w:r>
      <w:r>
        <w:rPr>
          <w:lang w:val="ro"/>
        </w:rPr>
        <w:t>ionale.</w:t>
      </w:r>
    </w:p>
    <w:p w14:paraId="302C9B7D" w14:textId="549140F3" w:rsidR="00C77BD4" w:rsidRPr="0094594D" w:rsidRDefault="00C77BD4" w:rsidP="00C77BD4">
      <w:pPr>
        <w:pStyle w:val="a3"/>
        <w:numPr>
          <w:ilvl w:val="0"/>
          <w:numId w:val="43"/>
        </w:numPr>
        <w:spacing w:line="360" w:lineRule="auto"/>
        <w:ind w:left="851" w:hanging="284"/>
        <w:jc w:val="both"/>
      </w:pPr>
      <w:r>
        <w:rPr>
          <w:lang w:val="ro"/>
        </w:rPr>
        <w:t>În ceea ce prive</w:t>
      </w:r>
      <w:r w:rsidR="000C16E6">
        <w:rPr>
          <w:lang w:val="ro"/>
        </w:rPr>
        <w:t>ș</w:t>
      </w:r>
      <w:r>
        <w:rPr>
          <w:lang w:val="ro"/>
        </w:rPr>
        <w:t>te gestionarea personalului, a fost subliniată importan</w:t>
      </w:r>
      <w:r w:rsidR="000C16E6">
        <w:rPr>
          <w:lang w:val="ro"/>
        </w:rPr>
        <w:t>ț</w:t>
      </w:r>
      <w:r>
        <w:rPr>
          <w:lang w:val="ro"/>
        </w:rPr>
        <w:t>a asisten</w:t>
      </w:r>
      <w:r w:rsidR="000C16E6">
        <w:rPr>
          <w:lang w:val="ro"/>
        </w:rPr>
        <w:t>ț</w:t>
      </w:r>
      <w:r>
        <w:rPr>
          <w:lang w:val="ro"/>
        </w:rPr>
        <w:t xml:space="preserve">ilor </w:t>
      </w:r>
      <w:r w:rsidR="000C16E6">
        <w:rPr>
          <w:lang w:val="ro"/>
        </w:rPr>
        <w:t>ș</w:t>
      </w:r>
      <w:r>
        <w:rPr>
          <w:lang w:val="ro"/>
        </w:rPr>
        <w:t>i a grefierilor bine pregăti</w:t>
      </w:r>
      <w:r w:rsidR="000C16E6">
        <w:rPr>
          <w:lang w:val="ro"/>
        </w:rPr>
        <w:t>ț</w:t>
      </w:r>
      <w:r>
        <w:rPr>
          <w:lang w:val="ro"/>
        </w:rPr>
        <w:t>i, dar au fost semnalate problemele legate de fluctua</w:t>
      </w:r>
      <w:r w:rsidR="000C16E6">
        <w:rPr>
          <w:lang w:val="ro"/>
        </w:rPr>
        <w:t>ț</w:t>
      </w:r>
      <w:r>
        <w:rPr>
          <w:lang w:val="ro"/>
        </w:rPr>
        <w:t xml:space="preserve">ia personalului </w:t>
      </w:r>
      <w:r w:rsidR="000C16E6">
        <w:rPr>
          <w:lang w:val="ro"/>
        </w:rPr>
        <w:t>ș</w:t>
      </w:r>
      <w:r>
        <w:rPr>
          <w:lang w:val="ro"/>
        </w:rPr>
        <w:t xml:space="preserve">i salariile mici. Problema salariilor mici pentru personalul judiciar a fost o preocupare constantă, ceea ce a dus la </w:t>
      </w:r>
      <w:r w:rsidR="00F86842">
        <w:rPr>
          <w:lang w:val="ro"/>
        </w:rPr>
        <w:t>un flux</w:t>
      </w:r>
      <w:r>
        <w:rPr>
          <w:lang w:val="ro"/>
        </w:rPr>
        <w:t xml:space="preserve"> mare a personalului </w:t>
      </w:r>
      <w:r w:rsidR="000C16E6">
        <w:rPr>
          <w:lang w:val="ro"/>
        </w:rPr>
        <w:t>ș</w:t>
      </w:r>
      <w:r>
        <w:rPr>
          <w:lang w:val="ro"/>
        </w:rPr>
        <w:t xml:space="preserve">i la un impact semnificativ asupra organizării </w:t>
      </w:r>
      <w:r w:rsidR="000C16E6">
        <w:rPr>
          <w:lang w:val="ro"/>
        </w:rPr>
        <w:t>ș</w:t>
      </w:r>
      <w:r>
        <w:rPr>
          <w:lang w:val="ro"/>
        </w:rPr>
        <w:t>i calită</w:t>
      </w:r>
      <w:r w:rsidR="000C16E6">
        <w:rPr>
          <w:lang w:val="ro"/>
        </w:rPr>
        <w:t>ț</w:t>
      </w:r>
      <w:r>
        <w:rPr>
          <w:lang w:val="ro"/>
        </w:rPr>
        <w:t>ii muncii. Principala motiva</w:t>
      </w:r>
      <w:r w:rsidR="000C16E6">
        <w:rPr>
          <w:lang w:val="ro"/>
        </w:rPr>
        <w:t>ț</w:t>
      </w:r>
      <w:r>
        <w:rPr>
          <w:lang w:val="ro"/>
        </w:rPr>
        <w:t xml:space="preserve">ie pentru personalul judiciar este perspectiva de a avansa în carieră în cadrul sistemului judiciar. Salariile grefierilor </w:t>
      </w:r>
      <w:r w:rsidR="000C16E6">
        <w:rPr>
          <w:lang w:val="ro"/>
        </w:rPr>
        <w:t>ș</w:t>
      </w:r>
      <w:r>
        <w:rPr>
          <w:lang w:val="ro"/>
        </w:rPr>
        <w:t>i asisten</w:t>
      </w:r>
      <w:r w:rsidR="000C16E6">
        <w:rPr>
          <w:lang w:val="ro"/>
        </w:rPr>
        <w:t>ț</w:t>
      </w:r>
      <w:r>
        <w:rPr>
          <w:lang w:val="ro"/>
        </w:rPr>
        <w:t>ilor au fost eviden</w:t>
      </w:r>
      <w:r w:rsidR="000C16E6">
        <w:rPr>
          <w:lang w:val="ro"/>
        </w:rPr>
        <w:t>ț</w:t>
      </w:r>
      <w:r>
        <w:rPr>
          <w:lang w:val="ro"/>
        </w:rPr>
        <w:t>iate ca fiind extrem de mici în compara</w:t>
      </w:r>
      <w:r w:rsidR="000C16E6">
        <w:rPr>
          <w:lang w:val="ro"/>
        </w:rPr>
        <w:t>ț</w:t>
      </w:r>
      <w:r>
        <w:rPr>
          <w:lang w:val="ro"/>
        </w:rPr>
        <w:t xml:space="preserve">ie cu volumul lor de muncă </w:t>
      </w:r>
      <w:r w:rsidR="000C16E6">
        <w:rPr>
          <w:lang w:val="ro"/>
        </w:rPr>
        <w:t>ș</w:t>
      </w:r>
      <w:r>
        <w:rPr>
          <w:lang w:val="ro"/>
        </w:rPr>
        <w:t xml:space="preserve">i cu nivelul de stres. Lipsa unor formări oportune pentru personalul judiciar </w:t>
      </w:r>
      <w:r w:rsidR="0018067C">
        <w:rPr>
          <w:lang w:val="ro"/>
        </w:rPr>
        <w:t>creează</w:t>
      </w:r>
      <w:r>
        <w:rPr>
          <w:lang w:val="ro"/>
        </w:rPr>
        <w:t xml:space="preserve"> dificultă</w:t>
      </w:r>
      <w:r w:rsidR="000C16E6">
        <w:rPr>
          <w:lang w:val="ro"/>
        </w:rPr>
        <w:t>ț</w:t>
      </w:r>
      <w:r>
        <w:rPr>
          <w:lang w:val="ro"/>
        </w:rPr>
        <w:t>i legate de responsabilită</w:t>
      </w:r>
      <w:r w:rsidR="000C16E6">
        <w:rPr>
          <w:lang w:val="ro"/>
        </w:rPr>
        <w:t>ț</w:t>
      </w:r>
      <w:r>
        <w:rPr>
          <w:lang w:val="ro"/>
        </w:rPr>
        <w:t>ile primare ale acestuia.</w:t>
      </w:r>
    </w:p>
    <w:p w14:paraId="3A55D39E" w14:textId="3799744E" w:rsidR="00C77BD4" w:rsidRPr="0094594D" w:rsidRDefault="00C77BD4" w:rsidP="00C77BD4">
      <w:pPr>
        <w:pStyle w:val="c01pointaltn"/>
        <w:spacing w:line="360" w:lineRule="auto"/>
        <w:ind w:firstLine="567"/>
        <w:jc w:val="both"/>
        <w:rPr>
          <w:b/>
          <w:bCs/>
          <w:color w:val="31356E"/>
        </w:rPr>
      </w:pPr>
      <w:r>
        <w:rPr>
          <w:b/>
          <w:bCs/>
          <w:color w:val="31356E"/>
          <w:lang w:val="ro"/>
        </w:rPr>
        <w:t>Cadru procedural care afectează solu</w:t>
      </w:r>
      <w:r w:rsidR="000C16E6">
        <w:rPr>
          <w:b/>
          <w:bCs/>
          <w:color w:val="31356E"/>
          <w:lang w:val="ro"/>
        </w:rPr>
        <w:t>ț</w:t>
      </w:r>
      <w:r>
        <w:rPr>
          <w:b/>
          <w:bCs/>
          <w:color w:val="31356E"/>
          <w:lang w:val="ro"/>
        </w:rPr>
        <w:t>iile de gestionare a muncii</w:t>
      </w:r>
    </w:p>
    <w:p w14:paraId="54CCF63C" w14:textId="2FCEE2AE" w:rsidR="007B0BEA" w:rsidRPr="0094594D" w:rsidRDefault="007B0BEA" w:rsidP="007B0BEA">
      <w:pPr>
        <w:pStyle w:val="c01pointaltn"/>
        <w:shd w:val="clear" w:color="auto" w:fill="F1F2F2"/>
        <w:spacing w:before="120" w:beforeAutospacing="0" w:after="120" w:afterAutospacing="0" w:line="360" w:lineRule="auto"/>
        <w:ind w:firstLine="567"/>
        <w:jc w:val="both"/>
        <w:rPr>
          <w:i/>
          <w:color w:val="31356E"/>
        </w:rPr>
      </w:pPr>
      <w:r>
        <w:rPr>
          <w:i/>
          <w:iCs/>
          <w:color w:val="31356E"/>
          <w:lang w:val="ro"/>
        </w:rPr>
        <w:t>„Nu există o cultură a medierii. Chiar dacă oferim reguli de mediere, nu există doritori. Nu este luată în serios, de</w:t>
      </w:r>
      <w:r w:rsidR="000C16E6">
        <w:rPr>
          <w:i/>
          <w:iCs/>
          <w:color w:val="31356E"/>
          <w:lang w:val="ro"/>
        </w:rPr>
        <w:t>ș</w:t>
      </w:r>
      <w:r>
        <w:rPr>
          <w:i/>
          <w:iCs/>
          <w:color w:val="31356E"/>
          <w:lang w:val="ro"/>
        </w:rPr>
        <w:t>i medierea ar putea fi o oportunitate de a reduce volumul de muncă.” - Expertul 13 (avocat)</w:t>
      </w:r>
    </w:p>
    <w:p w14:paraId="5E690E96" w14:textId="5DC6EDCA" w:rsidR="001C681A" w:rsidRPr="0094594D" w:rsidRDefault="001C681A" w:rsidP="00C77BD4">
      <w:pPr>
        <w:pStyle w:val="a3"/>
        <w:numPr>
          <w:ilvl w:val="0"/>
          <w:numId w:val="43"/>
        </w:numPr>
        <w:spacing w:line="360" w:lineRule="auto"/>
        <w:ind w:left="851" w:hanging="284"/>
        <w:jc w:val="both"/>
      </w:pPr>
      <w:r>
        <w:rPr>
          <w:lang w:val="ro"/>
        </w:rPr>
        <w:t>Posibile motive de cultură juridică pot contribui la lipsa de interes pentru mediere în Moldova. Cu toate acestea, promovarea utilizării metodelor alternative de solu</w:t>
      </w:r>
      <w:r w:rsidR="000C16E6">
        <w:rPr>
          <w:lang w:val="ro"/>
        </w:rPr>
        <w:t>ț</w:t>
      </w:r>
      <w:r>
        <w:rPr>
          <w:lang w:val="ro"/>
        </w:rPr>
        <w:t>ionare a litigiilor, cum ar fi medierea, ar putea contribui la reducerea volumului de muncă. Medierea obligatorie ar trebui să fie prevăzută, în general, pentru anumite tipuri de cazuri, cum ar fi cauzele privind dreptul familie</w:t>
      </w:r>
      <w:r w:rsidR="00F86842">
        <w:rPr>
          <w:lang w:val="ro"/>
        </w:rPr>
        <w:t>i</w:t>
      </w:r>
      <w:r>
        <w:rPr>
          <w:lang w:val="ro"/>
        </w:rPr>
        <w:t xml:space="preserve"> </w:t>
      </w:r>
      <w:r w:rsidR="000C16E6">
        <w:rPr>
          <w:lang w:val="ro"/>
        </w:rPr>
        <w:t>ș</w:t>
      </w:r>
      <w:r>
        <w:rPr>
          <w:lang w:val="ro"/>
        </w:rPr>
        <w:t xml:space="preserve">i de muncă. </w:t>
      </w:r>
    </w:p>
    <w:p w14:paraId="2625A847" w14:textId="57AA383C" w:rsidR="00C77BD4" w:rsidRPr="0094594D" w:rsidRDefault="00C77BD4" w:rsidP="00C77BD4">
      <w:pPr>
        <w:pStyle w:val="a3"/>
        <w:numPr>
          <w:ilvl w:val="0"/>
          <w:numId w:val="43"/>
        </w:numPr>
        <w:spacing w:line="360" w:lineRule="auto"/>
        <w:ind w:left="851" w:hanging="284"/>
        <w:jc w:val="both"/>
      </w:pPr>
      <w:r>
        <w:rPr>
          <w:lang w:val="ro"/>
        </w:rPr>
        <w:t>Aplicarea procedurilor simplificate în cauzele civile nu este populară în Moldova, judecătorii exprimându-</w:t>
      </w:r>
      <w:r w:rsidR="000C16E6">
        <w:rPr>
          <w:lang w:val="ro"/>
        </w:rPr>
        <w:t>ș</w:t>
      </w:r>
      <w:r>
        <w:rPr>
          <w:lang w:val="ro"/>
        </w:rPr>
        <w:t>i îngrijorarea cu privire la poten</w:t>
      </w:r>
      <w:r w:rsidR="000C16E6">
        <w:rPr>
          <w:lang w:val="ro"/>
        </w:rPr>
        <w:t>ț</w:t>
      </w:r>
      <w:r>
        <w:rPr>
          <w:lang w:val="ro"/>
        </w:rPr>
        <w:t>ialele abuzuri.</w:t>
      </w:r>
    </w:p>
    <w:p w14:paraId="2A2831A5" w14:textId="335B5DD6" w:rsidR="001C681A" w:rsidRPr="0094594D" w:rsidRDefault="001C681A" w:rsidP="001C681A">
      <w:pPr>
        <w:pStyle w:val="a3"/>
        <w:numPr>
          <w:ilvl w:val="0"/>
          <w:numId w:val="43"/>
        </w:numPr>
        <w:spacing w:line="360" w:lineRule="auto"/>
        <w:ind w:left="851" w:hanging="284"/>
        <w:jc w:val="both"/>
      </w:pPr>
      <w:r>
        <w:rPr>
          <w:lang w:val="ro"/>
        </w:rPr>
        <w:t>Există un consens în rândul speciali</w:t>
      </w:r>
      <w:r w:rsidR="000C16E6">
        <w:rPr>
          <w:lang w:val="ro"/>
        </w:rPr>
        <w:t>ș</w:t>
      </w:r>
      <w:r>
        <w:rPr>
          <w:lang w:val="ro"/>
        </w:rPr>
        <w:t>tilor din domeniul dreptului cu privire la faptul că îmbunătă</w:t>
      </w:r>
      <w:r w:rsidR="000C16E6">
        <w:rPr>
          <w:lang w:val="ro"/>
        </w:rPr>
        <w:t>ț</w:t>
      </w:r>
      <w:r>
        <w:rPr>
          <w:lang w:val="ro"/>
        </w:rPr>
        <w:t xml:space="preserve">irea instrumentelor de executare silită, în special prin acordarea unui caracter </w:t>
      </w:r>
      <w:r>
        <w:rPr>
          <w:lang w:val="ro"/>
        </w:rPr>
        <w:lastRenderedPageBreak/>
        <w:t>executiv anumitor documente, cum ar fi facturile pentru utilită</w:t>
      </w:r>
      <w:r w:rsidR="000C16E6">
        <w:rPr>
          <w:lang w:val="ro"/>
        </w:rPr>
        <w:t>ț</w:t>
      </w:r>
      <w:r>
        <w:rPr>
          <w:lang w:val="ro"/>
        </w:rPr>
        <w:t>i</w:t>
      </w:r>
      <w:r w:rsidR="00F86842">
        <w:rPr>
          <w:lang w:val="ro"/>
        </w:rPr>
        <w:t>/servicii comunale</w:t>
      </w:r>
      <w:r>
        <w:rPr>
          <w:lang w:val="ro"/>
        </w:rPr>
        <w:t>, ar putea fi o solu</w:t>
      </w:r>
      <w:r w:rsidR="000C16E6">
        <w:rPr>
          <w:lang w:val="ro"/>
        </w:rPr>
        <w:t>ț</w:t>
      </w:r>
      <w:r>
        <w:rPr>
          <w:lang w:val="ro"/>
        </w:rPr>
        <w:t>ie practică</w:t>
      </w:r>
      <w:r w:rsidR="00F86842">
        <w:rPr>
          <w:lang w:val="ro"/>
        </w:rPr>
        <w:t>,</w:t>
      </w:r>
      <w:r>
        <w:rPr>
          <w:lang w:val="ro"/>
        </w:rPr>
        <w:t xml:space="preserve"> pentru a reduce povara asupra instan</w:t>
      </w:r>
      <w:r w:rsidR="000C16E6">
        <w:rPr>
          <w:lang w:val="ro"/>
        </w:rPr>
        <w:t>ț</w:t>
      </w:r>
      <w:r>
        <w:rPr>
          <w:lang w:val="ro"/>
        </w:rPr>
        <w:t>elor judecătore</w:t>
      </w:r>
      <w:r w:rsidR="000C16E6">
        <w:rPr>
          <w:lang w:val="ro"/>
        </w:rPr>
        <w:t>ș</w:t>
      </w:r>
      <w:r>
        <w:rPr>
          <w:lang w:val="ro"/>
        </w:rPr>
        <w:t xml:space="preserve">ti. </w:t>
      </w:r>
    </w:p>
    <w:p w14:paraId="737168D4" w14:textId="172654BE" w:rsidR="0050576A" w:rsidRPr="0094594D" w:rsidRDefault="001C681A" w:rsidP="001C681A">
      <w:pPr>
        <w:pStyle w:val="a3"/>
        <w:numPr>
          <w:ilvl w:val="0"/>
          <w:numId w:val="43"/>
        </w:numPr>
        <w:spacing w:line="360" w:lineRule="auto"/>
        <w:ind w:left="851" w:hanging="284"/>
        <w:jc w:val="both"/>
      </w:pPr>
      <w:r>
        <w:rPr>
          <w:i/>
          <w:iCs/>
          <w:lang w:val="ro"/>
        </w:rPr>
        <w:t>Interviurile cu exper</w:t>
      </w:r>
      <w:r w:rsidR="000C16E6">
        <w:rPr>
          <w:i/>
          <w:iCs/>
          <w:lang w:val="ro"/>
        </w:rPr>
        <w:t>ț</w:t>
      </w:r>
      <w:r>
        <w:rPr>
          <w:i/>
          <w:iCs/>
          <w:lang w:val="ro"/>
        </w:rPr>
        <w:t>ii</w:t>
      </w:r>
      <w:r>
        <w:rPr>
          <w:lang w:val="ro"/>
        </w:rPr>
        <w:t xml:space="preserve"> au subliniat necesitatea de a reevalua taxele de judecată pentru a descuraja persoanele fizice să </w:t>
      </w:r>
      <w:r w:rsidR="00F86842">
        <w:rPr>
          <w:lang w:val="ro"/>
        </w:rPr>
        <w:t>înainteze acțiuni privind</w:t>
      </w:r>
      <w:r>
        <w:rPr>
          <w:lang w:val="ro"/>
        </w:rPr>
        <w:t xml:space="preserve"> chestiuni triviale sau chestiuni de principiu personale prin intermediul sistemului judiciar. Ace</w:t>
      </w:r>
      <w:r w:rsidR="000C16E6">
        <w:rPr>
          <w:lang w:val="ro"/>
        </w:rPr>
        <w:t>ș</w:t>
      </w:r>
      <w:r>
        <w:rPr>
          <w:lang w:val="ro"/>
        </w:rPr>
        <w:t>tia au identificat un număr substan</w:t>
      </w:r>
      <w:r w:rsidR="000C16E6">
        <w:rPr>
          <w:lang w:val="ro"/>
        </w:rPr>
        <w:t>ț</w:t>
      </w:r>
      <w:r>
        <w:rPr>
          <w:lang w:val="ro"/>
        </w:rPr>
        <w:t>ial de cauze repetitive, în special în ceea ce prive</w:t>
      </w:r>
      <w:r w:rsidR="000C16E6">
        <w:rPr>
          <w:lang w:val="ro"/>
        </w:rPr>
        <w:t>ș</w:t>
      </w:r>
      <w:r>
        <w:rPr>
          <w:lang w:val="ro"/>
        </w:rPr>
        <w:t xml:space="preserve">te chestiunile legate de datorii în cauzele civile </w:t>
      </w:r>
      <w:r w:rsidR="000C16E6">
        <w:rPr>
          <w:lang w:val="ro"/>
        </w:rPr>
        <w:t>ș</w:t>
      </w:r>
      <w:r>
        <w:rPr>
          <w:lang w:val="ro"/>
        </w:rPr>
        <w:t>i anumite aspecte în cauzele contraven</w:t>
      </w:r>
      <w:r w:rsidR="000C16E6">
        <w:rPr>
          <w:lang w:val="ro"/>
        </w:rPr>
        <w:t>ț</w:t>
      </w:r>
      <w:r>
        <w:rPr>
          <w:lang w:val="ro"/>
        </w:rPr>
        <w:t>ionale.</w:t>
      </w:r>
    </w:p>
    <w:p w14:paraId="40B2B918" w14:textId="77777777" w:rsidR="00BD0CCF" w:rsidRPr="0094594D" w:rsidRDefault="00BD0CCF" w:rsidP="00BD0CCF">
      <w:pPr>
        <w:tabs>
          <w:tab w:val="left" w:pos="567"/>
        </w:tabs>
        <w:spacing w:line="360" w:lineRule="auto"/>
        <w:ind w:firstLine="567"/>
        <w:rPr>
          <w:sz w:val="28"/>
          <w:szCs w:val="28"/>
        </w:rPr>
      </w:pPr>
    </w:p>
    <w:p w14:paraId="4F290E7C" w14:textId="2D0777A6" w:rsidR="00FB555E" w:rsidRPr="0094594D" w:rsidRDefault="00FB555E" w:rsidP="00FB555E">
      <w:pPr>
        <w:spacing w:line="360" w:lineRule="auto"/>
        <w:ind w:firstLine="567"/>
        <w:jc w:val="both"/>
      </w:pPr>
      <w:bookmarkStart w:id="103" w:name="_Toc146892860"/>
      <w:bookmarkStart w:id="104" w:name="_Toc147119804"/>
      <w:r>
        <w:rPr>
          <w:lang w:val="ro"/>
        </w:rPr>
        <w:t>Majoritatea problemelor identificate în analiza rezultatelor monitorizării proceselor în toate tipurile de cauze rezultă din volumul mare de muncă al instan</w:t>
      </w:r>
      <w:r w:rsidR="000C16E6">
        <w:rPr>
          <w:lang w:val="ro"/>
        </w:rPr>
        <w:t>ț</w:t>
      </w:r>
      <w:r>
        <w:rPr>
          <w:lang w:val="ro"/>
        </w:rPr>
        <w:t xml:space="preserve">elor de judecată. Cu toate acestea, modul în care judecătorii planifică </w:t>
      </w:r>
      <w:r w:rsidR="000C16E6">
        <w:rPr>
          <w:lang w:val="ro"/>
        </w:rPr>
        <w:t>ș</w:t>
      </w:r>
      <w:r>
        <w:rPr>
          <w:lang w:val="ro"/>
        </w:rPr>
        <w:t>i organizează procesul de judecată nu numai că prelunge</w:t>
      </w:r>
      <w:r w:rsidR="000C16E6">
        <w:rPr>
          <w:lang w:val="ro"/>
        </w:rPr>
        <w:t>ș</w:t>
      </w:r>
      <w:r>
        <w:rPr>
          <w:lang w:val="ro"/>
        </w:rPr>
        <w:t>te durata procedurilor, dar împiedică, de asemenea, utilizarea eficientă a resurselor disponibile. Mai mult decât atât, organizarea procedurilor judiciare este complexă, iar amânarea cauzelor se datorează adesea lipsei unor metode eficiente de coordonare a calendarelor participan</w:t>
      </w:r>
      <w:r w:rsidR="000C16E6">
        <w:rPr>
          <w:lang w:val="ro"/>
        </w:rPr>
        <w:t>ț</w:t>
      </w:r>
      <w:r>
        <w:rPr>
          <w:lang w:val="ro"/>
        </w:rPr>
        <w:t>ilor la procese. Abordarea acestor provocări organiza</w:t>
      </w:r>
      <w:r w:rsidR="000C16E6">
        <w:rPr>
          <w:lang w:val="ro"/>
        </w:rPr>
        <w:t>ț</w:t>
      </w:r>
      <w:r>
        <w:rPr>
          <w:lang w:val="ro"/>
        </w:rPr>
        <w:t xml:space="preserve">ionale </w:t>
      </w:r>
      <w:r w:rsidR="000C16E6">
        <w:rPr>
          <w:lang w:val="ro"/>
        </w:rPr>
        <w:t>ș</w:t>
      </w:r>
      <w:r>
        <w:rPr>
          <w:lang w:val="ro"/>
        </w:rPr>
        <w:t>i procedurale, îmbunătă</w:t>
      </w:r>
      <w:r w:rsidR="000C16E6">
        <w:rPr>
          <w:lang w:val="ro"/>
        </w:rPr>
        <w:t>ț</w:t>
      </w:r>
      <w:r>
        <w:rPr>
          <w:lang w:val="ro"/>
        </w:rPr>
        <w:t xml:space="preserve">irea formării judecătorilor </w:t>
      </w:r>
      <w:r w:rsidR="000C16E6">
        <w:rPr>
          <w:lang w:val="ro"/>
        </w:rPr>
        <w:t>ș</w:t>
      </w:r>
      <w:r>
        <w:rPr>
          <w:lang w:val="ro"/>
        </w:rPr>
        <w:t xml:space="preserve">i implementarea unor sisteme moderne de comunicare pot contribui la un sistem judiciar mai eficace </w:t>
      </w:r>
      <w:r w:rsidR="000C16E6">
        <w:rPr>
          <w:lang w:val="ro"/>
        </w:rPr>
        <w:t>ș</w:t>
      </w:r>
      <w:r>
        <w:rPr>
          <w:lang w:val="ro"/>
        </w:rPr>
        <w:t>i mai eficient în Moldova.</w:t>
      </w:r>
    </w:p>
    <w:p w14:paraId="751D9524" w14:textId="77777777" w:rsidR="00FB555E" w:rsidRPr="0094594D" w:rsidRDefault="00FB555E" w:rsidP="00FB555E">
      <w:pPr>
        <w:spacing w:line="360" w:lineRule="auto"/>
        <w:ind w:firstLine="567"/>
        <w:jc w:val="both"/>
      </w:pPr>
    </w:p>
    <w:p w14:paraId="0AEF8E14" w14:textId="2C66ACCC" w:rsidR="00FB555E" w:rsidRPr="0094594D" w:rsidRDefault="00FB555E" w:rsidP="00FB555E">
      <w:pPr>
        <w:pBdr>
          <w:top w:val="single" w:sz="4" w:space="1" w:color="4472C4" w:themeColor="accent1"/>
          <w:left w:val="single" w:sz="4" w:space="4" w:color="4472C4" w:themeColor="accent1"/>
          <w:bottom w:val="single" w:sz="4" w:space="1" w:color="4472C4" w:themeColor="accent1"/>
          <w:right w:val="single" w:sz="4" w:space="4" w:color="4472C4" w:themeColor="accent1"/>
        </w:pBdr>
        <w:tabs>
          <w:tab w:val="left" w:pos="720"/>
        </w:tabs>
        <w:spacing w:line="360" w:lineRule="auto"/>
        <w:ind w:firstLine="567"/>
        <w:jc w:val="both"/>
      </w:pPr>
      <w:r>
        <w:rPr>
          <w:b/>
          <w:bCs/>
          <w:lang w:val="ro"/>
        </w:rPr>
        <w:t xml:space="preserve">Recomandarea 1: </w:t>
      </w:r>
      <w:r>
        <w:rPr>
          <w:lang w:val="ro"/>
        </w:rPr>
        <w:t>Redresarea provocărilor asociate cu volumul mare de lucru din sistemul de justi</w:t>
      </w:r>
      <w:r w:rsidR="000C16E6">
        <w:rPr>
          <w:lang w:val="ro"/>
        </w:rPr>
        <w:t>ț</w:t>
      </w:r>
      <w:r>
        <w:rPr>
          <w:lang w:val="ro"/>
        </w:rPr>
        <w:t xml:space="preserve">ie din Moldova va necesita o </w:t>
      </w:r>
      <w:r>
        <w:rPr>
          <w:b/>
          <w:bCs/>
          <w:color w:val="31356E"/>
          <w:lang w:val="ro"/>
        </w:rPr>
        <w:t>aplicare îmbunătă</w:t>
      </w:r>
      <w:r w:rsidR="000C16E6">
        <w:rPr>
          <w:b/>
          <w:bCs/>
          <w:color w:val="31356E"/>
          <w:lang w:val="ro"/>
        </w:rPr>
        <w:t>ț</w:t>
      </w:r>
      <w:r>
        <w:rPr>
          <w:b/>
          <w:bCs/>
          <w:color w:val="31356E"/>
          <w:lang w:val="ro"/>
        </w:rPr>
        <w:t xml:space="preserve">ită a instrumentelor existente </w:t>
      </w:r>
      <w:r>
        <w:rPr>
          <w:lang w:val="ro"/>
        </w:rPr>
        <w:t xml:space="preserve"> în cadrul proceselor judiciare. În acest scop, ar putea fi luate în considerare următoarele măsuri:</w:t>
      </w:r>
    </w:p>
    <w:p w14:paraId="232A3C75" w14:textId="6EE0A8EA" w:rsidR="00FB555E" w:rsidRPr="0094594D" w:rsidRDefault="00FB555E" w:rsidP="00FB555E">
      <w:pPr>
        <w:pBdr>
          <w:top w:val="single" w:sz="4" w:space="1" w:color="4472C4" w:themeColor="accent1"/>
          <w:left w:val="single" w:sz="4" w:space="4" w:color="4472C4" w:themeColor="accent1"/>
          <w:bottom w:val="single" w:sz="4" w:space="1" w:color="4472C4" w:themeColor="accent1"/>
          <w:right w:val="single" w:sz="4" w:space="4" w:color="4472C4" w:themeColor="accent1"/>
        </w:pBdr>
        <w:tabs>
          <w:tab w:val="left" w:pos="720"/>
        </w:tabs>
        <w:spacing w:line="360" w:lineRule="auto"/>
        <w:ind w:firstLine="567"/>
        <w:jc w:val="both"/>
      </w:pPr>
      <w:r>
        <w:rPr>
          <w:i/>
          <w:iCs/>
          <w:lang w:val="ro"/>
        </w:rPr>
        <w:t>- Promovarea solu</w:t>
      </w:r>
      <w:r w:rsidR="000C16E6">
        <w:rPr>
          <w:i/>
          <w:iCs/>
          <w:lang w:val="ro"/>
        </w:rPr>
        <w:t>ț</w:t>
      </w:r>
      <w:r>
        <w:rPr>
          <w:i/>
          <w:iCs/>
          <w:lang w:val="ro"/>
        </w:rPr>
        <w:t>ionării alternative a litigiilor (SAL):</w:t>
      </w:r>
      <w:r>
        <w:rPr>
          <w:lang w:val="ro"/>
        </w:rPr>
        <w:t xml:space="preserve"> Cre</w:t>
      </w:r>
      <w:r w:rsidR="000C16E6">
        <w:rPr>
          <w:lang w:val="ro"/>
        </w:rPr>
        <w:t>ș</w:t>
      </w:r>
      <w:r>
        <w:rPr>
          <w:lang w:val="ro"/>
        </w:rPr>
        <w:t xml:space="preserve">terea accentului pus pe mediere </w:t>
      </w:r>
      <w:r w:rsidR="000C16E6">
        <w:rPr>
          <w:lang w:val="ro"/>
        </w:rPr>
        <w:t>ș</w:t>
      </w:r>
      <w:r>
        <w:rPr>
          <w:lang w:val="ro"/>
        </w:rPr>
        <w:t>i pe alte metode SAL pentru a reduce povara asupra instan</w:t>
      </w:r>
      <w:r w:rsidR="000C16E6">
        <w:rPr>
          <w:lang w:val="ro"/>
        </w:rPr>
        <w:t>ț</w:t>
      </w:r>
      <w:r>
        <w:rPr>
          <w:lang w:val="ro"/>
        </w:rPr>
        <w:t>elor. Ar trebui luată în considerare medierea obligatorie, înainte de a se adresa instan</w:t>
      </w:r>
      <w:r w:rsidR="000C16E6">
        <w:rPr>
          <w:lang w:val="ro"/>
        </w:rPr>
        <w:t>ț</w:t>
      </w:r>
      <w:r>
        <w:rPr>
          <w:lang w:val="ro"/>
        </w:rPr>
        <w:t xml:space="preserve">ei de judecată în anumite categorii de cauze, în special în domenii precum dreptul familiei </w:t>
      </w:r>
      <w:r w:rsidR="000C16E6">
        <w:rPr>
          <w:lang w:val="ro"/>
        </w:rPr>
        <w:t>ș</w:t>
      </w:r>
      <w:r>
        <w:rPr>
          <w:lang w:val="ro"/>
        </w:rPr>
        <w:t>i dreptul muncii. Sunt foarte recomandate programe educa</w:t>
      </w:r>
      <w:r w:rsidR="000C16E6">
        <w:rPr>
          <w:lang w:val="ro"/>
        </w:rPr>
        <w:t>ț</w:t>
      </w:r>
      <w:r>
        <w:rPr>
          <w:lang w:val="ro"/>
        </w:rPr>
        <w:t xml:space="preserve">ionale care să schimbe cultura juridică </w:t>
      </w:r>
      <w:r w:rsidR="000C16E6">
        <w:rPr>
          <w:lang w:val="ro"/>
        </w:rPr>
        <w:t>ș</w:t>
      </w:r>
      <w:r>
        <w:rPr>
          <w:lang w:val="ro"/>
        </w:rPr>
        <w:t>i să promoveze medierea. Programele interna</w:t>
      </w:r>
      <w:r w:rsidR="000C16E6">
        <w:rPr>
          <w:lang w:val="ro"/>
        </w:rPr>
        <w:t>ț</w:t>
      </w:r>
      <w:r>
        <w:rPr>
          <w:lang w:val="ro"/>
        </w:rPr>
        <w:t xml:space="preserve">ionale de colaborare </w:t>
      </w:r>
      <w:r w:rsidR="000C16E6">
        <w:rPr>
          <w:lang w:val="ro"/>
        </w:rPr>
        <w:t>ș</w:t>
      </w:r>
      <w:r>
        <w:rPr>
          <w:lang w:val="ro"/>
        </w:rPr>
        <w:t xml:space="preserve">i schimb pot fi, de asemenea, benefice în integrarea practicilor eficiente de mediere atestate în alte </w:t>
      </w:r>
      <w:r w:rsidR="000C16E6">
        <w:rPr>
          <w:lang w:val="ro"/>
        </w:rPr>
        <w:t>ț</w:t>
      </w:r>
      <w:r>
        <w:rPr>
          <w:lang w:val="ro"/>
        </w:rPr>
        <w:t>ări.</w:t>
      </w:r>
    </w:p>
    <w:p w14:paraId="265E07E8" w14:textId="73F4FF07" w:rsidR="00FB555E" w:rsidRPr="0094594D" w:rsidRDefault="00FB555E" w:rsidP="00FB555E">
      <w:pPr>
        <w:pBdr>
          <w:top w:val="single" w:sz="4" w:space="1" w:color="4472C4" w:themeColor="accent1"/>
          <w:left w:val="single" w:sz="4" w:space="4" w:color="4472C4" w:themeColor="accent1"/>
          <w:bottom w:val="single" w:sz="4" w:space="1" w:color="4472C4" w:themeColor="accent1"/>
          <w:right w:val="single" w:sz="4" w:space="4" w:color="4472C4" w:themeColor="accent1"/>
        </w:pBdr>
        <w:tabs>
          <w:tab w:val="left" w:pos="720"/>
        </w:tabs>
        <w:spacing w:line="360" w:lineRule="auto"/>
        <w:ind w:firstLine="567"/>
        <w:jc w:val="both"/>
      </w:pPr>
      <w:r>
        <w:rPr>
          <w:lang w:val="ro"/>
        </w:rPr>
        <w:t xml:space="preserve">- </w:t>
      </w:r>
      <w:r>
        <w:rPr>
          <w:i/>
          <w:iCs/>
          <w:lang w:val="ro"/>
        </w:rPr>
        <w:t>Revizuirea taxelor de judecată</w:t>
      </w:r>
      <w:r>
        <w:rPr>
          <w:lang w:val="ro"/>
        </w:rPr>
        <w:t xml:space="preserve">: Taxele de judecată ar trebui să fie reconsiderate pentru a descuraja procesele triviale. Implementarea unei sume minime </w:t>
      </w:r>
      <w:r w:rsidR="00070242">
        <w:rPr>
          <w:lang w:val="ro"/>
        </w:rPr>
        <w:t xml:space="preserve">la înaintarea acțiunii în justiție </w:t>
      </w:r>
      <w:r>
        <w:rPr>
          <w:lang w:val="ro"/>
        </w:rPr>
        <w:t>pentru anumite tipuri de cauze ar putea ajuta la atenuarea încărcării instan</w:t>
      </w:r>
      <w:r w:rsidR="000C16E6">
        <w:rPr>
          <w:lang w:val="ro"/>
        </w:rPr>
        <w:t>ț</w:t>
      </w:r>
      <w:r>
        <w:rPr>
          <w:lang w:val="ro"/>
        </w:rPr>
        <w:t xml:space="preserve">ei. Taxele pentru </w:t>
      </w:r>
      <w:r>
        <w:rPr>
          <w:lang w:val="ro"/>
        </w:rPr>
        <w:lastRenderedPageBreak/>
        <w:t>mijloacele alternative de solu</w:t>
      </w:r>
      <w:r w:rsidR="000C16E6">
        <w:rPr>
          <w:lang w:val="ro"/>
        </w:rPr>
        <w:t>ț</w:t>
      </w:r>
      <w:r>
        <w:rPr>
          <w:lang w:val="ro"/>
        </w:rPr>
        <w:t>ionare a litigiilor, cum ar fi medierea, ar trebui să fie stimulatorii, pentru a promova utilizarea acestora.</w:t>
      </w:r>
    </w:p>
    <w:p w14:paraId="006219FD" w14:textId="6CFF7B19" w:rsidR="00FB555E" w:rsidRPr="0094594D" w:rsidRDefault="00FB555E" w:rsidP="00FB555E">
      <w:pPr>
        <w:pBdr>
          <w:top w:val="single" w:sz="4" w:space="1" w:color="4472C4" w:themeColor="accent1"/>
          <w:left w:val="single" w:sz="4" w:space="4" w:color="4472C4" w:themeColor="accent1"/>
          <w:bottom w:val="single" w:sz="4" w:space="1" w:color="4472C4" w:themeColor="accent1"/>
          <w:right w:val="single" w:sz="4" w:space="4" w:color="4472C4" w:themeColor="accent1"/>
        </w:pBdr>
        <w:tabs>
          <w:tab w:val="left" w:pos="720"/>
        </w:tabs>
        <w:spacing w:line="360" w:lineRule="auto"/>
        <w:ind w:firstLine="567"/>
        <w:jc w:val="both"/>
      </w:pPr>
      <w:r>
        <w:rPr>
          <w:lang w:val="ro"/>
        </w:rPr>
        <w:t xml:space="preserve">- </w:t>
      </w:r>
      <w:r>
        <w:rPr>
          <w:i/>
          <w:iCs/>
          <w:lang w:val="ro"/>
        </w:rPr>
        <w:t>Promovarea procedurilor simplificate</w:t>
      </w:r>
      <w:r>
        <w:rPr>
          <w:lang w:val="ro"/>
        </w:rPr>
        <w:t>:</w:t>
      </w:r>
      <w:r>
        <w:rPr>
          <w:i/>
          <w:iCs/>
          <w:lang w:val="ro"/>
        </w:rPr>
        <w:t xml:space="preserve"> </w:t>
      </w:r>
      <w:r>
        <w:rPr>
          <w:lang w:val="ro"/>
        </w:rPr>
        <w:t>Cre</w:t>
      </w:r>
      <w:r w:rsidR="000C16E6">
        <w:rPr>
          <w:lang w:val="ro"/>
        </w:rPr>
        <w:t>ș</w:t>
      </w:r>
      <w:r>
        <w:rPr>
          <w:lang w:val="ro"/>
        </w:rPr>
        <w:t>terea gradului de con</w:t>
      </w:r>
      <w:r w:rsidR="000C16E6">
        <w:rPr>
          <w:lang w:val="ro"/>
        </w:rPr>
        <w:t>ș</w:t>
      </w:r>
      <w:r>
        <w:rPr>
          <w:lang w:val="ro"/>
        </w:rPr>
        <w:t>tientizare a avoca</w:t>
      </w:r>
      <w:r w:rsidR="000C16E6">
        <w:rPr>
          <w:lang w:val="ro"/>
        </w:rPr>
        <w:t>ț</w:t>
      </w:r>
      <w:r>
        <w:rPr>
          <w:lang w:val="ro"/>
        </w:rPr>
        <w:t xml:space="preserve">ilor </w:t>
      </w:r>
      <w:r w:rsidR="000C16E6">
        <w:rPr>
          <w:lang w:val="ro"/>
        </w:rPr>
        <w:t>ș</w:t>
      </w:r>
      <w:r>
        <w:rPr>
          <w:lang w:val="ro"/>
        </w:rPr>
        <w:t xml:space="preserve">i judecătorilor cu privire la procedurile simplificate prin seminarii </w:t>
      </w:r>
      <w:r w:rsidR="000C16E6">
        <w:rPr>
          <w:lang w:val="ro"/>
        </w:rPr>
        <w:t>ș</w:t>
      </w:r>
      <w:r>
        <w:rPr>
          <w:lang w:val="ro"/>
        </w:rPr>
        <w:t>i ateliere. Eviden</w:t>
      </w:r>
      <w:r w:rsidR="000C16E6">
        <w:rPr>
          <w:lang w:val="ro"/>
        </w:rPr>
        <w:t>ț</w:t>
      </w:r>
      <w:r>
        <w:rPr>
          <w:lang w:val="ro"/>
        </w:rPr>
        <w:t xml:space="preserve">ierea avantajelor utilizării unor astfel de proceduri pentru cazurile eligibile. Consolidarea cadrului legal pentru atenuarea riscurilor observate în incidentul „Laundromat”. Aceasta poate implica stabilirea unor criterii clare pentru documentele care pot fi acceptate în această procedură </w:t>
      </w:r>
      <w:r w:rsidR="000C16E6">
        <w:rPr>
          <w:lang w:val="ro"/>
        </w:rPr>
        <w:t>ș</w:t>
      </w:r>
      <w:r>
        <w:rPr>
          <w:lang w:val="ro"/>
        </w:rPr>
        <w:t>i încorporarea unor mecanisme de salvgardare pentru prevenirea fraudei.</w:t>
      </w:r>
    </w:p>
    <w:p w14:paraId="4E8BB60F" w14:textId="74EAB158" w:rsidR="00FB555E" w:rsidRPr="0094594D" w:rsidRDefault="00FB555E" w:rsidP="00FB555E">
      <w:pPr>
        <w:pBdr>
          <w:top w:val="single" w:sz="4" w:space="1" w:color="4472C4" w:themeColor="accent1"/>
          <w:left w:val="single" w:sz="4" w:space="4" w:color="4472C4" w:themeColor="accent1"/>
          <w:bottom w:val="single" w:sz="4" w:space="1" w:color="4472C4" w:themeColor="accent1"/>
          <w:right w:val="single" w:sz="4" w:space="4" w:color="4472C4" w:themeColor="accent1"/>
        </w:pBdr>
        <w:tabs>
          <w:tab w:val="left" w:pos="720"/>
        </w:tabs>
        <w:spacing w:line="360" w:lineRule="auto"/>
        <w:ind w:firstLine="567"/>
        <w:jc w:val="both"/>
      </w:pPr>
      <w:r>
        <w:rPr>
          <w:i/>
          <w:iCs/>
          <w:lang w:val="ro"/>
        </w:rPr>
        <w:t xml:space="preserve">- Stabilirea unui proces simplificat de colectare a datoriilor: </w:t>
      </w:r>
      <w:r>
        <w:rPr>
          <w:lang w:val="ro"/>
        </w:rPr>
        <w:t xml:space="preserve">Luarea în considerare </w:t>
      </w:r>
      <w:r w:rsidR="00070242">
        <w:rPr>
          <w:lang w:val="ro"/>
        </w:rPr>
        <w:t xml:space="preserve">a </w:t>
      </w:r>
      <w:r>
        <w:rPr>
          <w:lang w:val="ro"/>
        </w:rPr>
        <w:t>posibilit</w:t>
      </w:r>
      <w:r w:rsidR="00070242">
        <w:rPr>
          <w:lang w:val="ro"/>
        </w:rPr>
        <w:t xml:space="preserve">îții </w:t>
      </w:r>
      <w:r>
        <w:rPr>
          <w:lang w:val="ro"/>
        </w:rPr>
        <w:t>de modificare a legisla</w:t>
      </w:r>
      <w:r w:rsidR="000C16E6">
        <w:rPr>
          <w:lang w:val="ro"/>
        </w:rPr>
        <w:t>ț</w:t>
      </w:r>
      <w:r>
        <w:rPr>
          <w:lang w:val="ro"/>
        </w:rPr>
        <w:t xml:space="preserve">iei pentru a atribui unor documente specifice, cum ar fi facturile pentru servicii </w:t>
      </w:r>
      <w:r w:rsidR="000C16E6">
        <w:rPr>
          <w:lang w:val="ro"/>
        </w:rPr>
        <w:t>ș</w:t>
      </w:r>
      <w:r>
        <w:rPr>
          <w:lang w:val="ro"/>
        </w:rPr>
        <w:t>i utilită</w:t>
      </w:r>
      <w:r w:rsidR="000C16E6">
        <w:rPr>
          <w:lang w:val="ro"/>
        </w:rPr>
        <w:t>ț</w:t>
      </w:r>
      <w:r>
        <w:rPr>
          <w:lang w:val="ro"/>
        </w:rPr>
        <w:t>i comunale a caracterului executoriu</w:t>
      </w:r>
      <w:r w:rsidR="00070242">
        <w:rPr>
          <w:lang w:val="ro"/>
        </w:rPr>
        <w:t>,</w:t>
      </w:r>
      <w:r>
        <w:rPr>
          <w:lang w:val="ro"/>
        </w:rPr>
        <w:t xml:space="preserve"> permi</w:t>
      </w:r>
      <w:r w:rsidR="000C16E6">
        <w:rPr>
          <w:lang w:val="ro"/>
        </w:rPr>
        <w:t>ț</w:t>
      </w:r>
      <w:r>
        <w:rPr>
          <w:lang w:val="ro"/>
        </w:rPr>
        <w:t>ându-le să se adreseze direct executorilor judecătore</w:t>
      </w:r>
      <w:r w:rsidR="000C16E6">
        <w:rPr>
          <w:lang w:val="ro"/>
        </w:rPr>
        <w:t>ș</w:t>
      </w:r>
      <w:r>
        <w:rPr>
          <w:lang w:val="ro"/>
        </w:rPr>
        <w:t>ti, fără a necesita interven</w:t>
      </w:r>
      <w:r w:rsidR="000C16E6">
        <w:rPr>
          <w:lang w:val="ro"/>
        </w:rPr>
        <w:t>ț</w:t>
      </w:r>
      <w:r>
        <w:rPr>
          <w:lang w:val="ro"/>
        </w:rPr>
        <w:t>ia instan</w:t>
      </w:r>
      <w:r w:rsidR="000C16E6">
        <w:rPr>
          <w:lang w:val="ro"/>
        </w:rPr>
        <w:t>ț</w:t>
      </w:r>
      <w:r>
        <w:rPr>
          <w:lang w:val="ro"/>
        </w:rPr>
        <w:t xml:space="preserve">ei, dacă aceste facturi nu sunt contestate. Oferirea de instruire </w:t>
      </w:r>
      <w:r w:rsidR="000C16E6">
        <w:rPr>
          <w:lang w:val="ro"/>
        </w:rPr>
        <w:t>ș</w:t>
      </w:r>
      <w:r>
        <w:rPr>
          <w:lang w:val="ro"/>
        </w:rPr>
        <w:t>i măsuri de consolidare a capacită</w:t>
      </w:r>
      <w:r w:rsidR="000C16E6">
        <w:rPr>
          <w:lang w:val="ro"/>
        </w:rPr>
        <w:t>ț</w:t>
      </w:r>
      <w:r>
        <w:rPr>
          <w:lang w:val="ro"/>
        </w:rPr>
        <w:t>ii executorilor judecătore</w:t>
      </w:r>
      <w:r w:rsidR="000C16E6">
        <w:rPr>
          <w:lang w:val="ro"/>
        </w:rPr>
        <w:t>ș</w:t>
      </w:r>
      <w:r>
        <w:rPr>
          <w:lang w:val="ro"/>
        </w:rPr>
        <w:t xml:space="preserve">ti, pentru a gestiona aceste cazuri de executare, asigurându-vă că posedă instrumentele necesare pentru a executa aceste titluri executorii rapid </w:t>
      </w:r>
      <w:r w:rsidR="000C16E6">
        <w:rPr>
          <w:lang w:val="ro"/>
        </w:rPr>
        <w:t>ș</w:t>
      </w:r>
      <w:r>
        <w:rPr>
          <w:lang w:val="ro"/>
        </w:rPr>
        <w:t>i echitabil.</w:t>
      </w:r>
    </w:p>
    <w:p w14:paraId="60D42B4D" w14:textId="62BA0A4E" w:rsidR="00FB555E" w:rsidRPr="0094594D" w:rsidRDefault="00FB555E" w:rsidP="00FB555E">
      <w:pPr>
        <w:pBdr>
          <w:top w:val="single" w:sz="4" w:space="1" w:color="4472C4" w:themeColor="accent1"/>
          <w:left w:val="single" w:sz="4" w:space="4" w:color="4472C4" w:themeColor="accent1"/>
          <w:bottom w:val="single" w:sz="4" w:space="1" w:color="4472C4" w:themeColor="accent1"/>
          <w:right w:val="single" w:sz="4" w:space="4" w:color="4472C4" w:themeColor="accent1"/>
        </w:pBdr>
        <w:tabs>
          <w:tab w:val="left" w:pos="720"/>
        </w:tabs>
        <w:spacing w:line="360" w:lineRule="auto"/>
        <w:ind w:firstLine="567"/>
        <w:jc w:val="both"/>
      </w:pPr>
      <w:r>
        <w:rPr>
          <w:i/>
          <w:iCs/>
          <w:lang w:val="ro"/>
        </w:rPr>
        <w:t>- Examinarea posibilită</w:t>
      </w:r>
      <w:r w:rsidR="000C16E6">
        <w:rPr>
          <w:i/>
          <w:iCs/>
          <w:lang w:val="ro"/>
        </w:rPr>
        <w:t>ț</w:t>
      </w:r>
      <w:r>
        <w:rPr>
          <w:i/>
          <w:iCs/>
          <w:lang w:val="ro"/>
        </w:rPr>
        <w:t>ii de a adopta proceduri scrise pentru cur</w:t>
      </w:r>
      <w:r w:rsidR="000C16E6">
        <w:rPr>
          <w:i/>
          <w:iCs/>
          <w:lang w:val="ro"/>
        </w:rPr>
        <w:t>ț</w:t>
      </w:r>
      <w:r>
        <w:rPr>
          <w:i/>
          <w:iCs/>
          <w:lang w:val="ro"/>
        </w:rPr>
        <w:t>ile de apel:</w:t>
      </w:r>
      <w:r>
        <w:rPr>
          <w:lang w:val="ro"/>
        </w:rPr>
        <w:t xml:space="preserve"> Având în vedere volumul excesiv de muncă al judecătorilor, adoptarea unei proceduri predominant scrise ar putea asigura o examinare mai sistemică </w:t>
      </w:r>
      <w:r w:rsidR="000C16E6">
        <w:rPr>
          <w:lang w:val="ro"/>
        </w:rPr>
        <w:t>ș</w:t>
      </w:r>
      <w:r>
        <w:rPr>
          <w:lang w:val="ro"/>
        </w:rPr>
        <w:t xml:space="preserve">i mai cuprinzătoare a cauzelor. Ar trebui stabilită o durată maximă pentru procedurile scrise, cum ar fi </w:t>
      </w:r>
      <w:r w:rsidR="000C16E6">
        <w:rPr>
          <w:lang w:val="ro"/>
        </w:rPr>
        <w:t>ș</w:t>
      </w:r>
      <w:r>
        <w:rPr>
          <w:lang w:val="ro"/>
        </w:rPr>
        <w:t xml:space="preserve">ase luni, pentru a preveni întârzierile nejustificate </w:t>
      </w:r>
      <w:r w:rsidR="000C16E6">
        <w:rPr>
          <w:lang w:val="ro"/>
        </w:rPr>
        <w:t>ș</w:t>
      </w:r>
      <w:r>
        <w:rPr>
          <w:lang w:val="ro"/>
        </w:rPr>
        <w:t>i pentru a asigura înfăptuirea actului de justi</w:t>
      </w:r>
      <w:r w:rsidR="000C16E6">
        <w:rPr>
          <w:lang w:val="ro"/>
        </w:rPr>
        <w:t>ț</w:t>
      </w:r>
      <w:r>
        <w:rPr>
          <w:lang w:val="ro"/>
        </w:rPr>
        <w:t>ie în timp util.</w:t>
      </w:r>
    </w:p>
    <w:p w14:paraId="349F6A9C" w14:textId="2DEB6782" w:rsidR="00FB555E" w:rsidRPr="0094594D" w:rsidRDefault="004230DD" w:rsidP="00AF2D4B">
      <w:pPr>
        <w:pBdr>
          <w:top w:val="single" w:sz="4" w:space="1" w:color="4472C4" w:themeColor="accent1"/>
          <w:left w:val="single" w:sz="4" w:space="4" w:color="4472C4" w:themeColor="accent1"/>
          <w:bottom w:val="single" w:sz="4" w:space="1" w:color="4472C4" w:themeColor="accent1"/>
          <w:right w:val="single" w:sz="4" w:space="4" w:color="4472C4" w:themeColor="accent1"/>
        </w:pBdr>
        <w:tabs>
          <w:tab w:val="left" w:pos="720"/>
        </w:tabs>
        <w:spacing w:line="360" w:lineRule="auto"/>
        <w:jc w:val="both"/>
      </w:pPr>
      <w:r>
        <w:rPr>
          <w:lang w:val="ro"/>
        </w:rPr>
        <w:tab/>
      </w:r>
      <w:r>
        <w:rPr>
          <w:b/>
          <w:bCs/>
          <w:lang w:val="ro"/>
        </w:rPr>
        <w:t xml:space="preserve"> Recomandarea 2:</w:t>
      </w:r>
      <w:r>
        <w:rPr>
          <w:lang w:val="ro"/>
        </w:rPr>
        <w:t xml:space="preserve"> Redresarea provocărilor asociate cu volumul mare de lucru poate necesita </w:t>
      </w:r>
      <w:r>
        <w:rPr>
          <w:b/>
          <w:bCs/>
          <w:color w:val="31356E"/>
          <w:lang w:val="ro"/>
        </w:rPr>
        <w:t>o combina</w:t>
      </w:r>
      <w:r w:rsidR="000C16E6">
        <w:rPr>
          <w:b/>
          <w:bCs/>
          <w:color w:val="31356E"/>
          <w:lang w:val="ro"/>
        </w:rPr>
        <w:t>ț</w:t>
      </w:r>
      <w:r>
        <w:rPr>
          <w:b/>
          <w:bCs/>
          <w:color w:val="31356E"/>
          <w:lang w:val="ro"/>
        </w:rPr>
        <w:t>ie de practici organiza</w:t>
      </w:r>
      <w:r w:rsidR="000C16E6">
        <w:rPr>
          <w:b/>
          <w:bCs/>
          <w:color w:val="31356E"/>
          <w:lang w:val="ro"/>
        </w:rPr>
        <w:t>ț</w:t>
      </w:r>
      <w:r>
        <w:rPr>
          <w:b/>
          <w:bCs/>
          <w:color w:val="31356E"/>
          <w:lang w:val="ro"/>
        </w:rPr>
        <w:t>ionale îmbunătă</w:t>
      </w:r>
      <w:r w:rsidR="000C16E6">
        <w:rPr>
          <w:b/>
          <w:bCs/>
          <w:color w:val="31356E"/>
          <w:lang w:val="ro"/>
        </w:rPr>
        <w:t>ț</w:t>
      </w:r>
      <w:r>
        <w:rPr>
          <w:b/>
          <w:bCs/>
          <w:color w:val="31356E"/>
          <w:lang w:val="ro"/>
        </w:rPr>
        <w:t xml:space="preserve">ite </w:t>
      </w:r>
      <w:r w:rsidR="000C16E6">
        <w:rPr>
          <w:b/>
          <w:bCs/>
          <w:color w:val="31356E"/>
          <w:lang w:val="ro"/>
        </w:rPr>
        <w:t>ș</w:t>
      </w:r>
      <w:r>
        <w:rPr>
          <w:b/>
          <w:bCs/>
          <w:color w:val="31356E"/>
          <w:lang w:val="ro"/>
        </w:rPr>
        <w:t>i formare specializată</w:t>
      </w:r>
      <w:r>
        <w:rPr>
          <w:lang w:val="ro"/>
        </w:rPr>
        <w:t>:</w:t>
      </w:r>
    </w:p>
    <w:p w14:paraId="62C9C400" w14:textId="0C09BA7E" w:rsidR="00FB555E" w:rsidRPr="0094594D" w:rsidRDefault="00FB555E" w:rsidP="00FB555E">
      <w:pPr>
        <w:pBdr>
          <w:top w:val="single" w:sz="4" w:space="1" w:color="4472C4" w:themeColor="accent1"/>
          <w:left w:val="single" w:sz="4" w:space="4" w:color="4472C4" w:themeColor="accent1"/>
          <w:bottom w:val="single" w:sz="4" w:space="1" w:color="4472C4" w:themeColor="accent1"/>
          <w:right w:val="single" w:sz="4" w:space="4" w:color="4472C4" w:themeColor="accent1"/>
        </w:pBdr>
        <w:tabs>
          <w:tab w:val="left" w:pos="720"/>
        </w:tabs>
        <w:spacing w:line="360" w:lineRule="auto"/>
        <w:ind w:firstLine="567"/>
        <w:jc w:val="both"/>
      </w:pPr>
      <w:r>
        <w:rPr>
          <w:i/>
          <w:iCs/>
          <w:lang w:val="ro"/>
        </w:rPr>
        <w:t>- Judecătorii ar trebui să fie instrui</w:t>
      </w:r>
      <w:r w:rsidR="000C16E6">
        <w:rPr>
          <w:i/>
          <w:iCs/>
          <w:lang w:val="ro"/>
        </w:rPr>
        <w:t>ț</w:t>
      </w:r>
      <w:r>
        <w:rPr>
          <w:i/>
          <w:iCs/>
          <w:lang w:val="ro"/>
        </w:rPr>
        <w:t xml:space="preserve">i sau să li se ofere orientări clare cum să aloce timp suficient diferitor tipuri de </w:t>
      </w:r>
      <w:r w:rsidR="00070242">
        <w:rPr>
          <w:i/>
          <w:iCs/>
          <w:lang w:val="ro"/>
        </w:rPr>
        <w:t>ședințe</w:t>
      </w:r>
      <w:r>
        <w:rPr>
          <w:i/>
          <w:iCs/>
          <w:lang w:val="ro"/>
        </w:rPr>
        <w:t>.</w:t>
      </w:r>
      <w:r>
        <w:rPr>
          <w:lang w:val="ro"/>
        </w:rPr>
        <w:t xml:space="preserve"> Pentru a realiza acest lucru, </w:t>
      </w:r>
      <w:r w:rsidR="000C16E6">
        <w:rPr>
          <w:lang w:val="ro"/>
        </w:rPr>
        <w:t>ș</w:t>
      </w:r>
      <w:r>
        <w:rPr>
          <w:lang w:val="ro"/>
        </w:rPr>
        <w:t>edin</w:t>
      </w:r>
      <w:r w:rsidR="000C16E6">
        <w:rPr>
          <w:lang w:val="ro"/>
        </w:rPr>
        <w:t>ț</w:t>
      </w:r>
      <w:r>
        <w:rPr>
          <w:lang w:val="ro"/>
        </w:rPr>
        <w:t xml:space="preserve">ele </w:t>
      </w:r>
      <w:r w:rsidR="00070242">
        <w:rPr>
          <w:lang w:val="ro"/>
        </w:rPr>
        <w:t xml:space="preserve">pregătitoare </w:t>
      </w:r>
      <w:r>
        <w:rPr>
          <w:lang w:val="ro"/>
        </w:rPr>
        <w:t>pot fi men</w:t>
      </w:r>
      <w:r w:rsidR="000C16E6">
        <w:rPr>
          <w:lang w:val="ro"/>
        </w:rPr>
        <w:t>ț</w:t>
      </w:r>
      <w:r>
        <w:rPr>
          <w:lang w:val="ro"/>
        </w:rPr>
        <w:t xml:space="preserve">inute relativ mai scurte, în timp ce pentru </w:t>
      </w:r>
      <w:r w:rsidR="000C16E6">
        <w:rPr>
          <w:lang w:val="ro"/>
        </w:rPr>
        <w:t>ș</w:t>
      </w:r>
      <w:r>
        <w:rPr>
          <w:lang w:val="ro"/>
        </w:rPr>
        <w:t>edin</w:t>
      </w:r>
      <w:r w:rsidR="000C16E6">
        <w:rPr>
          <w:lang w:val="ro"/>
        </w:rPr>
        <w:t>ț</w:t>
      </w:r>
      <w:r>
        <w:rPr>
          <w:lang w:val="ro"/>
        </w:rPr>
        <w:t>ele de examinare în fond a cauzelor ar trebui alocate durate mai lungi</w:t>
      </w:r>
      <w:r w:rsidR="00070242">
        <w:rPr>
          <w:lang w:val="ro"/>
        </w:rPr>
        <w:t>,</w:t>
      </w:r>
      <w:r>
        <w:rPr>
          <w:lang w:val="ro"/>
        </w:rPr>
        <w:t xml:space="preserve"> pentru a asigura o examinare amănun</w:t>
      </w:r>
      <w:r w:rsidR="000C16E6">
        <w:rPr>
          <w:lang w:val="ro"/>
        </w:rPr>
        <w:t>ț</w:t>
      </w:r>
      <w:r>
        <w:rPr>
          <w:lang w:val="ro"/>
        </w:rPr>
        <w:t xml:space="preserve">ită </w:t>
      </w:r>
      <w:r w:rsidR="000C16E6">
        <w:rPr>
          <w:lang w:val="ro"/>
        </w:rPr>
        <w:t>ș</w:t>
      </w:r>
      <w:r>
        <w:rPr>
          <w:lang w:val="ro"/>
        </w:rPr>
        <w:t xml:space="preserve">i cuprinzătoare. </w:t>
      </w:r>
    </w:p>
    <w:p w14:paraId="71713254" w14:textId="5F61E9F6" w:rsidR="00FB555E" w:rsidRPr="0094594D" w:rsidRDefault="00FB555E" w:rsidP="00FB555E">
      <w:pPr>
        <w:pBdr>
          <w:top w:val="single" w:sz="4" w:space="1" w:color="4472C4" w:themeColor="accent1"/>
          <w:left w:val="single" w:sz="4" w:space="4" w:color="4472C4" w:themeColor="accent1"/>
          <w:bottom w:val="single" w:sz="4" w:space="1" w:color="4472C4" w:themeColor="accent1"/>
          <w:right w:val="single" w:sz="4" w:space="4" w:color="4472C4" w:themeColor="accent1"/>
        </w:pBdr>
        <w:tabs>
          <w:tab w:val="left" w:pos="720"/>
        </w:tabs>
        <w:spacing w:line="360" w:lineRule="auto"/>
        <w:ind w:firstLine="567"/>
        <w:jc w:val="both"/>
      </w:pPr>
      <w:r>
        <w:rPr>
          <w:i/>
          <w:iCs/>
          <w:lang w:val="ro"/>
        </w:rPr>
        <w:t>- Stabilirea unui Program de mentorat în cadrul sistemului judiciar.</w:t>
      </w:r>
      <w:r>
        <w:rPr>
          <w:b/>
          <w:bCs/>
          <w:lang w:val="ro"/>
        </w:rPr>
        <w:t xml:space="preserve"> </w:t>
      </w:r>
      <w:r>
        <w:rPr>
          <w:lang w:val="ro"/>
        </w:rPr>
        <w:t>Judecătorii cu practici procedurale exemplare pot ac</w:t>
      </w:r>
      <w:r w:rsidR="000C16E6">
        <w:rPr>
          <w:lang w:val="ro"/>
        </w:rPr>
        <w:t>ț</w:t>
      </w:r>
      <w:r>
        <w:rPr>
          <w:lang w:val="ro"/>
        </w:rPr>
        <w:t>iona ca mentori pentru judecătorii mai pu</w:t>
      </w:r>
      <w:r w:rsidR="000C16E6">
        <w:rPr>
          <w:lang w:val="ro"/>
        </w:rPr>
        <w:t>ț</w:t>
      </w:r>
      <w:r>
        <w:rPr>
          <w:lang w:val="ro"/>
        </w:rPr>
        <w:t>in experimenta</w:t>
      </w:r>
      <w:r w:rsidR="000C16E6">
        <w:rPr>
          <w:lang w:val="ro"/>
        </w:rPr>
        <w:t>ț</w:t>
      </w:r>
      <w:r>
        <w:rPr>
          <w:lang w:val="ro"/>
        </w:rPr>
        <w:t xml:space="preserve">i/tineri, oferind îndrumare </w:t>
      </w:r>
      <w:r w:rsidR="000C16E6">
        <w:rPr>
          <w:lang w:val="ro"/>
        </w:rPr>
        <w:t>ș</w:t>
      </w:r>
      <w:r>
        <w:rPr>
          <w:lang w:val="ro"/>
        </w:rPr>
        <w:t>i promovând diseminarea bunelor practici.</w:t>
      </w:r>
    </w:p>
    <w:p w14:paraId="1EA4A3CC" w14:textId="702F8026" w:rsidR="00FB555E" w:rsidRPr="0094594D" w:rsidRDefault="00FB555E" w:rsidP="00FB555E">
      <w:pPr>
        <w:pBdr>
          <w:top w:val="single" w:sz="4" w:space="1" w:color="4472C4" w:themeColor="accent1"/>
          <w:left w:val="single" w:sz="4" w:space="4" w:color="4472C4" w:themeColor="accent1"/>
          <w:bottom w:val="single" w:sz="4" w:space="1" w:color="4472C4" w:themeColor="accent1"/>
          <w:right w:val="single" w:sz="4" w:space="4" w:color="4472C4" w:themeColor="accent1"/>
        </w:pBdr>
        <w:tabs>
          <w:tab w:val="left" w:pos="720"/>
        </w:tabs>
        <w:spacing w:line="360" w:lineRule="auto"/>
        <w:ind w:firstLine="567"/>
        <w:jc w:val="both"/>
      </w:pPr>
      <w:r>
        <w:rPr>
          <w:i/>
          <w:iCs/>
          <w:lang w:val="ro"/>
        </w:rPr>
        <w:t xml:space="preserve">- Crearea unui sistem de acces online centralizat </w:t>
      </w:r>
      <w:r w:rsidR="000C16E6">
        <w:rPr>
          <w:i/>
          <w:iCs/>
          <w:lang w:val="ro"/>
        </w:rPr>
        <w:t>ș</w:t>
      </w:r>
      <w:r>
        <w:rPr>
          <w:i/>
          <w:iCs/>
          <w:lang w:val="ro"/>
        </w:rPr>
        <w:t>i interconectat cu programele avoca</w:t>
      </w:r>
      <w:r w:rsidR="000C16E6">
        <w:rPr>
          <w:i/>
          <w:iCs/>
          <w:lang w:val="ro"/>
        </w:rPr>
        <w:t>ț</w:t>
      </w:r>
      <w:r>
        <w:rPr>
          <w:i/>
          <w:iCs/>
          <w:lang w:val="ro"/>
        </w:rPr>
        <w:t>ilor.</w:t>
      </w:r>
      <w:r>
        <w:rPr>
          <w:lang w:val="ro"/>
        </w:rPr>
        <w:t xml:space="preserve"> Un astfel de sistem ar eficientiza comunicarea </w:t>
      </w:r>
      <w:r w:rsidR="000C16E6">
        <w:rPr>
          <w:lang w:val="ro"/>
        </w:rPr>
        <w:t>ș</w:t>
      </w:r>
      <w:r>
        <w:rPr>
          <w:lang w:val="ro"/>
        </w:rPr>
        <w:t>i programarea optimă dintre profesioni</w:t>
      </w:r>
      <w:r w:rsidR="000C16E6">
        <w:rPr>
          <w:lang w:val="ro"/>
        </w:rPr>
        <w:t>ș</w:t>
      </w:r>
      <w:r>
        <w:rPr>
          <w:lang w:val="ro"/>
        </w:rPr>
        <w:t xml:space="preserve">tii din </w:t>
      </w:r>
      <w:r>
        <w:rPr>
          <w:lang w:val="ro"/>
        </w:rPr>
        <w:lastRenderedPageBreak/>
        <w:t>domeniul juridic, favorizând o mai mare eficien</w:t>
      </w:r>
      <w:r w:rsidR="000C16E6">
        <w:rPr>
          <w:lang w:val="ro"/>
        </w:rPr>
        <w:t>ț</w:t>
      </w:r>
      <w:r>
        <w:rPr>
          <w:lang w:val="ro"/>
        </w:rPr>
        <w:t xml:space="preserve">ă în cadrul procesului judiciar </w:t>
      </w:r>
      <w:r w:rsidR="000C16E6">
        <w:rPr>
          <w:lang w:val="ro"/>
        </w:rPr>
        <w:t>ș</w:t>
      </w:r>
      <w:r>
        <w:rPr>
          <w:lang w:val="ro"/>
        </w:rPr>
        <w:t>i, în cele din urmă, îmbunătă</w:t>
      </w:r>
      <w:r w:rsidR="000C16E6">
        <w:rPr>
          <w:lang w:val="ro"/>
        </w:rPr>
        <w:t>ț</w:t>
      </w:r>
      <w:r>
        <w:rPr>
          <w:lang w:val="ro"/>
        </w:rPr>
        <w:t xml:space="preserve">ind calitatea procedurilor. </w:t>
      </w:r>
    </w:p>
    <w:p w14:paraId="2D2C9683" w14:textId="4292DE6C" w:rsidR="00FB555E" w:rsidRPr="0094594D" w:rsidRDefault="00FB555E" w:rsidP="00FB555E">
      <w:pPr>
        <w:pBdr>
          <w:top w:val="single" w:sz="4" w:space="1" w:color="4472C4" w:themeColor="accent1"/>
          <w:left w:val="single" w:sz="4" w:space="4" w:color="4472C4" w:themeColor="accent1"/>
          <w:bottom w:val="single" w:sz="4" w:space="1" w:color="4472C4" w:themeColor="accent1"/>
          <w:right w:val="single" w:sz="4" w:space="4" w:color="4472C4" w:themeColor="accent1"/>
        </w:pBdr>
        <w:tabs>
          <w:tab w:val="left" w:pos="720"/>
        </w:tabs>
        <w:spacing w:line="360" w:lineRule="auto"/>
        <w:ind w:firstLine="567"/>
        <w:jc w:val="both"/>
      </w:pPr>
      <w:r>
        <w:rPr>
          <w:b/>
          <w:bCs/>
          <w:lang w:val="ro"/>
        </w:rPr>
        <w:t>Recomandarea 3:</w:t>
      </w:r>
      <w:r>
        <w:rPr>
          <w:lang w:val="ro"/>
        </w:rPr>
        <w:t xml:space="preserve"> În ceea ce prive</w:t>
      </w:r>
      <w:r w:rsidR="000C16E6">
        <w:rPr>
          <w:lang w:val="ro"/>
        </w:rPr>
        <w:t>ș</w:t>
      </w:r>
      <w:r>
        <w:rPr>
          <w:lang w:val="ro"/>
        </w:rPr>
        <w:t>te aranjamentele organiza</w:t>
      </w:r>
      <w:r w:rsidR="000C16E6">
        <w:rPr>
          <w:lang w:val="ro"/>
        </w:rPr>
        <w:t>ț</w:t>
      </w:r>
      <w:r>
        <w:rPr>
          <w:lang w:val="ro"/>
        </w:rPr>
        <w:t xml:space="preserve">ionale, ar trebui stabilit un </w:t>
      </w:r>
      <w:r>
        <w:rPr>
          <w:b/>
          <w:bCs/>
          <w:color w:val="31356E"/>
          <w:lang w:val="ro"/>
        </w:rPr>
        <w:t xml:space="preserve">mecanism de feedback </w:t>
      </w:r>
      <w:r w:rsidR="000C16E6">
        <w:rPr>
          <w:b/>
          <w:bCs/>
          <w:color w:val="31356E"/>
          <w:lang w:val="ro"/>
        </w:rPr>
        <w:t>ș</w:t>
      </w:r>
      <w:r>
        <w:rPr>
          <w:b/>
          <w:bCs/>
          <w:color w:val="31356E"/>
          <w:lang w:val="ro"/>
        </w:rPr>
        <w:t>i asigurare a calită</w:t>
      </w:r>
      <w:r w:rsidR="000C16E6">
        <w:rPr>
          <w:b/>
          <w:bCs/>
          <w:color w:val="31356E"/>
          <w:lang w:val="ro"/>
        </w:rPr>
        <w:t>ț</w:t>
      </w:r>
      <w:r>
        <w:rPr>
          <w:b/>
          <w:bCs/>
          <w:color w:val="31356E"/>
          <w:lang w:val="ro"/>
        </w:rPr>
        <w:t>ii</w:t>
      </w:r>
      <w:r>
        <w:rPr>
          <w:lang w:val="ro"/>
        </w:rPr>
        <w:t>, eventual prin introducerea unui sistem de management al calită</w:t>
      </w:r>
      <w:r w:rsidR="000C16E6">
        <w:rPr>
          <w:lang w:val="ro"/>
        </w:rPr>
        <w:t>ț</w:t>
      </w:r>
      <w:r>
        <w:rPr>
          <w:lang w:val="ro"/>
        </w:rPr>
        <w:t>ii bazat pe ISO.</w:t>
      </w:r>
    </w:p>
    <w:p w14:paraId="2296EB6B" w14:textId="1B3C05A7" w:rsidR="00FB555E" w:rsidRPr="0094594D" w:rsidRDefault="00FB555E" w:rsidP="00FB555E">
      <w:pPr>
        <w:pBdr>
          <w:top w:val="single" w:sz="4" w:space="1" w:color="4472C4" w:themeColor="accent1"/>
          <w:left w:val="single" w:sz="4" w:space="4" w:color="4472C4" w:themeColor="accent1"/>
          <w:bottom w:val="single" w:sz="4" w:space="1" w:color="4472C4" w:themeColor="accent1"/>
          <w:right w:val="single" w:sz="4" w:space="4" w:color="4472C4" w:themeColor="accent1"/>
        </w:pBdr>
        <w:tabs>
          <w:tab w:val="left" w:pos="720"/>
        </w:tabs>
        <w:spacing w:line="360" w:lineRule="auto"/>
        <w:ind w:firstLine="567"/>
        <w:jc w:val="both"/>
      </w:pPr>
      <w:r>
        <w:rPr>
          <w:lang w:val="ro"/>
        </w:rPr>
        <w:t xml:space="preserve">- </w:t>
      </w:r>
      <w:r>
        <w:rPr>
          <w:i/>
          <w:iCs/>
          <w:lang w:val="ro"/>
        </w:rPr>
        <w:t>Implementarea unui sistem de management al calită</w:t>
      </w:r>
      <w:r w:rsidR="000C16E6">
        <w:rPr>
          <w:i/>
          <w:iCs/>
          <w:lang w:val="ro"/>
        </w:rPr>
        <w:t>ț</w:t>
      </w:r>
      <w:r>
        <w:rPr>
          <w:i/>
          <w:iCs/>
          <w:lang w:val="ro"/>
        </w:rPr>
        <w:t>ii în care justi</w:t>
      </w:r>
      <w:r w:rsidR="000C16E6">
        <w:rPr>
          <w:i/>
          <w:iCs/>
          <w:lang w:val="ro"/>
        </w:rPr>
        <w:t>ț</w:t>
      </w:r>
      <w:r>
        <w:rPr>
          <w:i/>
          <w:iCs/>
          <w:lang w:val="ro"/>
        </w:rPr>
        <w:t xml:space="preserve">iabilii pot oferi feedback </w:t>
      </w:r>
      <w:r>
        <w:rPr>
          <w:lang w:val="ro"/>
        </w:rPr>
        <w:t xml:space="preserve">cu privire la punctualitatea, accesibilitatea </w:t>
      </w:r>
      <w:r w:rsidR="000C16E6">
        <w:rPr>
          <w:lang w:val="ro"/>
        </w:rPr>
        <w:t>ș</w:t>
      </w:r>
      <w:r>
        <w:rPr>
          <w:lang w:val="ro"/>
        </w:rPr>
        <w:t>i organizarea audierilor Acest lucru va ajuta administra</w:t>
      </w:r>
      <w:r w:rsidR="000C16E6">
        <w:rPr>
          <w:lang w:val="ro"/>
        </w:rPr>
        <w:t>ț</w:t>
      </w:r>
      <w:r>
        <w:rPr>
          <w:lang w:val="ro"/>
        </w:rPr>
        <w:t>ia instan</w:t>
      </w:r>
      <w:r w:rsidR="000C16E6">
        <w:rPr>
          <w:lang w:val="ro"/>
        </w:rPr>
        <w:t>ț</w:t>
      </w:r>
      <w:r>
        <w:rPr>
          <w:lang w:val="ro"/>
        </w:rPr>
        <w:t>ei de judecată la identificarea domeniilor de îmbunătă</w:t>
      </w:r>
      <w:r w:rsidR="000C16E6">
        <w:rPr>
          <w:lang w:val="ro"/>
        </w:rPr>
        <w:t>ț</w:t>
      </w:r>
      <w:r>
        <w:rPr>
          <w:lang w:val="ro"/>
        </w:rPr>
        <w:t xml:space="preserve">ire. </w:t>
      </w:r>
    </w:p>
    <w:p w14:paraId="12D23AD2" w14:textId="54CD5A20" w:rsidR="00FB555E" w:rsidRPr="0094594D" w:rsidRDefault="00FB555E" w:rsidP="00FB555E">
      <w:pPr>
        <w:pBdr>
          <w:top w:val="single" w:sz="4" w:space="1" w:color="4472C4" w:themeColor="accent1"/>
          <w:left w:val="single" w:sz="4" w:space="4" w:color="4472C4" w:themeColor="accent1"/>
          <w:bottom w:val="single" w:sz="4" w:space="1" w:color="4472C4" w:themeColor="accent1"/>
          <w:right w:val="single" w:sz="4" w:space="4" w:color="4472C4" w:themeColor="accent1"/>
        </w:pBdr>
        <w:tabs>
          <w:tab w:val="left" w:pos="720"/>
        </w:tabs>
        <w:spacing w:line="360" w:lineRule="auto"/>
        <w:ind w:firstLine="567"/>
        <w:jc w:val="both"/>
      </w:pPr>
      <w:r>
        <w:rPr>
          <w:i/>
          <w:iCs/>
          <w:lang w:val="ro"/>
        </w:rPr>
        <w:t>- Îmbunătă</w:t>
      </w:r>
      <w:r w:rsidR="000C16E6">
        <w:rPr>
          <w:i/>
          <w:iCs/>
          <w:lang w:val="ro"/>
        </w:rPr>
        <w:t>ț</w:t>
      </w:r>
      <w:r>
        <w:rPr>
          <w:i/>
          <w:iCs/>
          <w:lang w:val="ro"/>
        </w:rPr>
        <w:t>irea protocoalelor de comunicare în instan</w:t>
      </w:r>
      <w:r w:rsidR="000C16E6">
        <w:rPr>
          <w:i/>
          <w:iCs/>
          <w:lang w:val="ro"/>
        </w:rPr>
        <w:t>ț</w:t>
      </w:r>
      <w:r>
        <w:rPr>
          <w:i/>
          <w:iCs/>
          <w:lang w:val="ro"/>
        </w:rPr>
        <w:t>ă.</w:t>
      </w:r>
      <w:r>
        <w:rPr>
          <w:lang w:val="ro"/>
        </w:rPr>
        <w:t xml:space="preserve"> Ori de câte ori apar întârzieri sau modificări în procedurile judiciare, trebuie comunicate motive clare tuturor păr</w:t>
      </w:r>
      <w:r w:rsidR="000C16E6">
        <w:rPr>
          <w:lang w:val="ro"/>
        </w:rPr>
        <w:t>ț</w:t>
      </w:r>
      <w:r>
        <w:rPr>
          <w:lang w:val="ro"/>
        </w:rPr>
        <w:t>ilor interesate pentru a asigura transparen</w:t>
      </w:r>
      <w:r w:rsidR="000C16E6">
        <w:rPr>
          <w:lang w:val="ro"/>
        </w:rPr>
        <w:t>ț</w:t>
      </w:r>
      <w:r>
        <w:rPr>
          <w:lang w:val="ro"/>
        </w:rPr>
        <w:t>a.</w:t>
      </w:r>
    </w:p>
    <w:p w14:paraId="262740B0" w14:textId="53A05DBD" w:rsidR="00FB555E" w:rsidRPr="0094594D" w:rsidRDefault="00FB555E" w:rsidP="00FB555E">
      <w:pPr>
        <w:pBdr>
          <w:top w:val="single" w:sz="4" w:space="1" w:color="4472C4" w:themeColor="accent1"/>
          <w:left w:val="single" w:sz="4" w:space="4" w:color="4472C4" w:themeColor="accent1"/>
          <w:bottom w:val="single" w:sz="4" w:space="1" w:color="4472C4" w:themeColor="accent1"/>
          <w:right w:val="single" w:sz="4" w:space="4" w:color="4472C4" w:themeColor="accent1"/>
        </w:pBdr>
        <w:tabs>
          <w:tab w:val="left" w:pos="720"/>
        </w:tabs>
        <w:spacing w:line="360" w:lineRule="auto"/>
        <w:ind w:firstLine="567"/>
        <w:jc w:val="both"/>
      </w:pPr>
      <w:r>
        <w:rPr>
          <w:b/>
          <w:bCs/>
          <w:lang w:val="ro"/>
        </w:rPr>
        <w:t>Recomandarea 4:</w:t>
      </w:r>
      <w:r>
        <w:rPr>
          <w:lang w:val="ro"/>
        </w:rPr>
        <w:t xml:space="preserve"> </w:t>
      </w:r>
      <w:r>
        <w:rPr>
          <w:i/>
          <w:iCs/>
          <w:lang w:val="ro"/>
        </w:rPr>
        <w:t>Abordarea nevoii de îmbunătă</w:t>
      </w:r>
      <w:r w:rsidR="000C16E6">
        <w:rPr>
          <w:i/>
          <w:iCs/>
          <w:lang w:val="ro"/>
        </w:rPr>
        <w:t>ț</w:t>
      </w:r>
      <w:r>
        <w:rPr>
          <w:i/>
          <w:iCs/>
          <w:lang w:val="ro"/>
        </w:rPr>
        <w:t xml:space="preserve">ire a salariilor </w:t>
      </w:r>
      <w:r w:rsidR="000C16E6">
        <w:rPr>
          <w:i/>
          <w:iCs/>
          <w:lang w:val="ro"/>
        </w:rPr>
        <w:t>ș</w:t>
      </w:r>
      <w:r>
        <w:rPr>
          <w:i/>
          <w:iCs/>
          <w:lang w:val="ro"/>
        </w:rPr>
        <w:t>i a condi</w:t>
      </w:r>
      <w:r w:rsidR="000C16E6">
        <w:rPr>
          <w:i/>
          <w:iCs/>
          <w:lang w:val="ro"/>
        </w:rPr>
        <w:t>ț</w:t>
      </w:r>
      <w:r>
        <w:rPr>
          <w:i/>
          <w:iCs/>
          <w:lang w:val="ro"/>
        </w:rPr>
        <w:t>iilor de muncă, pentru a păstra personalul experimentat în sistemul judiciar.</w:t>
      </w:r>
      <w:r>
        <w:rPr>
          <w:lang w:val="ro"/>
        </w:rPr>
        <w:t xml:space="preserve"> O remunerare mai bună, o rota</w:t>
      </w:r>
      <w:r w:rsidR="000C16E6">
        <w:rPr>
          <w:lang w:val="ro"/>
        </w:rPr>
        <w:t>ț</w:t>
      </w:r>
      <w:r>
        <w:rPr>
          <w:lang w:val="ro"/>
        </w:rPr>
        <w:t xml:space="preserve">ie redusă a personalului </w:t>
      </w:r>
      <w:r w:rsidR="000C16E6">
        <w:rPr>
          <w:lang w:val="ro"/>
        </w:rPr>
        <w:t>ș</w:t>
      </w:r>
      <w:r>
        <w:rPr>
          <w:lang w:val="ro"/>
        </w:rPr>
        <w:t>i o pregătire îmbunătă</w:t>
      </w:r>
      <w:r w:rsidR="000C16E6">
        <w:rPr>
          <w:lang w:val="ro"/>
        </w:rPr>
        <w:t>ț</w:t>
      </w:r>
      <w:r>
        <w:rPr>
          <w:lang w:val="ro"/>
        </w:rPr>
        <w:t xml:space="preserve">ită a personalului judiciar sunt măsuri propuse pentru a aborda provocările sistemice </w:t>
      </w:r>
      <w:r w:rsidR="000C16E6">
        <w:rPr>
          <w:lang w:val="ro"/>
        </w:rPr>
        <w:t>ș</w:t>
      </w:r>
      <w:r>
        <w:rPr>
          <w:lang w:val="ro"/>
        </w:rPr>
        <w:t>i problemele legate de volumul de muncă din cadrul sistemului de justi</w:t>
      </w:r>
      <w:r w:rsidR="000C16E6">
        <w:rPr>
          <w:lang w:val="ro"/>
        </w:rPr>
        <w:t>ț</w:t>
      </w:r>
      <w:r>
        <w:rPr>
          <w:lang w:val="ro"/>
        </w:rPr>
        <w:t xml:space="preserve">ie din Republica Moldova. </w:t>
      </w:r>
      <w:r>
        <w:rPr>
          <w:lang w:val="ro"/>
        </w:rPr>
        <w:tab/>
      </w:r>
    </w:p>
    <w:p w14:paraId="4AE974D5" w14:textId="0D694750" w:rsidR="00070242" w:rsidRDefault="00070242">
      <w:pPr>
        <w:spacing w:after="160" w:line="259" w:lineRule="auto"/>
      </w:pPr>
      <w:r>
        <w:br w:type="page"/>
      </w:r>
    </w:p>
    <w:p w14:paraId="51C9498F" w14:textId="12A55221" w:rsidR="009375AF" w:rsidRPr="0094594D" w:rsidRDefault="00B72379" w:rsidP="009375AF">
      <w:pPr>
        <w:pStyle w:val="1"/>
        <w:rPr>
          <w:rFonts w:eastAsia="Times New Roman" w:cs="Times New Roman"/>
          <w:b w:val="0"/>
        </w:rPr>
      </w:pPr>
      <w:bookmarkStart w:id="105" w:name="_Toc147848817"/>
      <w:bookmarkStart w:id="106" w:name="_Toc145854636"/>
      <w:bookmarkStart w:id="107" w:name="_Toc145854266"/>
      <w:bookmarkStart w:id="108" w:name="_Toc145854224"/>
      <w:bookmarkStart w:id="109" w:name="_Toc145853979"/>
      <w:bookmarkStart w:id="110" w:name="_Toc145852220"/>
      <w:bookmarkStart w:id="111" w:name="_Toc145850452"/>
      <w:bookmarkStart w:id="112" w:name="_Toc149727712"/>
      <w:bookmarkStart w:id="113" w:name="_Toc145850478"/>
      <w:bookmarkStart w:id="114" w:name="_Toc145852228"/>
      <w:bookmarkStart w:id="115" w:name="_Toc145853987"/>
      <w:bookmarkStart w:id="116" w:name="_Toc145854232"/>
      <w:bookmarkStart w:id="117" w:name="_Toc145854274"/>
      <w:bookmarkStart w:id="118" w:name="_Toc145854662"/>
      <w:bookmarkEnd w:id="103"/>
      <w:bookmarkEnd w:id="104"/>
      <w:r>
        <w:rPr>
          <w:rFonts w:eastAsia="Times New Roman" w:cs="Times New Roman"/>
          <w:bCs/>
          <w:lang w:val="ro"/>
        </w:rPr>
        <w:lastRenderedPageBreak/>
        <w:t>5. EVALUAREA ACCESULUI LA JUSTI</w:t>
      </w:r>
      <w:r w:rsidR="000C16E6">
        <w:rPr>
          <w:rFonts w:eastAsia="Times New Roman" w:cs="Times New Roman"/>
          <w:bCs/>
          <w:lang w:val="ro"/>
        </w:rPr>
        <w:t>Ț</w:t>
      </w:r>
      <w:r>
        <w:rPr>
          <w:rFonts w:eastAsia="Times New Roman" w:cs="Times New Roman"/>
          <w:bCs/>
          <w:lang w:val="ro"/>
        </w:rPr>
        <w:t>IE ÎN CAUZE PRESELECTATE</w:t>
      </w:r>
      <w:bookmarkEnd w:id="105"/>
      <w:bookmarkEnd w:id="106"/>
      <w:bookmarkEnd w:id="107"/>
      <w:bookmarkEnd w:id="108"/>
      <w:bookmarkEnd w:id="109"/>
      <w:bookmarkEnd w:id="110"/>
      <w:bookmarkEnd w:id="111"/>
      <w:bookmarkEnd w:id="112"/>
    </w:p>
    <w:p w14:paraId="3217CC6A" w14:textId="77777777" w:rsidR="009375AF" w:rsidRPr="0094594D" w:rsidRDefault="009375AF" w:rsidP="001C681A">
      <w:pPr>
        <w:spacing w:line="360" w:lineRule="auto"/>
        <w:ind w:firstLine="567"/>
        <w:jc w:val="both"/>
      </w:pPr>
    </w:p>
    <w:p w14:paraId="2F2ACF59" w14:textId="4554B1D2" w:rsidR="009375AF" w:rsidRPr="0094594D" w:rsidRDefault="001C681A" w:rsidP="001C681A">
      <w:pPr>
        <w:spacing w:line="360" w:lineRule="auto"/>
        <w:ind w:firstLine="567"/>
        <w:jc w:val="both"/>
      </w:pPr>
      <w:r>
        <w:rPr>
          <w:lang w:val="ro"/>
        </w:rPr>
        <w:t xml:space="preserve">În scopul evaluării aspectelor specifice referitoare la accesul </w:t>
      </w:r>
      <w:r w:rsidR="000C16E6">
        <w:rPr>
          <w:lang w:val="ro"/>
        </w:rPr>
        <w:t>ș</w:t>
      </w:r>
      <w:r>
        <w:rPr>
          <w:lang w:val="ro"/>
        </w:rPr>
        <w:t>i calitatea serviciilor de justi</w:t>
      </w:r>
      <w:r w:rsidR="000C16E6">
        <w:rPr>
          <w:lang w:val="ro"/>
        </w:rPr>
        <w:t>ț</w:t>
      </w:r>
      <w:r>
        <w:rPr>
          <w:lang w:val="ro"/>
        </w:rPr>
        <w:t>ie, au fost monitorizate tipuri de cauze preselectate în compara</w:t>
      </w:r>
      <w:r w:rsidR="000C16E6">
        <w:rPr>
          <w:lang w:val="ro"/>
        </w:rPr>
        <w:t>ț</w:t>
      </w:r>
      <w:r>
        <w:rPr>
          <w:lang w:val="ro"/>
        </w:rPr>
        <w:t xml:space="preserve">ie cu o perspectivă mai largă în cauzele civile, administrative </w:t>
      </w:r>
      <w:r w:rsidR="000C16E6">
        <w:rPr>
          <w:lang w:val="ro"/>
        </w:rPr>
        <w:t>ș</w:t>
      </w:r>
      <w:r>
        <w:rPr>
          <w:lang w:val="ro"/>
        </w:rPr>
        <w:t>i penale. Această abordare a fost înrădăcinată în preocupările societă</w:t>
      </w:r>
      <w:r w:rsidR="000C16E6">
        <w:rPr>
          <w:lang w:val="ro"/>
        </w:rPr>
        <w:t>ț</w:t>
      </w:r>
      <w:r>
        <w:rPr>
          <w:lang w:val="ro"/>
        </w:rPr>
        <w:t xml:space="preserve">ii </w:t>
      </w:r>
      <w:r w:rsidR="000C16E6">
        <w:rPr>
          <w:lang w:val="ro"/>
        </w:rPr>
        <w:t>ș</w:t>
      </w:r>
      <w:r>
        <w:rPr>
          <w:lang w:val="ro"/>
        </w:rPr>
        <w:t xml:space="preserve">i ale partenerilor </w:t>
      </w:r>
      <w:r w:rsidR="000C16E6">
        <w:rPr>
          <w:lang w:val="ro"/>
        </w:rPr>
        <w:t>ș</w:t>
      </w:r>
      <w:r>
        <w:rPr>
          <w:lang w:val="ro"/>
        </w:rPr>
        <w:t>i a avut drept scop identificarea problemelor sistemice. Printre tipurile de cauze selectate s-au numărat cele legate de asisten</w:t>
      </w:r>
      <w:r w:rsidR="000C16E6">
        <w:rPr>
          <w:lang w:val="ro"/>
        </w:rPr>
        <w:t>ț</w:t>
      </w:r>
      <w:r>
        <w:rPr>
          <w:lang w:val="ro"/>
        </w:rPr>
        <w:t>a juridică garantată de stat, probleme de mediu, protec</w:t>
      </w:r>
      <w:r w:rsidR="000C16E6">
        <w:rPr>
          <w:lang w:val="ro"/>
        </w:rPr>
        <w:t>ț</w:t>
      </w:r>
      <w:r>
        <w:rPr>
          <w:lang w:val="ro"/>
        </w:rPr>
        <w:t>ia datelor cu caracter personal, violen</w:t>
      </w:r>
      <w:r w:rsidR="000C16E6">
        <w:rPr>
          <w:lang w:val="ro"/>
        </w:rPr>
        <w:t>ț</w:t>
      </w:r>
      <w:r>
        <w:rPr>
          <w:lang w:val="ro"/>
        </w:rPr>
        <w:t xml:space="preserve">a în familie </w:t>
      </w:r>
      <w:r w:rsidR="000C16E6">
        <w:rPr>
          <w:lang w:val="ro"/>
        </w:rPr>
        <w:t>ș</w:t>
      </w:r>
      <w:r>
        <w:rPr>
          <w:lang w:val="ro"/>
        </w:rPr>
        <w:t>i răspunderea delictuală a statului. Evaluarea completă a subtipurilor de cauze a eviden</w:t>
      </w:r>
      <w:r w:rsidR="000C16E6">
        <w:rPr>
          <w:lang w:val="ro"/>
        </w:rPr>
        <w:t>ț</w:t>
      </w:r>
      <w:r>
        <w:rPr>
          <w:lang w:val="ro"/>
        </w:rPr>
        <w:t>iat provocări comune, cum</w:t>
      </w:r>
      <w:r w:rsidR="0018067C">
        <w:rPr>
          <w:lang w:val="ro"/>
        </w:rPr>
        <w:t xml:space="preserve"> ar fi calitatea procesului de î</w:t>
      </w:r>
      <w:r>
        <w:rPr>
          <w:lang w:val="ro"/>
        </w:rPr>
        <w:t>nfăptuire a justi</w:t>
      </w:r>
      <w:r w:rsidR="000C16E6">
        <w:rPr>
          <w:lang w:val="ro"/>
        </w:rPr>
        <w:t>ț</w:t>
      </w:r>
      <w:r>
        <w:rPr>
          <w:lang w:val="ro"/>
        </w:rPr>
        <w:t xml:space="preserve">iei, amânările </w:t>
      </w:r>
      <w:r w:rsidR="000C16E6">
        <w:rPr>
          <w:lang w:val="ro"/>
        </w:rPr>
        <w:t>ș</w:t>
      </w:r>
      <w:r>
        <w:rPr>
          <w:lang w:val="ro"/>
        </w:rPr>
        <w:t>i ineficien</w:t>
      </w:r>
      <w:r w:rsidR="000C16E6">
        <w:rPr>
          <w:lang w:val="ro"/>
        </w:rPr>
        <w:t>ț</w:t>
      </w:r>
      <w:r>
        <w:rPr>
          <w:lang w:val="ro"/>
        </w:rPr>
        <w:t xml:space="preserve">a proceselor în toate categoriile. Cu toate acestea, în fiecare tip de cauză au apărut preocupări unice, subliniind necesitatea unei monitorizări </w:t>
      </w:r>
      <w:r w:rsidR="000C16E6">
        <w:rPr>
          <w:lang w:val="ro"/>
        </w:rPr>
        <w:t>ș</w:t>
      </w:r>
      <w:r>
        <w:rPr>
          <w:lang w:val="ro"/>
        </w:rPr>
        <w:t>i a unei aten</w:t>
      </w:r>
      <w:r w:rsidR="000C16E6">
        <w:rPr>
          <w:lang w:val="ro"/>
        </w:rPr>
        <w:t>ț</w:t>
      </w:r>
      <w:r>
        <w:rPr>
          <w:lang w:val="ro"/>
        </w:rPr>
        <w:t xml:space="preserve">ii continue pentru a </w:t>
      </w:r>
      <w:r w:rsidR="00070242">
        <w:rPr>
          <w:lang w:val="ro"/>
        </w:rPr>
        <w:t xml:space="preserve">remedia </w:t>
      </w:r>
      <w:r>
        <w:rPr>
          <w:lang w:val="ro"/>
        </w:rPr>
        <w:t>aceste probleme specifice.</w:t>
      </w:r>
    </w:p>
    <w:p w14:paraId="675DAC3D" w14:textId="0C1BD2AC" w:rsidR="009375AF" w:rsidRPr="0094594D" w:rsidRDefault="001C681A" w:rsidP="001C681A">
      <w:pPr>
        <w:pStyle w:val="c01pointaltn"/>
        <w:spacing w:line="360" w:lineRule="auto"/>
        <w:ind w:firstLine="567"/>
        <w:jc w:val="both"/>
        <w:rPr>
          <w:b/>
          <w:bCs/>
          <w:color w:val="31356E"/>
        </w:rPr>
      </w:pPr>
      <w:bookmarkStart w:id="119" w:name="_Toc147848838"/>
      <w:bookmarkStart w:id="120" w:name="_Toc145854657"/>
      <w:bookmarkStart w:id="121" w:name="_Toc145850473"/>
      <w:r>
        <w:rPr>
          <w:b/>
          <w:bCs/>
          <w:color w:val="31356E"/>
          <w:lang w:val="ro"/>
        </w:rPr>
        <w:t>Ca</w:t>
      </w:r>
      <w:r w:rsidR="00070242">
        <w:rPr>
          <w:b/>
          <w:bCs/>
          <w:color w:val="31356E"/>
          <w:lang w:val="ro"/>
        </w:rPr>
        <w:t>u</w:t>
      </w:r>
      <w:r>
        <w:rPr>
          <w:b/>
          <w:bCs/>
          <w:color w:val="31356E"/>
          <w:lang w:val="ro"/>
        </w:rPr>
        <w:t>z</w:t>
      </w:r>
      <w:r w:rsidR="00070242">
        <w:rPr>
          <w:b/>
          <w:bCs/>
          <w:color w:val="31356E"/>
          <w:lang w:val="ro"/>
        </w:rPr>
        <w:t>ele</w:t>
      </w:r>
      <w:r>
        <w:rPr>
          <w:b/>
          <w:bCs/>
          <w:color w:val="31356E"/>
          <w:lang w:val="ro"/>
        </w:rPr>
        <w:t xml:space="preserve"> care implică acordarea de asisten</w:t>
      </w:r>
      <w:r w:rsidR="000C16E6">
        <w:rPr>
          <w:b/>
          <w:bCs/>
          <w:color w:val="31356E"/>
          <w:lang w:val="ro"/>
        </w:rPr>
        <w:t>ț</w:t>
      </w:r>
      <w:r>
        <w:rPr>
          <w:b/>
          <w:bCs/>
          <w:color w:val="31356E"/>
          <w:lang w:val="ro"/>
        </w:rPr>
        <w:t>ă juridică garantată de stat</w:t>
      </w:r>
      <w:bookmarkEnd w:id="119"/>
      <w:bookmarkEnd w:id="120"/>
      <w:bookmarkEnd w:id="121"/>
      <w:r>
        <w:rPr>
          <w:b/>
          <w:bCs/>
          <w:color w:val="31356E"/>
          <w:lang w:val="ro"/>
        </w:rPr>
        <w:t xml:space="preserve"> </w:t>
      </w:r>
    </w:p>
    <w:p w14:paraId="44593162" w14:textId="64FAEE3B" w:rsidR="001C681A" w:rsidRPr="0094594D" w:rsidRDefault="009375AF" w:rsidP="001C681A">
      <w:pPr>
        <w:pStyle w:val="a3"/>
        <w:numPr>
          <w:ilvl w:val="0"/>
          <w:numId w:val="43"/>
        </w:numPr>
        <w:spacing w:line="360" w:lineRule="auto"/>
        <w:ind w:left="851" w:hanging="284"/>
        <w:jc w:val="both"/>
      </w:pPr>
      <w:r>
        <w:rPr>
          <w:lang w:val="ro"/>
        </w:rPr>
        <w:t>În pofida progreselor semnificative realizate de sistemul de asisten</w:t>
      </w:r>
      <w:r w:rsidR="000C16E6">
        <w:rPr>
          <w:lang w:val="ro"/>
        </w:rPr>
        <w:t>ț</w:t>
      </w:r>
      <w:r>
        <w:rPr>
          <w:lang w:val="ro"/>
        </w:rPr>
        <w:t>ă juridică garantată de stat al Republicii Moldova în îmbunătă</w:t>
      </w:r>
      <w:r w:rsidR="000C16E6">
        <w:rPr>
          <w:lang w:val="ro"/>
        </w:rPr>
        <w:t>ț</w:t>
      </w:r>
      <w:r>
        <w:rPr>
          <w:lang w:val="ro"/>
        </w:rPr>
        <w:t>irea accesului la justi</w:t>
      </w:r>
      <w:r w:rsidR="000C16E6">
        <w:rPr>
          <w:lang w:val="ro"/>
        </w:rPr>
        <w:t>ț</w:t>
      </w:r>
      <w:r>
        <w:rPr>
          <w:lang w:val="ro"/>
        </w:rPr>
        <w:t>ie, rămâne o necesitate continuă de a face fa</w:t>
      </w:r>
      <w:r w:rsidR="000C16E6">
        <w:rPr>
          <w:lang w:val="ro"/>
        </w:rPr>
        <w:t>ț</w:t>
      </w:r>
      <w:r>
        <w:rPr>
          <w:lang w:val="ro"/>
        </w:rPr>
        <w:t>ă provocărilor, de a perfec</w:t>
      </w:r>
      <w:r w:rsidR="000C16E6">
        <w:rPr>
          <w:lang w:val="ro"/>
        </w:rPr>
        <w:t>ț</w:t>
      </w:r>
      <w:r>
        <w:rPr>
          <w:lang w:val="ro"/>
        </w:rPr>
        <w:t xml:space="preserve">iona procedurile </w:t>
      </w:r>
      <w:r w:rsidR="000C16E6">
        <w:rPr>
          <w:lang w:val="ro"/>
        </w:rPr>
        <w:t>ș</w:t>
      </w:r>
      <w:r>
        <w:rPr>
          <w:lang w:val="ro"/>
        </w:rPr>
        <w:t>i de a asigura o reprezentare juridică impar</w:t>
      </w:r>
      <w:r w:rsidR="000C16E6">
        <w:rPr>
          <w:lang w:val="ro"/>
        </w:rPr>
        <w:t>ț</w:t>
      </w:r>
      <w:r>
        <w:rPr>
          <w:lang w:val="ro"/>
        </w:rPr>
        <w:t xml:space="preserve">ială </w:t>
      </w:r>
      <w:r w:rsidR="000C16E6">
        <w:rPr>
          <w:lang w:val="ro"/>
        </w:rPr>
        <w:t>ș</w:t>
      </w:r>
      <w:r>
        <w:rPr>
          <w:lang w:val="ro"/>
        </w:rPr>
        <w:t xml:space="preserve">i de înaltă calitate pentru toate persoanele. </w:t>
      </w:r>
    </w:p>
    <w:p w14:paraId="265DAAB2" w14:textId="4AF30C52" w:rsidR="001C681A" w:rsidRPr="0094594D" w:rsidRDefault="009375AF" w:rsidP="001C681A">
      <w:pPr>
        <w:pStyle w:val="a3"/>
        <w:numPr>
          <w:ilvl w:val="0"/>
          <w:numId w:val="43"/>
        </w:numPr>
        <w:spacing w:line="360" w:lineRule="auto"/>
        <w:ind w:left="851" w:hanging="284"/>
        <w:jc w:val="both"/>
      </w:pPr>
      <w:r>
        <w:rPr>
          <w:lang w:val="ro"/>
        </w:rPr>
        <w:t>Rezultatele monitorizării a 76 de cauze relevă situa</w:t>
      </w:r>
      <w:r w:rsidR="000C16E6">
        <w:rPr>
          <w:lang w:val="ro"/>
        </w:rPr>
        <w:t>ț</w:t>
      </w:r>
      <w:r>
        <w:rPr>
          <w:lang w:val="ro"/>
        </w:rPr>
        <w:t>ii în care avoca</w:t>
      </w:r>
      <w:r w:rsidR="000C16E6">
        <w:rPr>
          <w:lang w:val="ro"/>
        </w:rPr>
        <w:t>ț</w:t>
      </w:r>
      <w:r>
        <w:rPr>
          <w:lang w:val="ro"/>
        </w:rPr>
        <w:t>ii care oferă asisten</w:t>
      </w:r>
      <w:r w:rsidR="000C16E6">
        <w:rPr>
          <w:lang w:val="ro"/>
        </w:rPr>
        <w:t>ț</w:t>
      </w:r>
      <w:r>
        <w:rPr>
          <w:lang w:val="ro"/>
        </w:rPr>
        <w:t>ă juridică garantată de stat au arătat cunoa</w:t>
      </w:r>
      <w:r w:rsidR="000C16E6">
        <w:rPr>
          <w:lang w:val="ro"/>
        </w:rPr>
        <w:t>ș</w:t>
      </w:r>
      <w:r>
        <w:rPr>
          <w:lang w:val="ro"/>
        </w:rPr>
        <w:t>terea limitată a materialelor de caz sau o pregătire insuficientă. Au existat îngrijorări cu privire la rolul pasiv al avoca</w:t>
      </w:r>
      <w:r w:rsidR="000C16E6">
        <w:rPr>
          <w:lang w:val="ro"/>
        </w:rPr>
        <w:t>ț</w:t>
      </w:r>
      <w:r>
        <w:rPr>
          <w:lang w:val="ro"/>
        </w:rPr>
        <w:t>ilor care oferă asisten</w:t>
      </w:r>
      <w:r w:rsidR="000C16E6">
        <w:rPr>
          <w:lang w:val="ro"/>
        </w:rPr>
        <w:t>ț</w:t>
      </w:r>
      <w:r>
        <w:rPr>
          <w:lang w:val="ro"/>
        </w:rPr>
        <w:t>ă juridică garantată de stat în cadrul sistemului.</w:t>
      </w:r>
    </w:p>
    <w:p w14:paraId="621654F2" w14:textId="6AEF97BF" w:rsidR="001C681A" w:rsidRPr="0094594D" w:rsidRDefault="009375AF" w:rsidP="001C681A">
      <w:pPr>
        <w:pStyle w:val="a3"/>
        <w:numPr>
          <w:ilvl w:val="0"/>
          <w:numId w:val="43"/>
        </w:numPr>
        <w:spacing w:line="360" w:lineRule="auto"/>
        <w:ind w:left="851" w:hanging="284"/>
        <w:jc w:val="both"/>
      </w:pPr>
      <w:r>
        <w:rPr>
          <w:lang w:val="ro"/>
        </w:rPr>
        <w:t>Deficien</w:t>
      </w:r>
      <w:r w:rsidR="000C16E6">
        <w:rPr>
          <w:lang w:val="ro"/>
        </w:rPr>
        <w:t>ț</w:t>
      </w:r>
      <w:r>
        <w:rPr>
          <w:lang w:val="ro"/>
        </w:rPr>
        <w:t>ele observate în hotărâri, inclusiv absen</w:t>
      </w:r>
      <w:r w:rsidR="000C16E6">
        <w:rPr>
          <w:lang w:val="ro"/>
        </w:rPr>
        <w:t>ț</w:t>
      </w:r>
      <w:r>
        <w:rPr>
          <w:lang w:val="ro"/>
        </w:rPr>
        <w:t>a motivelor pentru respingerea anumitor probe, evaluarea argumentelor păr</w:t>
      </w:r>
      <w:r w:rsidR="000C16E6">
        <w:rPr>
          <w:lang w:val="ro"/>
        </w:rPr>
        <w:t>ț</w:t>
      </w:r>
      <w:r>
        <w:rPr>
          <w:lang w:val="ro"/>
        </w:rPr>
        <w:t xml:space="preserve">ii care pierdut dosarul </w:t>
      </w:r>
      <w:r w:rsidR="000C16E6">
        <w:rPr>
          <w:lang w:val="ro"/>
        </w:rPr>
        <w:t>ș</w:t>
      </w:r>
      <w:r>
        <w:rPr>
          <w:lang w:val="ro"/>
        </w:rPr>
        <w:t>i trimiterile la jurispruden</w:t>
      </w:r>
      <w:r w:rsidR="000C16E6">
        <w:rPr>
          <w:lang w:val="ro"/>
        </w:rPr>
        <w:t>ț</w:t>
      </w:r>
      <w:r>
        <w:rPr>
          <w:lang w:val="ro"/>
        </w:rPr>
        <w:t>ă, fără a ridica excep</w:t>
      </w:r>
      <w:r w:rsidR="000C16E6">
        <w:rPr>
          <w:lang w:val="ro"/>
        </w:rPr>
        <w:t>ț</w:t>
      </w:r>
      <w:r>
        <w:rPr>
          <w:lang w:val="ro"/>
        </w:rPr>
        <w:t>ii de neconstitu</w:t>
      </w:r>
      <w:r w:rsidR="000C16E6">
        <w:rPr>
          <w:lang w:val="ro"/>
        </w:rPr>
        <w:t>ț</w:t>
      </w:r>
      <w:r>
        <w:rPr>
          <w:lang w:val="ro"/>
        </w:rPr>
        <w:t>ionalitate, ar putea fi, de asemenea, legate de calitatea asisten</w:t>
      </w:r>
      <w:r w:rsidR="000C16E6">
        <w:rPr>
          <w:lang w:val="ro"/>
        </w:rPr>
        <w:t>ț</w:t>
      </w:r>
      <w:r>
        <w:rPr>
          <w:lang w:val="ro"/>
        </w:rPr>
        <w:t xml:space="preserve">ei juridice. </w:t>
      </w:r>
    </w:p>
    <w:p w14:paraId="31BC40D4" w14:textId="4FFF88D1" w:rsidR="001C681A" w:rsidRPr="0094594D" w:rsidRDefault="009375AF" w:rsidP="001C681A">
      <w:pPr>
        <w:pStyle w:val="a3"/>
        <w:numPr>
          <w:ilvl w:val="0"/>
          <w:numId w:val="43"/>
        </w:numPr>
        <w:spacing w:line="360" w:lineRule="auto"/>
        <w:ind w:left="851" w:hanging="284"/>
        <w:jc w:val="both"/>
      </w:pPr>
      <w:r>
        <w:rPr>
          <w:lang w:val="ro"/>
        </w:rPr>
        <w:t>Exper</w:t>
      </w:r>
      <w:r w:rsidR="000C16E6">
        <w:rPr>
          <w:lang w:val="ro"/>
        </w:rPr>
        <w:t>ț</w:t>
      </w:r>
      <w:r>
        <w:rPr>
          <w:lang w:val="ro"/>
        </w:rPr>
        <w:t>ii au eviden</w:t>
      </w:r>
      <w:r w:rsidR="000C16E6">
        <w:rPr>
          <w:lang w:val="ro"/>
        </w:rPr>
        <w:t>ț</w:t>
      </w:r>
      <w:r>
        <w:rPr>
          <w:lang w:val="ro"/>
        </w:rPr>
        <w:t>iat varia</w:t>
      </w:r>
      <w:r w:rsidR="000C16E6">
        <w:rPr>
          <w:lang w:val="ro"/>
        </w:rPr>
        <w:t>ț</w:t>
      </w:r>
      <w:r>
        <w:rPr>
          <w:lang w:val="ro"/>
        </w:rPr>
        <w:t>ii în calitatea asisten</w:t>
      </w:r>
      <w:r w:rsidR="000C16E6">
        <w:rPr>
          <w:lang w:val="ro"/>
        </w:rPr>
        <w:t>ț</w:t>
      </w:r>
      <w:r>
        <w:rPr>
          <w:lang w:val="ro"/>
        </w:rPr>
        <w:t>ei juridice garantate de stat, indicând faptul că anumi</w:t>
      </w:r>
      <w:r w:rsidR="000C16E6">
        <w:rPr>
          <w:lang w:val="ro"/>
        </w:rPr>
        <w:t>ț</w:t>
      </w:r>
      <w:r>
        <w:rPr>
          <w:lang w:val="ro"/>
        </w:rPr>
        <w:t>i profesioni</w:t>
      </w:r>
      <w:r w:rsidR="000C16E6">
        <w:rPr>
          <w:lang w:val="ro"/>
        </w:rPr>
        <w:t>ș</w:t>
      </w:r>
      <w:r>
        <w:rPr>
          <w:lang w:val="ro"/>
        </w:rPr>
        <w:t>ti din domeniul juridic ar putea să nu îndeplinească standardele a</w:t>
      </w:r>
      <w:r w:rsidR="000C16E6">
        <w:rPr>
          <w:lang w:val="ro"/>
        </w:rPr>
        <w:t>ș</w:t>
      </w:r>
      <w:r>
        <w:rPr>
          <w:lang w:val="ro"/>
        </w:rPr>
        <w:t xml:space="preserve">teptate pentru nivelul de reprezentare. </w:t>
      </w:r>
    </w:p>
    <w:p w14:paraId="1F4AFD6F" w14:textId="6EFD5A68" w:rsidR="009375AF" w:rsidRPr="0094594D" w:rsidRDefault="001C681A" w:rsidP="001C681A">
      <w:pPr>
        <w:pStyle w:val="c01pointaltn"/>
        <w:spacing w:line="360" w:lineRule="auto"/>
        <w:ind w:firstLine="567"/>
        <w:jc w:val="both"/>
        <w:rPr>
          <w:b/>
          <w:bCs/>
          <w:color w:val="31356E"/>
        </w:rPr>
      </w:pPr>
      <w:bookmarkStart w:id="122" w:name="_Toc147848839"/>
      <w:bookmarkStart w:id="123" w:name="_Toc145854658"/>
      <w:bookmarkStart w:id="124" w:name="_Toc145854273"/>
      <w:bookmarkStart w:id="125" w:name="_Toc145854231"/>
      <w:bookmarkStart w:id="126" w:name="_Toc145853986"/>
      <w:bookmarkStart w:id="127" w:name="_Toc145852227"/>
      <w:bookmarkStart w:id="128" w:name="_Toc145850474"/>
      <w:r>
        <w:rPr>
          <w:b/>
          <w:bCs/>
          <w:color w:val="31356E"/>
          <w:lang w:val="ro"/>
        </w:rPr>
        <w:lastRenderedPageBreak/>
        <w:t>Cauze privind mediul înconjurător</w:t>
      </w:r>
      <w:bookmarkEnd w:id="122"/>
      <w:bookmarkEnd w:id="123"/>
      <w:bookmarkEnd w:id="124"/>
      <w:bookmarkEnd w:id="125"/>
      <w:bookmarkEnd w:id="126"/>
      <w:bookmarkEnd w:id="127"/>
      <w:bookmarkEnd w:id="128"/>
      <w:r>
        <w:rPr>
          <w:b/>
          <w:bCs/>
          <w:color w:val="31356E"/>
          <w:lang w:val="ro"/>
        </w:rPr>
        <w:t xml:space="preserve"> </w:t>
      </w:r>
    </w:p>
    <w:p w14:paraId="4179EBD3" w14:textId="78E0A984" w:rsidR="00C77BD4" w:rsidRPr="0094594D" w:rsidRDefault="00C77BD4" w:rsidP="001C681A">
      <w:pPr>
        <w:pStyle w:val="a3"/>
        <w:numPr>
          <w:ilvl w:val="0"/>
          <w:numId w:val="43"/>
        </w:numPr>
        <w:spacing w:line="360" w:lineRule="auto"/>
        <w:ind w:left="851" w:hanging="284"/>
        <w:jc w:val="both"/>
      </w:pPr>
      <w:r>
        <w:rPr>
          <w:lang w:val="ro"/>
        </w:rPr>
        <w:t>Cea mai semnificativă problemă legată de cauzele privind mediul înconjurător constă în lipsa unor cauze privind mediul înconjurător. Numărul relativ scăzut de cauze privind mediul înconjurător monitorizate (19) sugerează o poten</w:t>
      </w:r>
      <w:r w:rsidR="000C16E6">
        <w:rPr>
          <w:lang w:val="ro"/>
        </w:rPr>
        <w:t>ț</w:t>
      </w:r>
      <w:r>
        <w:rPr>
          <w:lang w:val="ro"/>
        </w:rPr>
        <w:t>ială lipsă de aten</w:t>
      </w:r>
      <w:r w:rsidR="000C16E6">
        <w:rPr>
          <w:lang w:val="ro"/>
        </w:rPr>
        <w:t>ț</w:t>
      </w:r>
      <w:r>
        <w:rPr>
          <w:lang w:val="ro"/>
        </w:rPr>
        <w:t xml:space="preserve">ie </w:t>
      </w:r>
      <w:r w:rsidR="000C16E6">
        <w:rPr>
          <w:lang w:val="ro"/>
        </w:rPr>
        <w:t>ș</w:t>
      </w:r>
      <w:r>
        <w:rPr>
          <w:lang w:val="ro"/>
        </w:rPr>
        <w:t>i de ac</w:t>
      </w:r>
      <w:r w:rsidR="000C16E6">
        <w:rPr>
          <w:lang w:val="ro"/>
        </w:rPr>
        <w:t>ț</w:t>
      </w:r>
      <w:r>
        <w:rPr>
          <w:lang w:val="ro"/>
        </w:rPr>
        <w:t>iuni juridice în vederea solu</w:t>
      </w:r>
      <w:r w:rsidR="000C16E6">
        <w:rPr>
          <w:lang w:val="ro"/>
        </w:rPr>
        <w:t>ț</w:t>
      </w:r>
      <w:r>
        <w:rPr>
          <w:lang w:val="ro"/>
        </w:rPr>
        <w:t>ionării problemelor de mediu.</w:t>
      </w:r>
    </w:p>
    <w:p w14:paraId="2D34261E" w14:textId="303404F0" w:rsidR="001C681A" w:rsidRPr="0018067C" w:rsidRDefault="009375AF" w:rsidP="001C681A">
      <w:pPr>
        <w:pStyle w:val="a3"/>
        <w:numPr>
          <w:ilvl w:val="0"/>
          <w:numId w:val="43"/>
        </w:numPr>
        <w:spacing w:line="360" w:lineRule="auto"/>
        <w:ind w:left="851" w:hanging="284"/>
        <w:jc w:val="both"/>
      </w:pPr>
      <w:r>
        <w:rPr>
          <w:lang w:val="ro"/>
        </w:rPr>
        <w:t xml:space="preserve">Ambiguitatea din jurul reglementărilor referitoare la rolurile </w:t>
      </w:r>
      <w:r w:rsidR="000C16E6">
        <w:rPr>
          <w:lang w:val="ro"/>
        </w:rPr>
        <w:t>ș</w:t>
      </w:r>
      <w:r>
        <w:rPr>
          <w:lang w:val="ro"/>
        </w:rPr>
        <w:t>i drepturile procedurale ale ONG-urilor în sistemul juridic al Republicii Moldova creează provocări semnificative în cauzele privind mediul înconjurător. Această ambiguitate este exacerbată de condi</w:t>
      </w:r>
      <w:r w:rsidR="000C16E6">
        <w:rPr>
          <w:lang w:val="ro"/>
        </w:rPr>
        <w:t>ț</w:t>
      </w:r>
      <w:r>
        <w:rPr>
          <w:lang w:val="ro"/>
        </w:rPr>
        <w:t xml:space="preserve">ii vagi precum „în conformitate cu legea”, care împiedică implementarea efectivă a legilor referitoare la drepturile de reprezentare a ONG-urilor. Ca urmare, implicarea semnificativă a ONG-urilor în procesele judiciare, în special în cazurile de interes public, este împiedicată din cauza lipsei de claritatea a reglementărilor. </w:t>
      </w:r>
    </w:p>
    <w:p w14:paraId="0991D3CB" w14:textId="48A99253" w:rsidR="009375AF" w:rsidRPr="0094594D" w:rsidRDefault="001C681A" w:rsidP="001C681A">
      <w:pPr>
        <w:pStyle w:val="c01pointaltn"/>
        <w:spacing w:line="360" w:lineRule="auto"/>
        <w:ind w:firstLine="567"/>
        <w:jc w:val="both"/>
        <w:rPr>
          <w:b/>
          <w:bCs/>
          <w:color w:val="31356E"/>
        </w:rPr>
      </w:pPr>
      <w:bookmarkStart w:id="129" w:name="_Toc147848840"/>
      <w:bookmarkStart w:id="130" w:name="_Toc145854659"/>
      <w:bookmarkStart w:id="131" w:name="_Toc145850475"/>
      <w:r>
        <w:rPr>
          <w:b/>
          <w:bCs/>
          <w:color w:val="31356E"/>
          <w:lang w:val="ro"/>
        </w:rPr>
        <w:t>Cauze legate de protec</w:t>
      </w:r>
      <w:r w:rsidR="000C16E6">
        <w:rPr>
          <w:b/>
          <w:bCs/>
          <w:color w:val="31356E"/>
          <w:lang w:val="ro"/>
        </w:rPr>
        <w:t>ț</w:t>
      </w:r>
      <w:r>
        <w:rPr>
          <w:b/>
          <w:bCs/>
          <w:color w:val="31356E"/>
          <w:lang w:val="ro"/>
        </w:rPr>
        <w:t>ia datelor cu caracter personal</w:t>
      </w:r>
      <w:bookmarkEnd w:id="129"/>
      <w:bookmarkEnd w:id="130"/>
      <w:bookmarkEnd w:id="131"/>
      <w:r>
        <w:rPr>
          <w:b/>
          <w:bCs/>
          <w:color w:val="31356E"/>
          <w:lang w:val="ro"/>
        </w:rPr>
        <w:t xml:space="preserve"> </w:t>
      </w:r>
    </w:p>
    <w:p w14:paraId="36B8385E" w14:textId="76580B05" w:rsidR="001C681A" w:rsidRPr="0094594D" w:rsidRDefault="00C77BD4" w:rsidP="001C681A">
      <w:pPr>
        <w:pStyle w:val="a3"/>
        <w:numPr>
          <w:ilvl w:val="0"/>
          <w:numId w:val="43"/>
        </w:numPr>
        <w:spacing w:line="360" w:lineRule="auto"/>
        <w:ind w:left="851" w:hanging="284"/>
        <w:jc w:val="both"/>
      </w:pPr>
      <w:r>
        <w:rPr>
          <w:lang w:val="ro"/>
        </w:rPr>
        <w:t>Analiza cauzelor privind protec</w:t>
      </w:r>
      <w:r w:rsidR="000C16E6">
        <w:rPr>
          <w:lang w:val="ro"/>
        </w:rPr>
        <w:t>ț</w:t>
      </w:r>
      <w:r>
        <w:rPr>
          <w:lang w:val="ro"/>
        </w:rPr>
        <w:t>ia datelor cu caracter personal (43) eviden</w:t>
      </w:r>
      <w:r w:rsidR="000C16E6">
        <w:rPr>
          <w:lang w:val="ro"/>
        </w:rPr>
        <w:t>ț</w:t>
      </w:r>
      <w:r>
        <w:rPr>
          <w:lang w:val="ro"/>
        </w:rPr>
        <w:t>iază importan</w:t>
      </w:r>
      <w:r w:rsidR="000C16E6">
        <w:rPr>
          <w:lang w:val="ro"/>
        </w:rPr>
        <w:t>ț</w:t>
      </w:r>
      <w:r>
        <w:rPr>
          <w:lang w:val="ro"/>
        </w:rPr>
        <w:t>a acestei noi sfere juridice. Variabilitatea semnificativă în ceea ce prive</w:t>
      </w:r>
      <w:r w:rsidR="000C16E6">
        <w:rPr>
          <w:lang w:val="ro"/>
        </w:rPr>
        <w:t>ș</w:t>
      </w:r>
      <w:r>
        <w:rPr>
          <w:lang w:val="ro"/>
        </w:rPr>
        <w:t xml:space="preserve">te durata </w:t>
      </w:r>
      <w:r w:rsidR="000C16E6">
        <w:rPr>
          <w:lang w:val="ro"/>
        </w:rPr>
        <w:t>ș</w:t>
      </w:r>
      <w:r>
        <w:rPr>
          <w:lang w:val="ro"/>
        </w:rPr>
        <w:t>edin</w:t>
      </w:r>
      <w:r w:rsidR="000C16E6">
        <w:rPr>
          <w:lang w:val="ro"/>
        </w:rPr>
        <w:t>ț</w:t>
      </w:r>
      <w:r>
        <w:rPr>
          <w:lang w:val="ro"/>
        </w:rPr>
        <w:t>elor de judecată, 73% dintre acestea durând 15 minute sau mai pu</w:t>
      </w:r>
      <w:r w:rsidR="000C16E6">
        <w:rPr>
          <w:lang w:val="ro"/>
        </w:rPr>
        <w:t>ț</w:t>
      </w:r>
      <w:r>
        <w:rPr>
          <w:lang w:val="ro"/>
        </w:rPr>
        <w:t xml:space="preserve">in, ridică semne de întrebare cu privire la temeinicia procesului. O rată relativ ridicată de amânare a </w:t>
      </w:r>
      <w:r w:rsidR="000C16E6">
        <w:rPr>
          <w:lang w:val="ro"/>
        </w:rPr>
        <w:t>ș</w:t>
      </w:r>
      <w:r>
        <w:rPr>
          <w:lang w:val="ro"/>
        </w:rPr>
        <w:t>edin</w:t>
      </w:r>
      <w:r w:rsidR="000C16E6">
        <w:rPr>
          <w:lang w:val="ro"/>
        </w:rPr>
        <w:t>ț</w:t>
      </w:r>
      <w:r>
        <w:rPr>
          <w:lang w:val="ro"/>
        </w:rPr>
        <w:t>elor (40%) în cauzele administrative de protec</w:t>
      </w:r>
      <w:r w:rsidR="000C16E6">
        <w:rPr>
          <w:lang w:val="ro"/>
        </w:rPr>
        <w:t>ț</w:t>
      </w:r>
      <w:r>
        <w:rPr>
          <w:lang w:val="ro"/>
        </w:rPr>
        <w:t>ie a datelor cu caracter personal, în compara</w:t>
      </w:r>
      <w:r w:rsidR="000C16E6">
        <w:rPr>
          <w:lang w:val="ro"/>
        </w:rPr>
        <w:t>ț</w:t>
      </w:r>
      <w:r>
        <w:rPr>
          <w:lang w:val="ro"/>
        </w:rPr>
        <w:t xml:space="preserve">ie cu media (29%), duce la întârzieri </w:t>
      </w:r>
      <w:r w:rsidR="000C16E6">
        <w:rPr>
          <w:lang w:val="ro"/>
        </w:rPr>
        <w:t>ș</w:t>
      </w:r>
      <w:r>
        <w:rPr>
          <w:lang w:val="ro"/>
        </w:rPr>
        <w:t>i la poten</w:t>
      </w:r>
      <w:r w:rsidR="000C16E6">
        <w:rPr>
          <w:lang w:val="ro"/>
        </w:rPr>
        <w:t>ț</w:t>
      </w:r>
      <w:r>
        <w:rPr>
          <w:lang w:val="ro"/>
        </w:rPr>
        <w:t>iale ineficien</w:t>
      </w:r>
      <w:r w:rsidR="000C16E6">
        <w:rPr>
          <w:lang w:val="ro"/>
        </w:rPr>
        <w:t>ț</w:t>
      </w:r>
      <w:r>
        <w:rPr>
          <w:lang w:val="ro"/>
        </w:rPr>
        <w:t xml:space="preserve">e. În mod similar, ca </w:t>
      </w:r>
      <w:r w:rsidR="000C16E6">
        <w:rPr>
          <w:lang w:val="ro"/>
        </w:rPr>
        <w:t>ș</w:t>
      </w:r>
      <w:r>
        <w:rPr>
          <w:lang w:val="ro"/>
        </w:rPr>
        <w:t>i constatare generală, explica</w:t>
      </w:r>
      <w:r w:rsidR="000C16E6">
        <w:rPr>
          <w:lang w:val="ro"/>
        </w:rPr>
        <w:t>ț</w:t>
      </w:r>
      <w:r>
        <w:rPr>
          <w:lang w:val="ro"/>
        </w:rPr>
        <w:t xml:space="preserve">iile inconsecvente ale drepturilor </w:t>
      </w:r>
      <w:r w:rsidR="000C16E6">
        <w:rPr>
          <w:lang w:val="ro"/>
        </w:rPr>
        <w:t>ș</w:t>
      </w:r>
      <w:r>
        <w:rPr>
          <w:lang w:val="ro"/>
        </w:rPr>
        <w:t>i obliga</w:t>
      </w:r>
      <w:r w:rsidR="000C16E6">
        <w:rPr>
          <w:lang w:val="ro"/>
        </w:rPr>
        <w:t>ț</w:t>
      </w:r>
      <w:r>
        <w:rPr>
          <w:lang w:val="ro"/>
        </w:rPr>
        <w:t>iilor procedurale afectează în</w:t>
      </w:r>
      <w:r w:rsidR="000C16E6">
        <w:rPr>
          <w:lang w:val="ro"/>
        </w:rPr>
        <w:t>ț</w:t>
      </w:r>
      <w:r>
        <w:rPr>
          <w:lang w:val="ro"/>
        </w:rPr>
        <w:t>elegerea de către justi</w:t>
      </w:r>
      <w:r w:rsidR="000C16E6">
        <w:rPr>
          <w:lang w:val="ro"/>
        </w:rPr>
        <w:t>ț</w:t>
      </w:r>
      <w:r>
        <w:rPr>
          <w:lang w:val="ro"/>
        </w:rPr>
        <w:t>iabili a statutului lor juridic. De asemenea, este esen</w:t>
      </w:r>
      <w:r w:rsidR="000C16E6">
        <w:rPr>
          <w:lang w:val="ro"/>
        </w:rPr>
        <w:t>ț</w:t>
      </w:r>
      <w:r>
        <w:rPr>
          <w:lang w:val="ro"/>
        </w:rPr>
        <w:t xml:space="preserve">ial să se abordeze aspecte legate de claritatea </w:t>
      </w:r>
      <w:r w:rsidR="000C16E6">
        <w:rPr>
          <w:lang w:val="ro"/>
        </w:rPr>
        <w:t>ș</w:t>
      </w:r>
      <w:r>
        <w:rPr>
          <w:lang w:val="ro"/>
        </w:rPr>
        <w:t>i consecven</w:t>
      </w:r>
      <w:r w:rsidR="000C16E6">
        <w:rPr>
          <w:lang w:val="ro"/>
        </w:rPr>
        <w:t>ț</w:t>
      </w:r>
      <w:r>
        <w:rPr>
          <w:lang w:val="ro"/>
        </w:rPr>
        <w:t>a hotărârilor judecătore</w:t>
      </w:r>
      <w:r w:rsidR="000C16E6">
        <w:rPr>
          <w:lang w:val="ro"/>
        </w:rPr>
        <w:t>ș</w:t>
      </w:r>
      <w:r>
        <w:rPr>
          <w:lang w:val="ro"/>
        </w:rPr>
        <w:t xml:space="preserve">ti </w:t>
      </w:r>
      <w:r w:rsidR="000C16E6">
        <w:rPr>
          <w:lang w:val="ro"/>
        </w:rPr>
        <w:t>ș</w:t>
      </w:r>
      <w:r>
        <w:rPr>
          <w:lang w:val="ro"/>
        </w:rPr>
        <w:t>i de aplicarea directă a principiilor juridice. Având în vedere natura evolutivă a legisla</w:t>
      </w:r>
      <w:r w:rsidR="000C16E6">
        <w:rPr>
          <w:lang w:val="ro"/>
        </w:rPr>
        <w:t>ț</w:t>
      </w:r>
      <w:r>
        <w:rPr>
          <w:lang w:val="ro"/>
        </w:rPr>
        <w:t>iei privind protec</w:t>
      </w:r>
      <w:r w:rsidR="000C16E6">
        <w:rPr>
          <w:lang w:val="ro"/>
        </w:rPr>
        <w:t>ț</w:t>
      </w:r>
      <w:r>
        <w:rPr>
          <w:lang w:val="ro"/>
        </w:rPr>
        <w:t>ia datelor cu caracter personal, sistemul juridic din Moldova ar trebui să depună în permanen</w:t>
      </w:r>
      <w:r w:rsidR="000C16E6">
        <w:rPr>
          <w:lang w:val="ro"/>
        </w:rPr>
        <w:t>ț</w:t>
      </w:r>
      <w:r>
        <w:rPr>
          <w:lang w:val="ro"/>
        </w:rPr>
        <w:t xml:space="preserve">ă eforturi pentru o mai mare precizie </w:t>
      </w:r>
      <w:r w:rsidR="000C16E6">
        <w:rPr>
          <w:lang w:val="ro"/>
        </w:rPr>
        <w:t>ș</w:t>
      </w:r>
      <w:r>
        <w:rPr>
          <w:lang w:val="ro"/>
        </w:rPr>
        <w:t>i transparen</w:t>
      </w:r>
      <w:r w:rsidR="000C16E6">
        <w:rPr>
          <w:lang w:val="ro"/>
        </w:rPr>
        <w:t>ț</w:t>
      </w:r>
      <w:r>
        <w:rPr>
          <w:lang w:val="ro"/>
        </w:rPr>
        <w:t xml:space="preserve">ă pentru a naviga în mod eficient în acest peisaj juridic inovator </w:t>
      </w:r>
      <w:r w:rsidR="000C16E6">
        <w:rPr>
          <w:lang w:val="ro"/>
        </w:rPr>
        <w:t>ș</w:t>
      </w:r>
      <w:r>
        <w:rPr>
          <w:lang w:val="ro"/>
        </w:rPr>
        <w:t>i pentru a proteja drepturile persoanelor fizice privind datele cu caracter personal.</w:t>
      </w:r>
    </w:p>
    <w:p w14:paraId="5CE89478" w14:textId="6DEF4554" w:rsidR="009375AF" w:rsidRPr="0094594D" w:rsidRDefault="001C681A" w:rsidP="001C681A">
      <w:pPr>
        <w:pStyle w:val="c01pointaltn"/>
        <w:spacing w:line="360" w:lineRule="auto"/>
        <w:ind w:firstLine="567"/>
        <w:jc w:val="both"/>
        <w:rPr>
          <w:b/>
          <w:bCs/>
          <w:color w:val="31356E"/>
        </w:rPr>
      </w:pPr>
      <w:bookmarkStart w:id="132" w:name="_Toc147848841"/>
      <w:bookmarkStart w:id="133" w:name="_Toc145854660"/>
      <w:bookmarkStart w:id="134" w:name="_Toc145850476"/>
      <w:r>
        <w:rPr>
          <w:b/>
          <w:bCs/>
          <w:color w:val="31356E"/>
          <w:lang w:val="ro"/>
        </w:rPr>
        <w:t>Cauze privind violen</w:t>
      </w:r>
      <w:r w:rsidR="000C16E6">
        <w:rPr>
          <w:b/>
          <w:bCs/>
          <w:color w:val="31356E"/>
          <w:lang w:val="ro"/>
        </w:rPr>
        <w:t>ț</w:t>
      </w:r>
      <w:r>
        <w:rPr>
          <w:b/>
          <w:bCs/>
          <w:color w:val="31356E"/>
          <w:lang w:val="ro"/>
        </w:rPr>
        <w:t>a în familie</w:t>
      </w:r>
      <w:bookmarkEnd w:id="132"/>
      <w:bookmarkEnd w:id="133"/>
      <w:bookmarkEnd w:id="134"/>
      <w:r>
        <w:rPr>
          <w:b/>
          <w:bCs/>
          <w:color w:val="31356E"/>
          <w:lang w:val="ro"/>
        </w:rPr>
        <w:t xml:space="preserve"> </w:t>
      </w:r>
    </w:p>
    <w:p w14:paraId="6194B5C1" w14:textId="17D082EA" w:rsidR="009375AF" w:rsidRPr="0094594D" w:rsidRDefault="00C77BD4" w:rsidP="001C681A">
      <w:pPr>
        <w:pStyle w:val="c01pointaltn"/>
        <w:shd w:val="clear" w:color="auto" w:fill="F1F2F2"/>
        <w:spacing w:before="120" w:beforeAutospacing="0" w:after="120" w:afterAutospacing="0" w:line="360" w:lineRule="auto"/>
        <w:ind w:firstLine="567"/>
        <w:jc w:val="both"/>
        <w:rPr>
          <w:i/>
          <w:color w:val="31356E"/>
        </w:rPr>
      </w:pPr>
      <w:r>
        <w:rPr>
          <w:i/>
          <w:iCs/>
          <w:color w:val="31356E"/>
          <w:lang w:val="ro"/>
        </w:rPr>
        <w:lastRenderedPageBreak/>
        <w:t xml:space="preserve"> „Avoca</w:t>
      </w:r>
      <w:r w:rsidR="000C16E6">
        <w:rPr>
          <w:i/>
          <w:iCs/>
          <w:color w:val="31356E"/>
          <w:lang w:val="ro"/>
        </w:rPr>
        <w:t>ț</w:t>
      </w:r>
      <w:r>
        <w:rPr>
          <w:i/>
          <w:iCs/>
          <w:color w:val="31356E"/>
          <w:lang w:val="ro"/>
        </w:rPr>
        <w:t>ii desemna</w:t>
      </w:r>
      <w:r w:rsidR="000C16E6">
        <w:rPr>
          <w:i/>
          <w:iCs/>
          <w:color w:val="31356E"/>
          <w:lang w:val="ro"/>
        </w:rPr>
        <w:t>ț</w:t>
      </w:r>
      <w:r>
        <w:rPr>
          <w:i/>
          <w:iCs/>
          <w:color w:val="31356E"/>
          <w:lang w:val="ro"/>
        </w:rPr>
        <w:t>i vin la noi mai des, mai ales când avem un ordin de restric</w:t>
      </w:r>
      <w:r w:rsidR="000C16E6">
        <w:rPr>
          <w:i/>
          <w:iCs/>
          <w:color w:val="31356E"/>
          <w:lang w:val="ro"/>
        </w:rPr>
        <w:t>ț</w:t>
      </w:r>
      <w:r>
        <w:rPr>
          <w:i/>
          <w:iCs/>
          <w:color w:val="31356E"/>
          <w:lang w:val="ro"/>
        </w:rPr>
        <w:t xml:space="preserve">ie, </w:t>
      </w:r>
      <w:r w:rsidR="000C16E6">
        <w:rPr>
          <w:i/>
          <w:iCs/>
          <w:color w:val="31356E"/>
          <w:lang w:val="ro"/>
        </w:rPr>
        <w:t>ș</w:t>
      </w:r>
      <w:r>
        <w:rPr>
          <w:i/>
          <w:iCs/>
          <w:color w:val="31356E"/>
          <w:lang w:val="ro"/>
        </w:rPr>
        <w:t>i poate din cauza timpului limitat, sunt limita</w:t>
      </w:r>
      <w:r w:rsidR="000C16E6">
        <w:rPr>
          <w:i/>
          <w:iCs/>
          <w:color w:val="31356E"/>
          <w:lang w:val="ro"/>
        </w:rPr>
        <w:t>ț</w:t>
      </w:r>
      <w:r>
        <w:rPr>
          <w:i/>
          <w:iCs/>
          <w:color w:val="31356E"/>
          <w:lang w:val="ro"/>
        </w:rPr>
        <w:t>i de 24 de ore, avoca</w:t>
      </w:r>
      <w:r w:rsidR="000C16E6">
        <w:rPr>
          <w:i/>
          <w:iCs/>
          <w:color w:val="31356E"/>
          <w:lang w:val="ro"/>
        </w:rPr>
        <w:t>ț</w:t>
      </w:r>
      <w:r>
        <w:rPr>
          <w:i/>
          <w:iCs/>
          <w:color w:val="31356E"/>
          <w:lang w:val="ro"/>
        </w:rPr>
        <w:t>ii nu sunt foarte pregăti</w:t>
      </w:r>
      <w:r w:rsidR="000C16E6">
        <w:rPr>
          <w:i/>
          <w:iCs/>
          <w:color w:val="31356E"/>
          <w:lang w:val="ro"/>
        </w:rPr>
        <w:t>ț</w:t>
      </w:r>
      <w:r>
        <w:rPr>
          <w:i/>
          <w:iCs/>
          <w:color w:val="31356E"/>
          <w:lang w:val="ro"/>
        </w:rPr>
        <w:t xml:space="preserve">i. În câteva ore, trebuie să se prezinte la o </w:t>
      </w:r>
      <w:r w:rsidR="000C16E6">
        <w:rPr>
          <w:i/>
          <w:iCs/>
          <w:color w:val="31356E"/>
          <w:lang w:val="ro"/>
        </w:rPr>
        <w:t>ș</w:t>
      </w:r>
      <w:r>
        <w:rPr>
          <w:i/>
          <w:iCs/>
          <w:color w:val="31356E"/>
          <w:lang w:val="ro"/>
        </w:rPr>
        <w:t>edin</w:t>
      </w:r>
      <w:r w:rsidR="000C16E6">
        <w:rPr>
          <w:i/>
          <w:iCs/>
          <w:color w:val="31356E"/>
          <w:lang w:val="ro"/>
        </w:rPr>
        <w:t>ț</w:t>
      </w:r>
      <w:r>
        <w:rPr>
          <w:i/>
          <w:iCs/>
          <w:color w:val="31356E"/>
          <w:lang w:val="ro"/>
        </w:rPr>
        <w:t>ă de judecată, iar acesta poate fi motivul de ce nu sunt pregăti</w:t>
      </w:r>
      <w:r w:rsidR="000C16E6">
        <w:rPr>
          <w:i/>
          <w:iCs/>
          <w:color w:val="31356E"/>
          <w:lang w:val="ro"/>
        </w:rPr>
        <w:t>ț</w:t>
      </w:r>
      <w:r>
        <w:rPr>
          <w:i/>
          <w:iCs/>
          <w:color w:val="31356E"/>
          <w:lang w:val="ro"/>
        </w:rPr>
        <w:t xml:space="preserve">i”. - Expert 20 (judecător) </w:t>
      </w:r>
    </w:p>
    <w:p w14:paraId="52B53D39" w14:textId="5EAA01AE" w:rsidR="001C681A" w:rsidRPr="0094594D" w:rsidRDefault="001C681A" w:rsidP="001C681A">
      <w:pPr>
        <w:pStyle w:val="a3"/>
        <w:numPr>
          <w:ilvl w:val="0"/>
          <w:numId w:val="43"/>
        </w:numPr>
        <w:spacing w:line="360" w:lineRule="auto"/>
        <w:ind w:left="851" w:hanging="284"/>
        <w:jc w:val="both"/>
      </w:pPr>
      <w:r>
        <w:rPr>
          <w:lang w:val="ro"/>
        </w:rPr>
        <w:t>În cauzele privind violen</w:t>
      </w:r>
      <w:r w:rsidR="000C16E6">
        <w:rPr>
          <w:lang w:val="ro"/>
        </w:rPr>
        <w:t>ț</w:t>
      </w:r>
      <w:r>
        <w:rPr>
          <w:lang w:val="ro"/>
        </w:rPr>
        <w:t xml:space="preserve">a în familie monitorizate (52), o examinare critică a aspectelor legate de </w:t>
      </w:r>
      <w:r w:rsidR="00070242">
        <w:rPr>
          <w:lang w:val="ro"/>
        </w:rPr>
        <w:t xml:space="preserve">asistența </w:t>
      </w:r>
      <w:r>
        <w:rPr>
          <w:lang w:val="ro"/>
        </w:rPr>
        <w:t xml:space="preserve">juridică, durata </w:t>
      </w:r>
      <w:r w:rsidR="000C16E6">
        <w:rPr>
          <w:lang w:val="ro"/>
        </w:rPr>
        <w:t>ș</w:t>
      </w:r>
      <w:r>
        <w:rPr>
          <w:lang w:val="ro"/>
        </w:rPr>
        <w:t>edin</w:t>
      </w:r>
      <w:r w:rsidR="000C16E6">
        <w:rPr>
          <w:lang w:val="ro"/>
        </w:rPr>
        <w:t>ț</w:t>
      </w:r>
      <w:r>
        <w:rPr>
          <w:lang w:val="ro"/>
        </w:rPr>
        <w:t>elor, explica</w:t>
      </w:r>
      <w:r w:rsidR="000C16E6">
        <w:rPr>
          <w:lang w:val="ro"/>
        </w:rPr>
        <w:t>ț</w:t>
      </w:r>
      <w:r>
        <w:rPr>
          <w:lang w:val="ro"/>
        </w:rPr>
        <w:t>iile privind drepturile participan</w:t>
      </w:r>
      <w:r w:rsidR="000C16E6">
        <w:rPr>
          <w:lang w:val="ro"/>
        </w:rPr>
        <w:t>ț</w:t>
      </w:r>
      <w:r w:rsidR="0018067C">
        <w:rPr>
          <w:lang w:val="ro"/>
        </w:rPr>
        <w:t>ilor, calitatea procesului de î</w:t>
      </w:r>
      <w:r>
        <w:rPr>
          <w:lang w:val="ro"/>
        </w:rPr>
        <w:t>nfăptuire a justi</w:t>
      </w:r>
      <w:r w:rsidR="000C16E6">
        <w:rPr>
          <w:lang w:val="ro"/>
        </w:rPr>
        <w:t>ț</w:t>
      </w:r>
      <w:r>
        <w:rPr>
          <w:lang w:val="ro"/>
        </w:rPr>
        <w:t xml:space="preserve">iei </w:t>
      </w:r>
      <w:r w:rsidR="000C16E6">
        <w:rPr>
          <w:lang w:val="ro"/>
        </w:rPr>
        <w:t>ș</w:t>
      </w:r>
      <w:r>
        <w:rPr>
          <w:lang w:val="ro"/>
        </w:rPr>
        <w:t>i implicarea organiza</w:t>
      </w:r>
      <w:r w:rsidR="000C16E6">
        <w:rPr>
          <w:lang w:val="ro"/>
        </w:rPr>
        <w:t>ț</w:t>
      </w:r>
      <w:r>
        <w:rPr>
          <w:lang w:val="ro"/>
        </w:rPr>
        <w:t>iilor neguvernamentale (ONG-uri) a subliniat dificultă</w:t>
      </w:r>
      <w:r w:rsidR="000C16E6">
        <w:rPr>
          <w:lang w:val="ro"/>
        </w:rPr>
        <w:t>ț</w:t>
      </w:r>
      <w:r>
        <w:rPr>
          <w:lang w:val="ro"/>
        </w:rPr>
        <w:t>ile cu care se confruntă avoca</w:t>
      </w:r>
      <w:r w:rsidR="000C16E6">
        <w:rPr>
          <w:lang w:val="ro"/>
        </w:rPr>
        <w:t>ț</w:t>
      </w:r>
      <w:r>
        <w:rPr>
          <w:lang w:val="ro"/>
        </w:rPr>
        <w:t xml:space="preserve">ii </w:t>
      </w:r>
      <w:r w:rsidR="00CE7C22">
        <w:rPr>
          <w:lang w:val="ro"/>
        </w:rPr>
        <w:t>din oficiu</w:t>
      </w:r>
      <w:r>
        <w:rPr>
          <w:lang w:val="ro"/>
        </w:rPr>
        <w:t>, în special în ceea ce prive</w:t>
      </w:r>
      <w:r w:rsidR="000C16E6">
        <w:rPr>
          <w:lang w:val="ro"/>
        </w:rPr>
        <w:t>ș</w:t>
      </w:r>
      <w:r>
        <w:rPr>
          <w:lang w:val="ro"/>
        </w:rPr>
        <w:t xml:space="preserve">te pregătirea pentru </w:t>
      </w:r>
      <w:r w:rsidR="000C16E6">
        <w:rPr>
          <w:lang w:val="ro"/>
        </w:rPr>
        <w:t>ș</w:t>
      </w:r>
      <w:r>
        <w:rPr>
          <w:lang w:val="ro"/>
        </w:rPr>
        <w:t>edin</w:t>
      </w:r>
      <w:r w:rsidR="000C16E6">
        <w:rPr>
          <w:lang w:val="ro"/>
        </w:rPr>
        <w:t>ț</w:t>
      </w:r>
      <w:r>
        <w:rPr>
          <w:lang w:val="ro"/>
        </w:rPr>
        <w:t xml:space="preserve">e în contextul unor puternice constrângeri de timp </w:t>
      </w:r>
      <w:r w:rsidR="000C16E6">
        <w:rPr>
          <w:lang w:val="ro"/>
        </w:rPr>
        <w:t>ș</w:t>
      </w:r>
      <w:r>
        <w:rPr>
          <w:lang w:val="ro"/>
        </w:rPr>
        <w:t>i în lipsa unui rol activ al judecătorilor. În plus, comentariile au eviden</w:t>
      </w:r>
      <w:r w:rsidR="000C16E6">
        <w:rPr>
          <w:lang w:val="ro"/>
        </w:rPr>
        <w:t>ț</w:t>
      </w:r>
      <w:r>
        <w:rPr>
          <w:lang w:val="ro"/>
        </w:rPr>
        <w:t>iat o problemă îngrijorătoare legată de accesibilitatea asisten</w:t>
      </w:r>
      <w:r w:rsidR="000C16E6">
        <w:rPr>
          <w:lang w:val="ro"/>
        </w:rPr>
        <w:t>ț</w:t>
      </w:r>
      <w:r>
        <w:rPr>
          <w:lang w:val="ro"/>
        </w:rPr>
        <w:t>ei juridice garantate de stat pentru victime, în pofida dreptului lor statutar la acest sprijin.</w:t>
      </w:r>
    </w:p>
    <w:p w14:paraId="6017DF52" w14:textId="66FF863A" w:rsidR="009375AF" w:rsidRPr="0094594D" w:rsidRDefault="001C681A" w:rsidP="001C681A">
      <w:pPr>
        <w:pStyle w:val="c01pointaltn"/>
        <w:spacing w:line="360" w:lineRule="auto"/>
        <w:ind w:firstLine="567"/>
        <w:jc w:val="both"/>
        <w:rPr>
          <w:b/>
          <w:bCs/>
          <w:color w:val="31356E"/>
        </w:rPr>
      </w:pPr>
      <w:bookmarkStart w:id="135" w:name="_Toc147848842"/>
      <w:bookmarkStart w:id="136" w:name="_Toc145854661"/>
      <w:bookmarkStart w:id="137" w:name="_Toc145850477"/>
      <w:r>
        <w:rPr>
          <w:b/>
          <w:bCs/>
          <w:color w:val="31356E"/>
          <w:lang w:val="ro"/>
        </w:rPr>
        <w:t>Cauze privind răspunderea delictuală a statului</w:t>
      </w:r>
      <w:bookmarkEnd w:id="135"/>
      <w:bookmarkEnd w:id="136"/>
      <w:bookmarkEnd w:id="137"/>
      <w:r>
        <w:rPr>
          <w:b/>
          <w:bCs/>
          <w:color w:val="31356E"/>
          <w:lang w:val="ro"/>
        </w:rPr>
        <w:t xml:space="preserve"> </w:t>
      </w:r>
    </w:p>
    <w:p w14:paraId="47FC2C06" w14:textId="5CB1C242" w:rsidR="001C681A" w:rsidRPr="0094594D" w:rsidRDefault="009375AF" w:rsidP="001C681A">
      <w:pPr>
        <w:pStyle w:val="a3"/>
        <w:numPr>
          <w:ilvl w:val="0"/>
          <w:numId w:val="43"/>
        </w:numPr>
        <w:spacing w:line="360" w:lineRule="auto"/>
        <w:ind w:left="851" w:hanging="284"/>
        <w:jc w:val="both"/>
      </w:pPr>
      <w:r>
        <w:rPr>
          <w:lang w:val="ro"/>
        </w:rPr>
        <w:t xml:space="preserve">Analiza de monitorizare a </w:t>
      </w:r>
      <w:r w:rsidR="000C16E6">
        <w:rPr>
          <w:lang w:val="ro"/>
        </w:rPr>
        <w:t>ș</w:t>
      </w:r>
      <w:r>
        <w:rPr>
          <w:lang w:val="ro"/>
        </w:rPr>
        <w:t>edin</w:t>
      </w:r>
      <w:r w:rsidR="000C16E6">
        <w:rPr>
          <w:lang w:val="ro"/>
        </w:rPr>
        <w:t>ț</w:t>
      </w:r>
      <w:r>
        <w:rPr>
          <w:lang w:val="ro"/>
        </w:rPr>
        <w:t>elor de judecată care implică cauze de răspundere delictuală a statului (52) a oferit informa</w:t>
      </w:r>
      <w:r w:rsidR="000C16E6">
        <w:rPr>
          <w:lang w:val="ro"/>
        </w:rPr>
        <w:t>ț</w:t>
      </w:r>
      <w:r>
        <w:rPr>
          <w:lang w:val="ro"/>
        </w:rPr>
        <w:t xml:space="preserve">ii atât asupra punctelor forte, cât </w:t>
      </w:r>
      <w:r w:rsidR="000C16E6">
        <w:rPr>
          <w:lang w:val="ro"/>
        </w:rPr>
        <w:t>ș</w:t>
      </w:r>
      <w:r>
        <w:rPr>
          <w:lang w:val="ro"/>
        </w:rPr>
        <w:t xml:space="preserve">i asupra punctelor slabe din acest context juridic. Aceste puncte forte includ o rată mai mică de amânări a </w:t>
      </w:r>
      <w:r w:rsidR="000C16E6">
        <w:rPr>
          <w:lang w:val="ro"/>
        </w:rPr>
        <w:t>ș</w:t>
      </w:r>
      <w:r>
        <w:rPr>
          <w:lang w:val="ro"/>
        </w:rPr>
        <w:t>edin</w:t>
      </w:r>
      <w:r w:rsidR="000C16E6">
        <w:rPr>
          <w:lang w:val="ro"/>
        </w:rPr>
        <w:t>ț</w:t>
      </w:r>
      <w:r>
        <w:rPr>
          <w:lang w:val="ro"/>
        </w:rPr>
        <w:t>elor de judecată, o utilizare mai extinsă a jurispruden</w:t>
      </w:r>
      <w:r w:rsidR="000C16E6">
        <w:rPr>
          <w:lang w:val="ro"/>
        </w:rPr>
        <w:t>ț</w:t>
      </w:r>
      <w:r>
        <w:rPr>
          <w:lang w:val="ro"/>
        </w:rPr>
        <w:t xml:space="preserve">ei relevante </w:t>
      </w:r>
      <w:r w:rsidR="000C16E6">
        <w:rPr>
          <w:lang w:val="ro"/>
        </w:rPr>
        <w:t>ș</w:t>
      </w:r>
      <w:r>
        <w:rPr>
          <w:lang w:val="ro"/>
        </w:rPr>
        <w:t>i a tratatelor interna</w:t>
      </w:r>
      <w:r w:rsidR="000C16E6">
        <w:rPr>
          <w:lang w:val="ro"/>
        </w:rPr>
        <w:t>ț</w:t>
      </w:r>
      <w:r>
        <w:rPr>
          <w:lang w:val="ro"/>
        </w:rPr>
        <w:t xml:space="preserve">ionale privind drepturile omului, cereri frecvente de </w:t>
      </w:r>
      <w:r w:rsidR="00070242">
        <w:rPr>
          <w:lang w:val="ro"/>
        </w:rPr>
        <w:t>recuperare a cheltuielilor de asistență</w:t>
      </w:r>
      <w:r>
        <w:rPr>
          <w:lang w:val="ro"/>
        </w:rPr>
        <w:t xml:space="preserve"> juridică. Cu toate acestea, alături de aceste avantaje coexistă </w:t>
      </w:r>
      <w:r w:rsidR="000C16E6">
        <w:rPr>
          <w:lang w:val="ro"/>
        </w:rPr>
        <w:t>ș</w:t>
      </w:r>
      <w:r>
        <w:rPr>
          <w:lang w:val="ro"/>
        </w:rPr>
        <w:t xml:space="preserve">i multe dezavantaje notabile, cum ar fi accesul general limitat al ONG-urilor la </w:t>
      </w:r>
      <w:r w:rsidR="000C16E6">
        <w:rPr>
          <w:lang w:val="ro"/>
        </w:rPr>
        <w:t>ș</w:t>
      </w:r>
      <w:r>
        <w:rPr>
          <w:lang w:val="ro"/>
        </w:rPr>
        <w:t>edin</w:t>
      </w:r>
      <w:r w:rsidR="000C16E6">
        <w:rPr>
          <w:lang w:val="ro"/>
        </w:rPr>
        <w:t>ț</w:t>
      </w:r>
      <w:r>
        <w:rPr>
          <w:lang w:val="ro"/>
        </w:rPr>
        <w:t>ele de judecată, respectarea u</w:t>
      </w:r>
      <w:r w:rsidR="000C16E6">
        <w:rPr>
          <w:lang w:val="ro"/>
        </w:rPr>
        <w:t>ș</w:t>
      </w:r>
      <w:r>
        <w:rPr>
          <w:lang w:val="ro"/>
        </w:rPr>
        <w:t xml:space="preserve">or mai scăzută orarului </w:t>
      </w:r>
      <w:r w:rsidR="000C16E6">
        <w:rPr>
          <w:lang w:val="ro"/>
        </w:rPr>
        <w:t>ș</w:t>
      </w:r>
      <w:r>
        <w:rPr>
          <w:lang w:val="ro"/>
        </w:rPr>
        <w:t>edin</w:t>
      </w:r>
      <w:r w:rsidR="000C16E6">
        <w:rPr>
          <w:lang w:val="ro"/>
        </w:rPr>
        <w:t>ț</w:t>
      </w:r>
      <w:r>
        <w:rPr>
          <w:lang w:val="ro"/>
        </w:rPr>
        <w:t>elor de judecată, varia</w:t>
      </w:r>
      <w:r w:rsidR="000C16E6">
        <w:rPr>
          <w:lang w:val="ro"/>
        </w:rPr>
        <w:t>ț</w:t>
      </w:r>
      <w:r>
        <w:rPr>
          <w:lang w:val="ro"/>
        </w:rPr>
        <w:t>iile în calitatea hotărârilor scrise, explica</w:t>
      </w:r>
      <w:r w:rsidR="000C16E6">
        <w:rPr>
          <w:lang w:val="ro"/>
        </w:rPr>
        <w:t>ț</w:t>
      </w:r>
      <w:r>
        <w:rPr>
          <w:lang w:val="ro"/>
        </w:rPr>
        <w:t>iile insuficiente pentru respingerea probelor, un procent mai mic de hotărâri scrise într-un limbaj clar, absen</w:t>
      </w:r>
      <w:r w:rsidR="000C16E6">
        <w:rPr>
          <w:lang w:val="ro"/>
        </w:rPr>
        <w:t>ț</w:t>
      </w:r>
      <w:r>
        <w:rPr>
          <w:lang w:val="ro"/>
        </w:rPr>
        <w:t>a participării directe a păr</w:t>
      </w:r>
      <w:r w:rsidR="000C16E6">
        <w:rPr>
          <w:lang w:val="ro"/>
        </w:rPr>
        <w:t>ț</w:t>
      </w:r>
      <w:r>
        <w:rPr>
          <w:lang w:val="ro"/>
        </w:rPr>
        <w:t>ilor.</w:t>
      </w:r>
    </w:p>
    <w:p w14:paraId="1EF73095" w14:textId="77777777" w:rsidR="001C681A" w:rsidRPr="0094594D" w:rsidRDefault="001C681A" w:rsidP="001C681A"/>
    <w:p w14:paraId="4CB982F3" w14:textId="046BF780" w:rsidR="001C681A" w:rsidRPr="0094594D" w:rsidRDefault="001C681A" w:rsidP="001C681A">
      <w:pPr>
        <w:pBdr>
          <w:top w:val="single" w:sz="4" w:space="1" w:color="4472C4" w:themeColor="accent1"/>
          <w:left w:val="single" w:sz="4" w:space="4" w:color="4472C4" w:themeColor="accent1"/>
          <w:bottom w:val="single" w:sz="4" w:space="1" w:color="4472C4" w:themeColor="accent1"/>
          <w:right w:val="single" w:sz="4" w:space="4" w:color="4472C4" w:themeColor="accent1"/>
        </w:pBdr>
        <w:tabs>
          <w:tab w:val="left" w:pos="567"/>
        </w:tabs>
        <w:spacing w:line="360" w:lineRule="auto"/>
        <w:jc w:val="both"/>
      </w:pPr>
      <w:r>
        <w:rPr>
          <w:lang w:val="ro"/>
        </w:rPr>
        <w:tab/>
        <w:t>Evaluarea cuprinzătoare a subtipurilor de cauze indică faptul că nu există diferen</w:t>
      </w:r>
      <w:r w:rsidR="000C16E6">
        <w:rPr>
          <w:lang w:val="ro"/>
        </w:rPr>
        <w:t>ț</w:t>
      </w:r>
      <w:r>
        <w:rPr>
          <w:lang w:val="ro"/>
        </w:rPr>
        <w:t>e substan</w:t>
      </w:r>
      <w:r w:rsidR="000C16E6">
        <w:rPr>
          <w:lang w:val="ro"/>
        </w:rPr>
        <w:t>ț</w:t>
      </w:r>
      <w:r>
        <w:rPr>
          <w:lang w:val="ro"/>
        </w:rPr>
        <w:t>iale în compara</w:t>
      </w:r>
      <w:r w:rsidR="000C16E6">
        <w:rPr>
          <w:lang w:val="ro"/>
        </w:rPr>
        <w:t>ț</w:t>
      </w:r>
      <w:r>
        <w:rPr>
          <w:lang w:val="ro"/>
        </w:rPr>
        <w:t xml:space="preserve">ie cu datele generale pentru toate tipurile de cauze. Provocările legate de calitatea hotărârii, amânările frecvente </w:t>
      </w:r>
      <w:r w:rsidR="000C16E6">
        <w:rPr>
          <w:lang w:val="ro"/>
        </w:rPr>
        <w:t>ș</w:t>
      </w:r>
      <w:r>
        <w:rPr>
          <w:lang w:val="ro"/>
        </w:rPr>
        <w:t>i alte ineficien</w:t>
      </w:r>
      <w:r w:rsidR="000C16E6">
        <w:rPr>
          <w:lang w:val="ro"/>
        </w:rPr>
        <w:t>ț</w:t>
      </w:r>
      <w:r>
        <w:rPr>
          <w:lang w:val="ro"/>
        </w:rPr>
        <w:t xml:space="preserve">e ale procesului, inclusiv respectarea orarului </w:t>
      </w:r>
      <w:r w:rsidR="000C16E6">
        <w:rPr>
          <w:lang w:val="ro"/>
        </w:rPr>
        <w:t>ș</w:t>
      </w:r>
      <w:r>
        <w:rPr>
          <w:lang w:val="ro"/>
        </w:rPr>
        <w:t>edin</w:t>
      </w:r>
      <w:r w:rsidR="000C16E6">
        <w:rPr>
          <w:lang w:val="ro"/>
        </w:rPr>
        <w:t>ț</w:t>
      </w:r>
      <w:r>
        <w:rPr>
          <w:lang w:val="ro"/>
        </w:rPr>
        <w:t>elor de judecat</w:t>
      </w:r>
      <w:r w:rsidR="00615218">
        <w:rPr>
          <w:lang w:val="ro"/>
        </w:rPr>
        <w:t>ă, practicile neclare privind recuperarea</w:t>
      </w:r>
      <w:r>
        <w:rPr>
          <w:lang w:val="ro"/>
        </w:rPr>
        <w:t xml:space="preserve"> cheltuielilor de judecată, duratele inconsecvente ale </w:t>
      </w:r>
      <w:r w:rsidR="000C16E6">
        <w:rPr>
          <w:lang w:val="ro"/>
        </w:rPr>
        <w:t>ș</w:t>
      </w:r>
      <w:r>
        <w:rPr>
          <w:lang w:val="ro"/>
        </w:rPr>
        <w:t>edin</w:t>
      </w:r>
      <w:r w:rsidR="000C16E6">
        <w:rPr>
          <w:lang w:val="ro"/>
        </w:rPr>
        <w:t>ț</w:t>
      </w:r>
      <w:r>
        <w:rPr>
          <w:lang w:val="ro"/>
        </w:rPr>
        <w:t xml:space="preserve">elor de judecată </w:t>
      </w:r>
      <w:r w:rsidR="000C16E6">
        <w:rPr>
          <w:lang w:val="ro"/>
        </w:rPr>
        <w:t>ș</w:t>
      </w:r>
      <w:r>
        <w:rPr>
          <w:lang w:val="ro"/>
        </w:rPr>
        <w:t>i explicarea inadecvată a drepturilor participan</w:t>
      </w:r>
      <w:r w:rsidR="000C16E6">
        <w:rPr>
          <w:lang w:val="ro"/>
        </w:rPr>
        <w:t>ț</w:t>
      </w:r>
      <w:r>
        <w:rPr>
          <w:lang w:val="ro"/>
        </w:rPr>
        <w:t>ilor, sunt predominante în toate tipurile de cauze, de</w:t>
      </w:r>
      <w:r w:rsidR="000C16E6">
        <w:rPr>
          <w:lang w:val="ro"/>
        </w:rPr>
        <w:t>ș</w:t>
      </w:r>
      <w:r>
        <w:rPr>
          <w:lang w:val="ro"/>
        </w:rPr>
        <w:t>i cu grade diferite de ineficacitate. Cu toate acestea, problemele specifice eviden</w:t>
      </w:r>
      <w:r w:rsidR="000C16E6">
        <w:rPr>
          <w:lang w:val="ro"/>
        </w:rPr>
        <w:t>ț</w:t>
      </w:r>
      <w:r>
        <w:rPr>
          <w:lang w:val="ro"/>
        </w:rPr>
        <w:t>iate în fiecare tip de cauză, cum ar fi absen</w:t>
      </w:r>
      <w:r w:rsidR="000C16E6">
        <w:rPr>
          <w:lang w:val="ro"/>
        </w:rPr>
        <w:t>ț</w:t>
      </w:r>
      <w:r>
        <w:rPr>
          <w:lang w:val="ro"/>
        </w:rPr>
        <w:t xml:space="preserve">a cauzelor </w:t>
      </w:r>
      <w:r>
        <w:rPr>
          <w:lang w:val="ro"/>
        </w:rPr>
        <w:lastRenderedPageBreak/>
        <w:t>privind mediul înconjurător, preocupările cu privire la accesibilitatea sistemului de asisten</w:t>
      </w:r>
      <w:r w:rsidR="000C16E6">
        <w:rPr>
          <w:lang w:val="ro"/>
        </w:rPr>
        <w:t>ț</w:t>
      </w:r>
      <w:r>
        <w:rPr>
          <w:lang w:val="ro"/>
        </w:rPr>
        <w:t>ă juridică garantată de stat în cauzele de violen</w:t>
      </w:r>
      <w:r w:rsidR="000C16E6">
        <w:rPr>
          <w:lang w:val="ro"/>
        </w:rPr>
        <w:t>ț</w:t>
      </w:r>
      <w:r w:rsidR="00615218">
        <w:rPr>
          <w:lang w:val="ro"/>
        </w:rPr>
        <w:t xml:space="preserve">ă în familie, asistența </w:t>
      </w:r>
      <w:r>
        <w:rPr>
          <w:lang w:val="ro"/>
        </w:rPr>
        <w:t xml:space="preserve">juridică inadecvată </w:t>
      </w:r>
      <w:r w:rsidR="000C16E6">
        <w:rPr>
          <w:lang w:val="ro"/>
        </w:rPr>
        <w:t>ș</w:t>
      </w:r>
      <w:r>
        <w:rPr>
          <w:lang w:val="ro"/>
        </w:rPr>
        <w:t>i implicarea limitată a ONG-urilor în majoritatea subtipurilor de cauze monitorizate, lipsa unei practici de informare a păr</w:t>
      </w:r>
      <w:r w:rsidR="000C16E6">
        <w:rPr>
          <w:lang w:val="ro"/>
        </w:rPr>
        <w:t>ț</w:t>
      </w:r>
      <w:r>
        <w:rPr>
          <w:lang w:val="ro"/>
        </w:rPr>
        <w:t>ilor cu privire la rolul activ al instan</w:t>
      </w:r>
      <w:r w:rsidR="000C16E6">
        <w:rPr>
          <w:lang w:val="ro"/>
        </w:rPr>
        <w:t>ț</w:t>
      </w:r>
      <w:r>
        <w:rPr>
          <w:lang w:val="ro"/>
        </w:rPr>
        <w:t>ei de judecată în determinarea anumitor circumstan</w:t>
      </w:r>
      <w:r w:rsidR="000C16E6">
        <w:rPr>
          <w:lang w:val="ro"/>
        </w:rPr>
        <w:t>ț</w:t>
      </w:r>
      <w:r>
        <w:rPr>
          <w:lang w:val="ro"/>
        </w:rPr>
        <w:t>e (</w:t>
      </w:r>
      <w:r>
        <w:rPr>
          <w:i/>
          <w:iCs/>
          <w:lang w:val="ro"/>
        </w:rPr>
        <w:t>din oficiu</w:t>
      </w:r>
      <w:r>
        <w:rPr>
          <w:lang w:val="ro"/>
        </w:rPr>
        <w:t xml:space="preserve">) în cauzele care se referă la răspunderea delictuală a statului, subliniază necesitatea monitorizării </w:t>
      </w:r>
      <w:r w:rsidR="000C16E6">
        <w:rPr>
          <w:lang w:val="ro"/>
        </w:rPr>
        <w:t>ș</w:t>
      </w:r>
      <w:r>
        <w:rPr>
          <w:lang w:val="ro"/>
        </w:rPr>
        <w:t>i evaluării continue a acestor categorii de cauze, cu o aten</w:t>
      </w:r>
      <w:r w:rsidR="000C16E6">
        <w:rPr>
          <w:lang w:val="ro"/>
        </w:rPr>
        <w:t>ț</w:t>
      </w:r>
      <w:r>
        <w:rPr>
          <w:lang w:val="ro"/>
        </w:rPr>
        <w:t>ie deosebită acestor probleme specifice.</w:t>
      </w:r>
    </w:p>
    <w:p w14:paraId="1213D4FE" w14:textId="7A427E14" w:rsidR="001C681A" w:rsidRPr="0094594D" w:rsidRDefault="001C681A" w:rsidP="001C681A">
      <w:pPr>
        <w:pBdr>
          <w:top w:val="single" w:sz="4" w:space="1" w:color="4472C4" w:themeColor="accent1"/>
          <w:left w:val="single" w:sz="4" w:space="4" w:color="4472C4" w:themeColor="accent1"/>
          <w:bottom w:val="single" w:sz="4" w:space="1" w:color="4472C4" w:themeColor="accent1"/>
          <w:right w:val="single" w:sz="4" w:space="4" w:color="4472C4" w:themeColor="accent1"/>
        </w:pBdr>
        <w:tabs>
          <w:tab w:val="left" w:pos="567"/>
        </w:tabs>
        <w:spacing w:line="360" w:lineRule="auto"/>
        <w:jc w:val="both"/>
      </w:pPr>
      <w:r>
        <w:rPr>
          <w:lang w:val="ro"/>
        </w:rPr>
        <w:tab/>
      </w:r>
      <w:r>
        <w:rPr>
          <w:b/>
          <w:bCs/>
          <w:lang w:val="ro"/>
        </w:rPr>
        <w:t>Recomandările</w:t>
      </w:r>
      <w:r>
        <w:rPr>
          <w:lang w:val="ro"/>
        </w:rPr>
        <w:t xml:space="preserve"> de mai jos urmăresc să abordeze aceste aspecte </w:t>
      </w:r>
      <w:r w:rsidR="000C16E6">
        <w:rPr>
          <w:lang w:val="ro"/>
        </w:rPr>
        <w:t>ș</w:t>
      </w:r>
      <w:r>
        <w:rPr>
          <w:lang w:val="ro"/>
        </w:rPr>
        <w:t>i să încurajeze evolu</w:t>
      </w:r>
      <w:r w:rsidR="000C16E6">
        <w:rPr>
          <w:lang w:val="ro"/>
        </w:rPr>
        <w:t>ț</w:t>
      </w:r>
      <w:r>
        <w:rPr>
          <w:lang w:val="ro"/>
        </w:rPr>
        <w:t>iile pozitive:</w:t>
      </w:r>
    </w:p>
    <w:p w14:paraId="3733CE5D" w14:textId="7190DBA0" w:rsidR="001C681A" w:rsidRPr="0094594D" w:rsidRDefault="001C681A" w:rsidP="001C681A">
      <w:pPr>
        <w:pStyle w:val="c01pointaltn"/>
        <w:pBdr>
          <w:top w:val="single" w:sz="4" w:space="1" w:color="4472C4" w:themeColor="accent1"/>
          <w:left w:val="single" w:sz="4" w:space="4" w:color="4472C4" w:themeColor="accent1"/>
          <w:bottom w:val="single" w:sz="4" w:space="1" w:color="4472C4" w:themeColor="accent1"/>
          <w:right w:val="single" w:sz="4" w:space="4" w:color="4472C4" w:themeColor="accent1"/>
        </w:pBdr>
        <w:spacing w:before="120" w:beforeAutospacing="0" w:after="120" w:afterAutospacing="0" w:line="360" w:lineRule="auto"/>
        <w:ind w:firstLine="567"/>
        <w:jc w:val="both"/>
        <w:rPr>
          <w:b/>
          <w:bCs/>
          <w:color w:val="31356E"/>
        </w:rPr>
      </w:pPr>
      <w:r>
        <w:rPr>
          <w:b/>
          <w:bCs/>
          <w:color w:val="31356E"/>
          <w:lang w:val="ro"/>
        </w:rPr>
        <w:t>Cauze care implică acordarea de asisten</w:t>
      </w:r>
      <w:r w:rsidR="000C16E6">
        <w:rPr>
          <w:b/>
          <w:bCs/>
          <w:color w:val="31356E"/>
          <w:lang w:val="ro"/>
        </w:rPr>
        <w:t>ț</w:t>
      </w:r>
      <w:r>
        <w:rPr>
          <w:b/>
          <w:bCs/>
          <w:color w:val="31356E"/>
          <w:lang w:val="ro"/>
        </w:rPr>
        <w:t>ă juridică garantate de stat:</w:t>
      </w:r>
    </w:p>
    <w:p w14:paraId="61CCEB0F" w14:textId="7836EF3A" w:rsidR="001C681A" w:rsidRPr="0094594D" w:rsidRDefault="001C681A" w:rsidP="001C681A">
      <w:pPr>
        <w:pStyle w:val="a3"/>
        <w:numPr>
          <w:ilvl w:val="0"/>
          <w:numId w:val="43"/>
        </w:numPr>
        <w:pBdr>
          <w:top w:val="single" w:sz="4" w:space="1" w:color="4472C4" w:themeColor="accent1"/>
          <w:left w:val="single" w:sz="4" w:space="4" w:color="4472C4" w:themeColor="accent1"/>
          <w:bottom w:val="single" w:sz="4" w:space="1" w:color="4472C4" w:themeColor="accent1"/>
          <w:right w:val="single" w:sz="4" w:space="4" w:color="4472C4" w:themeColor="accent1"/>
        </w:pBdr>
        <w:tabs>
          <w:tab w:val="left" w:pos="993"/>
        </w:tabs>
        <w:spacing w:line="360" w:lineRule="auto"/>
        <w:ind w:left="0" w:firstLine="567"/>
        <w:jc w:val="both"/>
        <w:rPr>
          <w:i/>
          <w:iCs/>
        </w:rPr>
      </w:pPr>
      <w:r>
        <w:rPr>
          <w:i/>
          <w:iCs/>
          <w:lang w:val="ro"/>
        </w:rPr>
        <w:t>Îmbunătă</w:t>
      </w:r>
      <w:r w:rsidR="000C16E6">
        <w:rPr>
          <w:i/>
          <w:iCs/>
          <w:lang w:val="ro"/>
        </w:rPr>
        <w:t>ț</w:t>
      </w:r>
      <w:r>
        <w:rPr>
          <w:i/>
          <w:iCs/>
          <w:lang w:val="ro"/>
        </w:rPr>
        <w:t>irea calită</w:t>
      </w:r>
      <w:r w:rsidR="000C16E6">
        <w:rPr>
          <w:i/>
          <w:iCs/>
          <w:lang w:val="ro"/>
        </w:rPr>
        <w:t>ț</w:t>
      </w:r>
      <w:r>
        <w:rPr>
          <w:i/>
          <w:iCs/>
          <w:lang w:val="ro"/>
        </w:rPr>
        <w:t>ii asisten</w:t>
      </w:r>
      <w:r w:rsidR="000C16E6">
        <w:rPr>
          <w:i/>
          <w:iCs/>
          <w:lang w:val="ro"/>
        </w:rPr>
        <w:t>ț</w:t>
      </w:r>
      <w:r>
        <w:rPr>
          <w:i/>
          <w:iCs/>
          <w:lang w:val="ro"/>
        </w:rPr>
        <w:t>ei juridice garantate de stat prin instruiri cuprinzătoare</w:t>
      </w:r>
      <w:r w:rsidR="00615218">
        <w:rPr>
          <w:i/>
          <w:iCs/>
          <w:lang w:val="ro"/>
        </w:rPr>
        <w:t>.</w:t>
      </w:r>
      <w:r>
        <w:rPr>
          <w:i/>
          <w:iCs/>
          <w:lang w:val="ro"/>
        </w:rPr>
        <w:t xml:space="preserve"> </w:t>
      </w:r>
    </w:p>
    <w:p w14:paraId="4F179E78" w14:textId="70438486" w:rsidR="001C681A" w:rsidRPr="0094594D" w:rsidRDefault="001C681A" w:rsidP="001C681A">
      <w:pPr>
        <w:pStyle w:val="a3"/>
        <w:numPr>
          <w:ilvl w:val="0"/>
          <w:numId w:val="43"/>
        </w:numPr>
        <w:pBdr>
          <w:top w:val="single" w:sz="4" w:space="1" w:color="4472C4" w:themeColor="accent1"/>
          <w:left w:val="single" w:sz="4" w:space="4" w:color="4472C4" w:themeColor="accent1"/>
          <w:bottom w:val="single" w:sz="4" w:space="1" w:color="4472C4" w:themeColor="accent1"/>
          <w:right w:val="single" w:sz="4" w:space="4" w:color="4472C4" w:themeColor="accent1"/>
        </w:pBdr>
        <w:tabs>
          <w:tab w:val="left" w:pos="993"/>
        </w:tabs>
        <w:spacing w:line="360" w:lineRule="auto"/>
        <w:ind w:left="0" w:firstLine="567"/>
        <w:jc w:val="both"/>
        <w:rPr>
          <w:i/>
          <w:iCs/>
        </w:rPr>
      </w:pPr>
      <w:r>
        <w:rPr>
          <w:i/>
          <w:iCs/>
          <w:lang w:val="ro"/>
        </w:rPr>
        <w:t>Implementarea unor măsuri standardizate de asigurare a calită</w:t>
      </w:r>
      <w:r w:rsidR="000C16E6">
        <w:rPr>
          <w:i/>
          <w:iCs/>
          <w:lang w:val="ro"/>
        </w:rPr>
        <w:t>ț</w:t>
      </w:r>
      <w:r>
        <w:rPr>
          <w:i/>
          <w:iCs/>
          <w:lang w:val="ro"/>
        </w:rPr>
        <w:t>ii pentru serviciile de asisten</w:t>
      </w:r>
      <w:r w:rsidR="000C16E6">
        <w:rPr>
          <w:i/>
          <w:iCs/>
          <w:lang w:val="ro"/>
        </w:rPr>
        <w:t>ț</w:t>
      </w:r>
      <w:r>
        <w:rPr>
          <w:i/>
          <w:iCs/>
          <w:lang w:val="ro"/>
        </w:rPr>
        <w:t>ă juridică garantată de stat.</w:t>
      </w:r>
    </w:p>
    <w:p w14:paraId="358D48FA" w14:textId="67E953FE" w:rsidR="001C681A" w:rsidRPr="0094594D" w:rsidRDefault="001C681A" w:rsidP="001C681A">
      <w:pPr>
        <w:pStyle w:val="a3"/>
        <w:numPr>
          <w:ilvl w:val="0"/>
          <w:numId w:val="43"/>
        </w:numPr>
        <w:pBdr>
          <w:top w:val="single" w:sz="4" w:space="1" w:color="4472C4" w:themeColor="accent1"/>
          <w:left w:val="single" w:sz="4" w:space="4" w:color="4472C4" w:themeColor="accent1"/>
          <w:bottom w:val="single" w:sz="4" w:space="1" w:color="4472C4" w:themeColor="accent1"/>
          <w:right w:val="single" w:sz="4" w:space="4" w:color="4472C4" w:themeColor="accent1"/>
        </w:pBdr>
        <w:tabs>
          <w:tab w:val="left" w:pos="993"/>
        </w:tabs>
        <w:spacing w:line="360" w:lineRule="auto"/>
        <w:ind w:left="0" w:firstLine="567"/>
        <w:jc w:val="both"/>
        <w:rPr>
          <w:i/>
          <w:iCs/>
        </w:rPr>
      </w:pPr>
      <w:r>
        <w:rPr>
          <w:i/>
          <w:iCs/>
          <w:lang w:val="ro"/>
        </w:rPr>
        <w:t>Abordarea politicilor de rambursare inadecvate care au un impact asupra motiva</w:t>
      </w:r>
      <w:r w:rsidR="000C16E6">
        <w:rPr>
          <w:i/>
          <w:iCs/>
          <w:lang w:val="ro"/>
        </w:rPr>
        <w:t>ț</w:t>
      </w:r>
      <w:r>
        <w:rPr>
          <w:i/>
          <w:iCs/>
          <w:lang w:val="ro"/>
        </w:rPr>
        <w:t xml:space="preserve">iei </w:t>
      </w:r>
      <w:r w:rsidR="000C16E6">
        <w:rPr>
          <w:i/>
          <w:iCs/>
          <w:lang w:val="ro"/>
        </w:rPr>
        <w:t>ș</w:t>
      </w:r>
      <w:r>
        <w:rPr>
          <w:i/>
          <w:iCs/>
          <w:lang w:val="ro"/>
        </w:rPr>
        <w:t>i nivelului de dedicare a avoca</w:t>
      </w:r>
      <w:r w:rsidR="000C16E6">
        <w:rPr>
          <w:i/>
          <w:iCs/>
          <w:lang w:val="ro"/>
        </w:rPr>
        <w:t>ț</w:t>
      </w:r>
      <w:r>
        <w:rPr>
          <w:i/>
          <w:iCs/>
          <w:lang w:val="ro"/>
        </w:rPr>
        <w:t>ilor care oferă asisten</w:t>
      </w:r>
      <w:r w:rsidR="000C16E6">
        <w:rPr>
          <w:i/>
          <w:iCs/>
          <w:lang w:val="ro"/>
        </w:rPr>
        <w:t>ț</w:t>
      </w:r>
      <w:r>
        <w:rPr>
          <w:i/>
          <w:iCs/>
          <w:lang w:val="ro"/>
        </w:rPr>
        <w:t>ă juridică garantată de stat.</w:t>
      </w:r>
    </w:p>
    <w:p w14:paraId="338F2819" w14:textId="0435144C" w:rsidR="001C681A" w:rsidRPr="0094594D" w:rsidRDefault="001C681A" w:rsidP="001C681A">
      <w:pPr>
        <w:pStyle w:val="a3"/>
        <w:numPr>
          <w:ilvl w:val="0"/>
          <w:numId w:val="43"/>
        </w:numPr>
        <w:pBdr>
          <w:top w:val="single" w:sz="4" w:space="1" w:color="4472C4" w:themeColor="accent1"/>
          <w:left w:val="single" w:sz="4" w:space="4" w:color="4472C4" w:themeColor="accent1"/>
          <w:bottom w:val="single" w:sz="4" w:space="1" w:color="4472C4" w:themeColor="accent1"/>
          <w:right w:val="single" w:sz="4" w:space="4" w:color="4472C4" w:themeColor="accent1"/>
        </w:pBdr>
        <w:tabs>
          <w:tab w:val="left" w:pos="993"/>
        </w:tabs>
        <w:spacing w:line="360" w:lineRule="auto"/>
        <w:ind w:left="0" w:firstLine="567"/>
        <w:jc w:val="both"/>
        <w:rPr>
          <w:i/>
          <w:iCs/>
        </w:rPr>
      </w:pPr>
      <w:r>
        <w:rPr>
          <w:i/>
          <w:iCs/>
          <w:lang w:val="ro"/>
        </w:rPr>
        <w:t>Ra</w:t>
      </w:r>
      <w:r w:rsidR="000C16E6">
        <w:rPr>
          <w:i/>
          <w:iCs/>
          <w:lang w:val="ro"/>
        </w:rPr>
        <w:t>ț</w:t>
      </w:r>
      <w:r>
        <w:rPr>
          <w:i/>
          <w:iCs/>
          <w:lang w:val="ro"/>
        </w:rPr>
        <w:t>ionalizarea numărului de dosare pentru a optimiza alocarea resurselor.</w:t>
      </w:r>
    </w:p>
    <w:p w14:paraId="5A14CE03" w14:textId="6F82EE79" w:rsidR="001C681A" w:rsidRPr="0094594D" w:rsidRDefault="001C681A" w:rsidP="001C681A">
      <w:pPr>
        <w:pStyle w:val="a3"/>
        <w:numPr>
          <w:ilvl w:val="0"/>
          <w:numId w:val="43"/>
        </w:numPr>
        <w:pBdr>
          <w:top w:val="single" w:sz="4" w:space="1" w:color="4472C4" w:themeColor="accent1"/>
          <w:left w:val="single" w:sz="4" w:space="4" w:color="4472C4" w:themeColor="accent1"/>
          <w:bottom w:val="single" w:sz="4" w:space="1" w:color="4472C4" w:themeColor="accent1"/>
          <w:right w:val="single" w:sz="4" w:space="4" w:color="4472C4" w:themeColor="accent1"/>
        </w:pBdr>
        <w:tabs>
          <w:tab w:val="left" w:pos="993"/>
        </w:tabs>
        <w:spacing w:line="360" w:lineRule="auto"/>
        <w:ind w:left="0" w:firstLine="567"/>
        <w:jc w:val="both"/>
        <w:rPr>
          <w:i/>
          <w:iCs/>
        </w:rPr>
      </w:pPr>
      <w:r>
        <w:rPr>
          <w:i/>
          <w:iCs/>
          <w:lang w:val="ro"/>
        </w:rPr>
        <w:t>Reconsiderarea criteriilor de accesibilitate pentru sistemul de asisten</w:t>
      </w:r>
      <w:r w:rsidR="000C16E6">
        <w:rPr>
          <w:i/>
          <w:iCs/>
          <w:lang w:val="ro"/>
        </w:rPr>
        <w:t>ț</w:t>
      </w:r>
      <w:r>
        <w:rPr>
          <w:i/>
          <w:iCs/>
          <w:lang w:val="ro"/>
        </w:rPr>
        <w:t>ă juridică.</w:t>
      </w:r>
    </w:p>
    <w:p w14:paraId="6B302BD8" w14:textId="482D94FC" w:rsidR="001C681A" w:rsidRPr="0094594D" w:rsidRDefault="001C681A" w:rsidP="001C681A">
      <w:pPr>
        <w:pStyle w:val="c01pointaltn"/>
        <w:pBdr>
          <w:top w:val="single" w:sz="4" w:space="1" w:color="4472C4" w:themeColor="accent1"/>
          <w:left w:val="single" w:sz="4" w:space="4" w:color="4472C4" w:themeColor="accent1"/>
          <w:bottom w:val="single" w:sz="4" w:space="1" w:color="4472C4" w:themeColor="accent1"/>
          <w:right w:val="single" w:sz="4" w:space="4" w:color="4472C4" w:themeColor="accent1"/>
        </w:pBdr>
        <w:spacing w:before="120" w:beforeAutospacing="0" w:after="120" w:afterAutospacing="0" w:line="360" w:lineRule="auto"/>
        <w:ind w:firstLine="567"/>
        <w:jc w:val="both"/>
        <w:rPr>
          <w:b/>
          <w:bCs/>
          <w:color w:val="31356E"/>
        </w:rPr>
      </w:pPr>
      <w:r>
        <w:rPr>
          <w:b/>
          <w:bCs/>
          <w:color w:val="31356E"/>
          <w:lang w:val="ro"/>
        </w:rPr>
        <w:t>Cauze privind mediul înconjurător:</w:t>
      </w:r>
    </w:p>
    <w:p w14:paraId="320EE6BF" w14:textId="5B05D044" w:rsidR="001C681A" w:rsidRPr="0094594D" w:rsidRDefault="001C681A" w:rsidP="001C681A">
      <w:pPr>
        <w:pStyle w:val="a3"/>
        <w:numPr>
          <w:ilvl w:val="0"/>
          <w:numId w:val="43"/>
        </w:numPr>
        <w:pBdr>
          <w:top w:val="single" w:sz="4" w:space="1" w:color="4472C4" w:themeColor="accent1"/>
          <w:left w:val="single" w:sz="4" w:space="4" w:color="4472C4" w:themeColor="accent1"/>
          <w:bottom w:val="single" w:sz="4" w:space="1" w:color="4472C4" w:themeColor="accent1"/>
          <w:right w:val="single" w:sz="4" w:space="4" w:color="4472C4" w:themeColor="accent1"/>
        </w:pBdr>
        <w:tabs>
          <w:tab w:val="left" w:pos="993"/>
        </w:tabs>
        <w:spacing w:line="360" w:lineRule="auto"/>
        <w:ind w:left="0" w:firstLine="567"/>
        <w:jc w:val="both"/>
        <w:rPr>
          <w:i/>
          <w:iCs/>
        </w:rPr>
      </w:pPr>
      <w:r>
        <w:rPr>
          <w:i/>
          <w:iCs/>
          <w:lang w:val="ro"/>
        </w:rPr>
        <w:t>Perfec</w:t>
      </w:r>
      <w:r w:rsidR="000C16E6">
        <w:rPr>
          <w:i/>
          <w:iCs/>
          <w:lang w:val="ro"/>
        </w:rPr>
        <w:t>ț</w:t>
      </w:r>
      <w:r>
        <w:rPr>
          <w:i/>
          <w:iCs/>
          <w:lang w:val="ro"/>
        </w:rPr>
        <w:t>ionarea normelor juridice care reglementează participarea ONG-urilor.</w:t>
      </w:r>
    </w:p>
    <w:p w14:paraId="00B6E8CF" w14:textId="03329146" w:rsidR="001C681A" w:rsidRPr="0094594D" w:rsidRDefault="001C681A" w:rsidP="001C681A">
      <w:pPr>
        <w:pStyle w:val="a3"/>
        <w:numPr>
          <w:ilvl w:val="0"/>
          <w:numId w:val="43"/>
        </w:numPr>
        <w:pBdr>
          <w:top w:val="single" w:sz="4" w:space="1" w:color="4472C4" w:themeColor="accent1"/>
          <w:left w:val="single" w:sz="4" w:space="4" w:color="4472C4" w:themeColor="accent1"/>
          <w:bottom w:val="single" w:sz="4" w:space="1" w:color="4472C4" w:themeColor="accent1"/>
          <w:right w:val="single" w:sz="4" w:space="4" w:color="4472C4" w:themeColor="accent1"/>
        </w:pBdr>
        <w:tabs>
          <w:tab w:val="left" w:pos="993"/>
        </w:tabs>
        <w:spacing w:line="360" w:lineRule="auto"/>
        <w:ind w:left="0" w:firstLine="567"/>
        <w:jc w:val="both"/>
        <w:rPr>
          <w:i/>
          <w:iCs/>
        </w:rPr>
      </w:pPr>
      <w:r>
        <w:rPr>
          <w:i/>
          <w:iCs/>
          <w:lang w:val="ro"/>
        </w:rPr>
        <w:t>Definirea rolului ONG-urilor în cadrul procedurilor judiciare.</w:t>
      </w:r>
    </w:p>
    <w:p w14:paraId="28791BCE" w14:textId="1A7BC12B" w:rsidR="001C681A" w:rsidRPr="0094594D" w:rsidRDefault="001C681A" w:rsidP="001C681A">
      <w:pPr>
        <w:pStyle w:val="a3"/>
        <w:numPr>
          <w:ilvl w:val="0"/>
          <w:numId w:val="43"/>
        </w:numPr>
        <w:pBdr>
          <w:top w:val="single" w:sz="4" w:space="1" w:color="4472C4" w:themeColor="accent1"/>
          <w:left w:val="single" w:sz="4" w:space="4" w:color="4472C4" w:themeColor="accent1"/>
          <w:bottom w:val="single" w:sz="4" w:space="1" w:color="4472C4" w:themeColor="accent1"/>
          <w:right w:val="single" w:sz="4" w:space="4" w:color="4472C4" w:themeColor="accent1"/>
        </w:pBdr>
        <w:tabs>
          <w:tab w:val="left" w:pos="993"/>
        </w:tabs>
        <w:spacing w:line="360" w:lineRule="auto"/>
        <w:ind w:left="0" w:firstLine="567"/>
        <w:jc w:val="both"/>
        <w:rPr>
          <w:i/>
          <w:iCs/>
        </w:rPr>
      </w:pPr>
      <w:r>
        <w:rPr>
          <w:i/>
          <w:iCs/>
          <w:lang w:val="ro"/>
        </w:rPr>
        <w:t>Oferirea unor orientări clare pentru participarea ONG-urilor.</w:t>
      </w:r>
    </w:p>
    <w:p w14:paraId="492C88E8" w14:textId="50AF3192" w:rsidR="001C681A" w:rsidRPr="0094594D" w:rsidRDefault="001C681A" w:rsidP="001C681A">
      <w:pPr>
        <w:pStyle w:val="c01pointaltn"/>
        <w:pBdr>
          <w:top w:val="single" w:sz="4" w:space="1" w:color="4472C4" w:themeColor="accent1"/>
          <w:left w:val="single" w:sz="4" w:space="4" w:color="4472C4" w:themeColor="accent1"/>
          <w:bottom w:val="single" w:sz="4" w:space="1" w:color="4472C4" w:themeColor="accent1"/>
          <w:right w:val="single" w:sz="4" w:space="4" w:color="4472C4" w:themeColor="accent1"/>
        </w:pBdr>
        <w:spacing w:before="120" w:beforeAutospacing="0" w:after="120" w:afterAutospacing="0" w:line="360" w:lineRule="auto"/>
        <w:ind w:firstLine="567"/>
        <w:jc w:val="both"/>
        <w:rPr>
          <w:b/>
          <w:bCs/>
          <w:color w:val="31356E"/>
        </w:rPr>
      </w:pPr>
      <w:r>
        <w:rPr>
          <w:b/>
          <w:bCs/>
          <w:color w:val="31356E"/>
          <w:lang w:val="ro"/>
        </w:rPr>
        <w:t>Cauze legate de protec</w:t>
      </w:r>
      <w:r w:rsidR="000C16E6">
        <w:rPr>
          <w:b/>
          <w:bCs/>
          <w:color w:val="31356E"/>
          <w:lang w:val="ro"/>
        </w:rPr>
        <w:t>ț</w:t>
      </w:r>
      <w:r>
        <w:rPr>
          <w:b/>
          <w:bCs/>
          <w:color w:val="31356E"/>
          <w:lang w:val="ro"/>
        </w:rPr>
        <w:t>ia datelor cu caracter personal:</w:t>
      </w:r>
    </w:p>
    <w:p w14:paraId="4C8D0961" w14:textId="59CE84DA" w:rsidR="001C681A" w:rsidRPr="0094594D" w:rsidRDefault="001C681A" w:rsidP="001C681A">
      <w:pPr>
        <w:pStyle w:val="a3"/>
        <w:numPr>
          <w:ilvl w:val="0"/>
          <w:numId w:val="43"/>
        </w:numPr>
        <w:pBdr>
          <w:top w:val="single" w:sz="4" w:space="1" w:color="4472C4" w:themeColor="accent1"/>
          <w:left w:val="single" w:sz="4" w:space="4" w:color="4472C4" w:themeColor="accent1"/>
          <w:bottom w:val="single" w:sz="4" w:space="1" w:color="4472C4" w:themeColor="accent1"/>
          <w:right w:val="single" w:sz="4" w:space="4" w:color="4472C4" w:themeColor="accent1"/>
        </w:pBdr>
        <w:tabs>
          <w:tab w:val="left" w:pos="993"/>
        </w:tabs>
        <w:spacing w:line="360" w:lineRule="auto"/>
        <w:ind w:left="0" w:firstLine="567"/>
        <w:jc w:val="both"/>
        <w:rPr>
          <w:i/>
          <w:iCs/>
        </w:rPr>
      </w:pPr>
      <w:r>
        <w:rPr>
          <w:i/>
          <w:iCs/>
          <w:lang w:val="ro"/>
        </w:rPr>
        <w:t xml:space="preserve">Abordarea problemei duratei prea scurte a </w:t>
      </w:r>
      <w:r w:rsidR="000C16E6">
        <w:rPr>
          <w:i/>
          <w:iCs/>
          <w:lang w:val="ro"/>
        </w:rPr>
        <w:t>ș</w:t>
      </w:r>
      <w:r>
        <w:rPr>
          <w:i/>
          <w:iCs/>
          <w:lang w:val="ro"/>
        </w:rPr>
        <w:t>edin</w:t>
      </w:r>
      <w:r w:rsidR="000C16E6">
        <w:rPr>
          <w:i/>
          <w:iCs/>
          <w:lang w:val="ro"/>
        </w:rPr>
        <w:t>ț</w:t>
      </w:r>
      <w:r>
        <w:rPr>
          <w:i/>
          <w:iCs/>
          <w:lang w:val="ro"/>
        </w:rPr>
        <w:t xml:space="preserve">elor de judecată </w:t>
      </w:r>
      <w:r w:rsidR="000C16E6">
        <w:rPr>
          <w:i/>
          <w:iCs/>
          <w:lang w:val="ro"/>
        </w:rPr>
        <w:t>ș</w:t>
      </w:r>
      <w:r>
        <w:rPr>
          <w:i/>
          <w:iCs/>
          <w:lang w:val="ro"/>
        </w:rPr>
        <w:t>i elaborarea unei evaluări a complexită</w:t>
      </w:r>
      <w:r w:rsidR="000C16E6">
        <w:rPr>
          <w:i/>
          <w:iCs/>
          <w:lang w:val="ro"/>
        </w:rPr>
        <w:t>ț</w:t>
      </w:r>
      <w:r>
        <w:rPr>
          <w:i/>
          <w:iCs/>
          <w:lang w:val="ro"/>
        </w:rPr>
        <w:t>ii cauzelor.</w:t>
      </w:r>
    </w:p>
    <w:p w14:paraId="59ADAF58" w14:textId="1762DB90" w:rsidR="001C681A" w:rsidRPr="0094594D" w:rsidRDefault="001C681A" w:rsidP="001C681A">
      <w:pPr>
        <w:pStyle w:val="a3"/>
        <w:numPr>
          <w:ilvl w:val="0"/>
          <w:numId w:val="43"/>
        </w:numPr>
        <w:pBdr>
          <w:top w:val="single" w:sz="4" w:space="1" w:color="4472C4" w:themeColor="accent1"/>
          <w:left w:val="single" w:sz="4" w:space="4" w:color="4472C4" w:themeColor="accent1"/>
          <w:bottom w:val="single" w:sz="4" w:space="1" w:color="4472C4" w:themeColor="accent1"/>
          <w:right w:val="single" w:sz="4" w:space="4" w:color="4472C4" w:themeColor="accent1"/>
        </w:pBdr>
        <w:tabs>
          <w:tab w:val="left" w:pos="993"/>
        </w:tabs>
        <w:spacing w:line="360" w:lineRule="auto"/>
        <w:ind w:left="0" w:firstLine="567"/>
        <w:jc w:val="both"/>
        <w:rPr>
          <w:i/>
          <w:iCs/>
        </w:rPr>
      </w:pPr>
      <w:r>
        <w:rPr>
          <w:i/>
          <w:iCs/>
          <w:lang w:val="ro"/>
        </w:rPr>
        <w:t>Reducerea amânărilor frecvente.</w:t>
      </w:r>
    </w:p>
    <w:p w14:paraId="772CAC64" w14:textId="1B259B77" w:rsidR="001C681A" w:rsidRPr="0094594D" w:rsidRDefault="001C681A" w:rsidP="001C681A">
      <w:pPr>
        <w:pStyle w:val="a3"/>
        <w:numPr>
          <w:ilvl w:val="0"/>
          <w:numId w:val="43"/>
        </w:numPr>
        <w:pBdr>
          <w:top w:val="single" w:sz="4" w:space="1" w:color="4472C4" w:themeColor="accent1"/>
          <w:left w:val="single" w:sz="4" w:space="4" w:color="4472C4" w:themeColor="accent1"/>
          <w:bottom w:val="single" w:sz="4" w:space="1" w:color="4472C4" w:themeColor="accent1"/>
          <w:right w:val="single" w:sz="4" w:space="4" w:color="4472C4" w:themeColor="accent1"/>
        </w:pBdr>
        <w:tabs>
          <w:tab w:val="left" w:pos="993"/>
        </w:tabs>
        <w:spacing w:line="360" w:lineRule="auto"/>
        <w:ind w:left="0" w:firstLine="567"/>
        <w:jc w:val="both"/>
        <w:rPr>
          <w:i/>
          <w:iCs/>
        </w:rPr>
      </w:pPr>
      <w:r>
        <w:rPr>
          <w:i/>
          <w:iCs/>
          <w:lang w:val="ro"/>
        </w:rPr>
        <w:t>Îmbunătă</w:t>
      </w:r>
      <w:r w:rsidR="000C16E6">
        <w:rPr>
          <w:i/>
          <w:iCs/>
          <w:lang w:val="ro"/>
        </w:rPr>
        <w:t>ț</w:t>
      </w:r>
      <w:r>
        <w:rPr>
          <w:i/>
          <w:iCs/>
          <w:lang w:val="ro"/>
        </w:rPr>
        <w:t>irea explica</w:t>
      </w:r>
      <w:r w:rsidR="000C16E6">
        <w:rPr>
          <w:i/>
          <w:iCs/>
          <w:lang w:val="ro"/>
        </w:rPr>
        <w:t>ț</w:t>
      </w:r>
      <w:r>
        <w:rPr>
          <w:i/>
          <w:iCs/>
          <w:lang w:val="ro"/>
        </w:rPr>
        <w:t>iilor privind drepturile procedurale.</w:t>
      </w:r>
    </w:p>
    <w:p w14:paraId="7A4787CE" w14:textId="59180F01" w:rsidR="001C681A" w:rsidRPr="0094594D" w:rsidRDefault="001C681A" w:rsidP="001C681A">
      <w:pPr>
        <w:pStyle w:val="a3"/>
        <w:numPr>
          <w:ilvl w:val="0"/>
          <w:numId w:val="43"/>
        </w:numPr>
        <w:pBdr>
          <w:top w:val="single" w:sz="4" w:space="1" w:color="4472C4" w:themeColor="accent1"/>
          <w:left w:val="single" w:sz="4" w:space="4" w:color="4472C4" w:themeColor="accent1"/>
          <w:bottom w:val="single" w:sz="4" w:space="1" w:color="4472C4" w:themeColor="accent1"/>
          <w:right w:val="single" w:sz="4" w:space="4" w:color="4472C4" w:themeColor="accent1"/>
        </w:pBdr>
        <w:tabs>
          <w:tab w:val="left" w:pos="993"/>
        </w:tabs>
        <w:spacing w:line="360" w:lineRule="auto"/>
        <w:ind w:left="0" w:firstLine="567"/>
        <w:jc w:val="both"/>
        <w:rPr>
          <w:i/>
          <w:iCs/>
        </w:rPr>
      </w:pPr>
      <w:r>
        <w:rPr>
          <w:i/>
          <w:iCs/>
          <w:lang w:val="ro"/>
        </w:rPr>
        <w:t>Îmbunătă</w:t>
      </w:r>
      <w:r w:rsidR="000C16E6">
        <w:rPr>
          <w:i/>
          <w:iCs/>
          <w:lang w:val="ro"/>
        </w:rPr>
        <w:t>ț</w:t>
      </w:r>
      <w:r>
        <w:rPr>
          <w:i/>
          <w:iCs/>
          <w:lang w:val="ro"/>
        </w:rPr>
        <w:t>irea calită</w:t>
      </w:r>
      <w:r w:rsidR="000C16E6">
        <w:rPr>
          <w:i/>
          <w:iCs/>
          <w:lang w:val="ro"/>
        </w:rPr>
        <w:t>ț</w:t>
      </w:r>
      <w:r>
        <w:rPr>
          <w:i/>
          <w:iCs/>
          <w:lang w:val="ro"/>
        </w:rPr>
        <w:t>ii hotărârilor judecătore</w:t>
      </w:r>
      <w:r w:rsidR="000C16E6">
        <w:rPr>
          <w:i/>
          <w:iCs/>
          <w:lang w:val="ro"/>
        </w:rPr>
        <w:t>ș</w:t>
      </w:r>
      <w:r>
        <w:rPr>
          <w:i/>
          <w:iCs/>
          <w:lang w:val="ro"/>
        </w:rPr>
        <w:t xml:space="preserve">ti prin orientări </w:t>
      </w:r>
      <w:r w:rsidR="000C16E6">
        <w:rPr>
          <w:i/>
          <w:iCs/>
          <w:lang w:val="ro"/>
        </w:rPr>
        <w:t>ș</w:t>
      </w:r>
      <w:r>
        <w:rPr>
          <w:i/>
          <w:iCs/>
          <w:lang w:val="ro"/>
        </w:rPr>
        <w:t>i formare specializată.</w:t>
      </w:r>
    </w:p>
    <w:p w14:paraId="2531ED90" w14:textId="0F1413C4" w:rsidR="001C681A" w:rsidRPr="0094594D" w:rsidRDefault="001C681A" w:rsidP="001C681A">
      <w:pPr>
        <w:pStyle w:val="c01pointaltn"/>
        <w:pBdr>
          <w:top w:val="single" w:sz="4" w:space="1" w:color="4472C4" w:themeColor="accent1"/>
          <w:left w:val="single" w:sz="4" w:space="4" w:color="4472C4" w:themeColor="accent1"/>
          <w:bottom w:val="single" w:sz="4" w:space="1" w:color="4472C4" w:themeColor="accent1"/>
          <w:right w:val="single" w:sz="4" w:space="4" w:color="4472C4" w:themeColor="accent1"/>
        </w:pBdr>
        <w:spacing w:before="120" w:beforeAutospacing="0" w:after="120" w:afterAutospacing="0" w:line="360" w:lineRule="auto"/>
        <w:ind w:firstLine="567"/>
        <w:jc w:val="both"/>
        <w:rPr>
          <w:b/>
          <w:bCs/>
          <w:color w:val="31356E"/>
        </w:rPr>
      </w:pPr>
      <w:r>
        <w:rPr>
          <w:b/>
          <w:bCs/>
          <w:color w:val="31356E"/>
          <w:lang w:val="ro"/>
        </w:rPr>
        <w:t>Cauze privind violen</w:t>
      </w:r>
      <w:r w:rsidR="000C16E6">
        <w:rPr>
          <w:b/>
          <w:bCs/>
          <w:color w:val="31356E"/>
          <w:lang w:val="ro"/>
        </w:rPr>
        <w:t>ț</w:t>
      </w:r>
      <w:r>
        <w:rPr>
          <w:b/>
          <w:bCs/>
          <w:color w:val="31356E"/>
          <w:lang w:val="ro"/>
        </w:rPr>
        <w:t>a în familie:</w:t>
      </w:r>
    </w:p>
    <w:p w14:paraId="07736D61" w14:textId="0E70E49D" w:rsidR="001C681A" w:rsidRPr="0094594D" w:rsidRDefault="001C681A" w:rsidP="001C681A">
      <w:pPr>
        <w:pStyle w:val="a3"/>
        <w:numPr>
          <w:ilvl w:val="0"/>
          <w:numId w:val="43"/>
        </w:numPr>
        <w:pBdr>
          <w:top w:val="single" w:sz="4" w:space="1" w:color="4472C4" w:themeColor="accent1"/>
          <w:left w:val="single" w:sz="4" w:space="4" w:color="4472C4" w:themeColor="accent1"/>
          <w:bottom w:val="single" w:sz="4" w:space="1" w:color="4472C4" w:themeColor="accent1"/>
          <w:right w:val="single" w:sz="4" w:space="4" w:color="4472C4" w:themeColor="accent1"/>
        </w:pBdr>
        <w:tabs>
          <w:tab w:val="left" w:pos="993"/>
        </w:tabs>
        <w:spacing w:line="360" w:lineRule="auto"/>
        <w:ind w:left="0" w:firstLine="567"/>
        <w:jc w:val="both"/>
        <w:rPr>
          <w:i/>
          <w:iCs/>
        </w:rPr>
      </w:pPr>
      <w:r>
        <w:rPr>
          <w:i/>
          <w:iCs/>
          <w:lang w:val="ro"/>
        </w:rPr>
        <w:lastRenderedPageBreak/>
        <w:t xml:space="preserve">Reconsiderarea duratei </w:t>
      </w:r>
      <w:r w:rsidR="000C16E6">
        <w:rPr>
          <w:i/>
          <w:iCs/>
          <w:lang w:val="ro"/>
        </w:rPr>
        <w:t>ș</w:t>
      </w:r>
      <w:r>
        <w:rPr>
          <w:i/>
          <w:iCs/>
          <w:lang w:val="ro"/>
        </w:rPr>
        <w:t>edin</w:t>
      </w:r>
      <w:r w:rsidR="000C16E6">
        <w:rPr>
          <w:i/>
          <w:iCs/>
          <w:lang w:val="ro"/>
        </w:rPr>
        <w:t>ț</w:t>
      </w:r>
      <w:r>
        <w:rPr>
          <w:i/>
          <w:iCs/>
          <w:lang w:val="ro"/>
        </w:rPr>
        <w:t>elor pentru cazurile de violen</w:t>
      </w:r>
      <w:r w:rsidR="000C16E6">
        <w:rPr>
          <w:i/>
          <w:iCs/>
          <w:lang w:val="ro"/>
        </w:rPr>
        <w:t>ț</w:t>
      </w:r>
      <w:r>
        <w:rPr>
          <w:i/>
          <w:iCs/>
          <w:lang w:val="ro"/>
        </w:rPr>
        <w:t>ă în familie, permi</w:t>
      </w:r>
      <w:r w:rsidR="000C16E6">
        <w:rPr>
          <w:i/>
          <w:iCs/>
          <w:lang w:val="ro"/>
        </w:rPr>
        <w:t>ț</w:t>
      </w:r>
      <w:r>
        <w:rPr>
          <w:i/>
          <w:iCs/>
          <w:lang w:val="ro"/>
        </w:rPr>
        <w:t>ând păr</w:t>
      </w:r>
      <w:r w:rsidR="000C16E6">
        <w:rPr>
          <w:i/>
          <w:iCs/>
          <w:lang w:val="ro"/>
        </w:rPr>
        <w:t>ț</w:t>
      </w:r>
      <w:r>
        <w:rPr>
          <w:i/>
          <w:iCs/>
          <w:lang w:val="ro"/>
        </w:rPr>
        <w:t>ilor să aibă suficiente oportunită</w:t>
      </w:r>
      <w:r w:rsidR="000C16E6">
        <w:rPr>
          <w:i/>
          <w:iCs/>
          <w:lang w:val="ro"/>
        </w:rPr>
        <w:t>ț</w:t>
      </w:r>
      <w:r>
        <w:rPr>
          <w:i/>
          <w:iCs/>
          <w:lang w:val="ro"/>
        </w:rPr>
        <w:t>i de a-</w:t>
      </w:r>
      <w:r w:rsidR="000C16E6">
        <w:rPr>
          <w:i/>
          <w:iCs/>
          <w:lang w:val="ro"/>
        </w:rPr>
        <w:t>ș</w:t>
      </w:r>
      <w:r>
        <w:rPr>
          <w:i/>
          <w:iCs/>
          <w:lang w:val="ro"/>
        </w:rPr>
        <w:t>i prezenta cauza.</w:t>
      </w:r>
    </w:p>
    <w:p w14:paraId="7237E153" w14:textId="6151F123" w:rsidR="001C681A" w:rsidRPr="0094594D" w:rsidRDefault="001C681A" w:rsidP="001C681A">
      <w:pPr>
        <w:pStyle w:val="a3"/>
        <w:numPr>
          <w:ilvl w:val="0"/>
          <w:numId w:val="43"/>
        </w:numPr>
        <w:pBdr>
          <w:top w:val="single" w:sz="4" w:space="1" w:color="4472C4" w:themeColor="accent1"/>
          <w:left w:val="single" w:sz="4" w:space="4" w:color="4472C4" w:themeColor="accent1"/>
          <w:bottom w:val="single" w:sz="4" w:space="1" w:color="4472C4" w:themeColor="accent1"/>
          <w:right w:val="single" w:sz="4" w:space="4" w:color="4472C4" w:themeColor="accent1"/>
        </w:pBdr>
        <w:tabs>
          <w:tab w:val="left" w:pos="993"/>
        </w:tabs>
        <w:spacing w:line="360" w:lineRule="auto"/>
        <w:ind w:left="0" w:firstLine="567"/>
        <w:jc w:val="both"/>
        <w:rPr>
          <w:i/>
          <w:iCs/>
        </w:rPr>
      </w:pPr>
      <w:r>
        <w:rPr>
          <w:i/>
          <w:iCs/>
          <w:lang w:val="ro"/>
        </w:rPr>
        <w:t>Îmbunătă</w:t>
      </w:r>
      <w:r w:rsidR="000C16E6">
        <w:rPr>
          <w:i/>
          <w:iCs/>
          <w:lang w:val="ro"/>
        </w:rPr>
        <w:t>ț</w:t>
      </w:r>
      <w:r>
        <w:rPr>
          <w:i/>
          <w:iCs/>
          <w:lang w:val="ro"/>
        </w:rPr>
        <w:t>irea explica</w:t>
      </w:r>
      <w:r w:rsidR="000C16E6">
        <w:rPr>
          <w:i/>
          <w:iCs/>
          <w:lang w:val="ro"/>
        </w:rPr>
        <w:t>ț</w:t>
      </w:r>
      <w:r>
        <w:rPr>
          <w:i/>
          <w:iCs/>
          <w:lang w:val="ro"/>
        </w:rPr>
        <w:t>iilor privind drepturile procedurale.</w:t>
      </w:r>
    </w:p>
    <w:p w14:paraId="64CC2B1B" w14:textId="04A014FC" w:rsidR="001C681A" w:rsidRPr="0094594D" w:rsidRDefault="0018067C" w:rsidP="001C681A">
      <w:pPr>
        <w:pStyle w:val="a3"/>
        <w:numPr>
          <w:ilvl w:val="0"/>
          <w:numId w:val="43"/>
        </w:numPr>
        <w:pBdr>
          <w:top w:val="single" w:sz="4" w:space="1" w:color="4472C4" w:themeColor="accent1"/>
          <w:left w:val="single" w:sz="4" w:space="4" w:color="4472C4" w:themeColor="accent1"/>
          <w:bottom w:val="single" w:sz="4" w:space="1" w:color="4472C4" w:themeColor="accent1"/>
          <w:right w:val="single" w:sz="4" w:space="4" w:color="4472C4" w:themeColor="accent1"/>
        </w:pBdr>
        <w:tabs>
          <w:tab w:val="left" w:pos="993"/>
        </w:tabs>
        <w:spacing w:line="360" w:lineRule="auto"/>
        <w:ind w:left="0" w:firstLine="567"/>
        <w:jc w:val="both"/>
        <w:rPr>
          <w:i/>
          <w:iCs/>
        </w:rPr>
      </w:pPr>
      <w:r>
        <w:rPr>
          <w:i/>
          <w:iCs/>
          <w:lang w:val="ro"/>
        </w:rPr>
        <w:t>Îmbunătăţirea</w:t>
      </w:r>
      <w:r w:rsidR="001C681A">
        <w:rPr>
          <w:i/>
          <w:iCs/>
          <w:lang w:val="ro"/>
        </w:rPr>
        <w:t xml:space="preserve"> calită</w:t>
      </w:r>
      <w:r w:rsidR="000C16E6">
        <w:rPr>
          <w:i/>
          <w:iCs/>
          <w:lang w:val="ro"/>
        </w:rPr>
        <w:t>ț</w:t>
      </w:r>
      <w:r w:rsidR="001C681A">
        <w:rPr>
          <w:i/>
          <w:iCs/>
          <w:lang w:val="ro"/>
        </w:rPr>
        <w:t>ii hotărârilor cu ajutorul unor orientări specializate.</w:t>
      </w:r>
    </w:p>
    <w:p w14:paraId="079E91B0" w14:textId="263AE277" w:rsidR="001C681A" w:rsidRPr="0094594D" w:rsidRDefault="009524E6" w:rsidP="001C681A">
      <w:pPr>
        <w:pStyle w:val="a3"/>
        <w:numPr>
          <w:ilvl w:val="0"/>
          <w:numId w:val="43"/>
        </w:numPr>
        <w:pBdr>
          <w:top w:val="single" w:sz="4" w:space="1" w:color="4472C4" w:themeColor="accent1"/>
          <w:left w:val="single" w:sz="4" w:space="4" w:color="4472C4" w:themeColor="accent1"/>
          <w:bottom w:val="single" w:sz="4" w:space="1" w:color="4472C4" w:themeColor="accent1"/>
          <w:right w:val="single" w:sz="4" w:space="4" w:color="4472C4" w:themeColor="accent1"/>
        </w:pBdr>
        <w:tabs>
          <w:tab w:val="left" w:pos="993"/>
        </w:tabs>
        <w:spacing w:line="360" w:lineRule="auto"/>
        <w:ind w:left="0" w:firstLine="567"/>
        <w:jc w:val="both"/>
        <w:rPr>
          <w:i/>
          <w:iCs/>
        </w:rPr>
      </w:pPr>
      <w:r>
        <w:rPr>
          <w:i/>
          <w:iCs/>
          <w:lang w:val="ro"/>
        </w:rPr>
        <w:t xml:space="preserve">Abordarea provocărilor legate de pregătirea pentru </w:t>
      </w:r>
      <w:r w:rsidR="000C16E6">
        <w:rPr>
          <w:i/>
          <w:iCs/>
          <w:lang w:val="ro"/>
        </w:rPr>
        <w:t>ș</w:t>
      </w:r>
      <w:r>
        <w:rPr>
          <w:i/>
          <w:iCs/>
          <w:lang w:val="ro"/>
        </w:rPr>
        <w:t>edin</w:t>
      </w:r>
      <w:r w:rsidR="000C16E6">
        <w:rPr>
          <w:i/>
          <w:iCs/>
          <w:lang w:val="ro"/>
        </w:rPr>
        <w:t>ț</w:t>
      </w:r>
      <w:r>
        <w:rPr>
          <w:i/>
          <w:iCs/>
          <w:lang w:val="ro"/>
        </w:rPr>
        <w:t xml:space="preserve">a de judecată în intervale de timp restrânse </w:t>
      </w:r>
    </w:p>
    <w:p w14:paraId="642E276D" w14:textId="77777777" w:rsidR="00615218" w:rsidRPr="00615218" w:rsidRDefault="001C681A" w:rsidP="000C16E6">
      <w:pPr>
        <w:pStyle w:val="a3"/>
        <w:numPr>
          <w:ilvl w:val="0"/>
          <w:numId w:val="43"/>
        </w:numPr>
        <w:pBdr>
          <w:top w:val="single" w:sz="4" w:space="1" w:color="4472C4" w:themeColor="accent1"/>
          <w:left w:val="single" w:sz="4" w:space="4" w:color="4472C4" w:themeColor="accent1"/>
          <w:bottom w:val="single" w:sz="4" w:space="1" w:color="4472C4" w:themeColor="accent1"/>
          <w:right w:val="single" w:sz="4" w:space="4" w:color="4472C4" w:themeColor="accent1"/>
        </w:pBdr>
        <w:tabs>
          <w:tab w:val="left" w:pos="993"/>
        </w:tabs>
        <w:spacing w:before="120" w:after="120" w:line="360" w:lineRule="auto"/>
        <w:ind w:left="0" w:firstLine="567"/>
        <w:jc w:val="both"/>
        <w:rPr>
          <w:b/>
          <w:bCs/>
          <w:color w:val="1F3864" w:themeColor="accent1" w:themeShade="80"/>
        </w:rPr>
      </w:pPr>
      <w:r>
        <w:rPr>
          <w:i/>
          <w:iCs/>
          <w:lang w:val="ro"/>
        </w:rPr>
        <w:t>Cre</w:t>
      </w:r>
      <w:r w:rsidR="000C16E6">
        <w:rPr>
          <w:i/>
          <w:iCs/>
          <w:lang w:val="ro"/>
        </w:rPr>
        <w:t>ș</w:t>
      </w:r>
      <w:r>
        <w:rPr>
          <w:i/>
          <w:iCs/>
          <w:lang w:val="ro"/>
        </w:rPr>
        <w:t>terea gradului de con</w:t>
      </w:r>
      <w:r w:rsidR="000C16E6">
        <w:rPr>
          <w:i/>
          <w:iCs/>
          <w:lang w:val="ro"/>
        </w:rPr>
        <w:t>ș</w:t>
      </w:r>
      <w:r>
        <w:rPr>
          <w:i/>
          <w:iCs/>
          <w:lang w:val="ro"/>
        </w:rPr>
        <w:t xml:space="preserve">tientizare cu privire la reprezentarea juridică </w:t>
      </w:r>
      <w:r w:rsidR="000C16E6">
        <w:rPr>
          <w:i/>
          <w:iCs/>
          <w:lang w:val="ro"/>
        </w:rPr>
        <w:t>ș</w:t>
      </w:r>
      <w:r>
        <w:rPr>
          <w:i/>
          <w:iCs/>
          <w:lang w:val="ro"/>
        </w:rPr>
        <w:t xml:space="preserve">i implicarea ONG-urilor pentru a informa victimele </w:t>
      </w:r>
    </w:p>
    <w:p w14:paraId="2E980620" w14:textId="66BE3DAD" w:rsidR="001C681A" w:rsidRPr="00615218" w:rsidRDefault="001C681A" w:rsidP="00615218">
      <w:pPr>
        <w:pBdr>
          <w:top w:val="single" w:sz="4" w:space="1" w:color="4472C4" w:themeColor="accent1"/>
          <w:left w:val="single" w:sz="4" w:space="4" w:color="4472C4" w:themeColor="accent1"/>
          <w:bottom w:val="single" w:sz="4" w:space="1" w:color="4472C4" w:themeColor="accent1"/>
          <w:right w:val="single" w:sz="4" w:space="4" w:color="4472C4" w:themeColor="accent1"/>
        </w:pBdr>
        <w:tabs>
          <w:tab w:val="left" w:pos="993"/>
        </w:tabs>
        <w:spacing w:before="120" w:after="120" w:line="360" w:lineRule="auto"/>
        <w:jc w:val="both"/>
        <w:rPr>
          <w:b/>
          <w:bCs/>
          <w:color w:val="1F3864" w:themeColor="accent1" w:themeShade="80"/>
        </w:rPr>
      </w:pPr>
      <w:r w:rsidRPr="00615218">
        <w:rPr>
          <w:b/>
          <w:bCs/>
          <w:color w:val="1F3864" w:themeColor="accent1" w:themeShade="80"/>
          <w:lang w:val="ro"/>
        </w:rPr>
        <w:t>Cauze privind răspunderea delictuală a statului:</w:t>
      </w:r>
    </w:p>
    <w:p w14:paraId="192FC66E" w14:textId="4502F0C3" w:rsidR="001C681A" w:rsidRPr="0094594D" w:rsidRDefault="001C681A" w:rsidP="001C681A">
      <w:pPr>
        <w:pStyle w:val="a3"/>
        <w:numPr>
          <w:ilvl w:val="0"/>
          <w:numId w:val="43"/>
        </w:numPr>
        <w:pBdr>
          <w:top w:val="single" w:sz="4" w:space="1" w:color="4472C4" w:themeColor="accent1"/>
          <w:left w:val="single" w:sz="4" w:space="4" w:color="4472C4" w:themeColor="accent1"/>
          <w:bottom w:val="single" w:sz="4" w:space="1" w:color="4472C4" w:themeColor="accent1"/>
          <w:right w:val="single" w:sz="4" w:space="4" w:color="4472C4" w:themeColor="accent1"/>
        </w:pBdr>
        <w:tabs>
          <w:tab w:val="left" w:pos="993"/>
        </w:tabs>
        <w:spacing w:line="360" w:lineRule="auto"/>
        <w:ind w:left="0" w:firstLine="567"/>
        <w:jc w:val="both"/>
        <w:rPr>
          <w:i/>
          <w:iCs/>
        </w:rPr>
      </w:pPr>
      <w:r>
        <w:rPr>
          <w:i/>
          <w:iCs/>
          <w:lang w:val="ro"/>
        </w:rPr>
        <w:t xml:space="preserve">Consolidarea </w:t>
      </w:r>
      <w:r w:rsidR="00615218">
        <w:rPr>
          <w:i/>
          <w:iCs/>
          <w:lang w:val="ro"/>
        </w:rPr>
        <w:t>respectării orarului ședințelor.</w:t>
      </w:r>
    </w:p>
    <w:p w14:paraId="58DC3B68" w14:textId="253FC08B" w:rsidR="001C681A" w:rsidRPr="0094594D" w:rsidRDefault="001C681A" w:rsidP="001C681A">
      <w:pPr>
        <w:pStyle w:val="a3"/>
        <w:numPr>
          <w:ilvl w:val="0"/>
          <w:numId w:val="43"/>
        </w:numPr>
        <w:pBdr>
          <w:top w:val="single" w:sz="4" w:space="1" w:color="4472C4" w:themeColor="accent1"/>
          <w:left w:val="single" w:sz="4" w:space="4" w:color="4472C4" w:themeColor="accent1"/>
          <w:bottom w:val="single" w:sz="4" w:space="1" w:color="4472C4" w:themeColor="accent1"/>
          <w:right w:val="single" w:sz="4" w:space="4" w:color="4472C4" w:themeColor="accent1"/>
        </w:pBdr>
        <w:tabs>
          <w:tab w:val="left" w:pos="993"/>
        </w:tabs>
        <w:spacing w:line="360" w:lineRule="auto"/>
        <w:ind w:left="0" w:firstLine="567"/>
        <w:jc w:val="both"/>
        <w:rPr>
          <w:i/>
          <w:iCs/>
        </w:rPr>
      </w:pPr>
      <w:r>
        <w:rPr>
          <w:i/>
          <w:iCs/>
          <w:lang w:val="ro"/>
        </w:rPr>
        <w:t>Consolidarea calită</w:t>
      </w:r>
      <w:r w:rsidR="000C16E6">
        <w:rPr>
          <w:i/>
          <w:iCs/>
          <w:lang w:val="ro"/>
        </w:rPr>
        <w:t>ț</w:t>
      </w:r>
      <w:r>
        <w:rPr>
          <w:i/>
          <w:iCs/>
          <w:lang w:val="ro"/>
        </w:rPr>
        <w:t>ii hotărârilor judecătore</w:t>
      </w:r>
      <w:r w:rsidR="000C16E6">
        <w:rPr>
          <w:i/>
          <w:iCs/>
          <w:lang w:val="ro"/>
        </w:rPr>
        <w:t>ș</w:t>
      </w:r>
      <w:r>
        <w:rPr>
          <w:i/>
          <w:iCs/>
          <w:lang w:val="ro"/>
        </w:rPr>
        <w:t xml:space="preserve">ti prin orientări </w:t>
      </w:r>
      <w:r w:rsidR="000C16E6">
        <w:rPr>
          <w:i/>
          <w:iCs/>
          <w:lang w:val="ro"/>
        </w:rPr>
        <w:t>ș</w:t>
      </w:r>
      <w:r>
        <w:rPr>
          <w:i/>
          <w:iCs/>
          <w:lang w:val="ro"/>
        </w:rPr>
        <w:t>i instruiri standardizate.</w:t>
      </w:r>
    </w:p>
    <w:p w14:paraId="13DFEFA2" w14:textId="012C4224" w:rsidR="001C681A" w:rsidRPr="0094594D" w:rsidRDefault="001C681A" w:rsidP="001C681A">
      <w:pPr>
        <w:pStyle w:val="a3"/>
        <w:numPr>
          <w:ilvl w:val="0"/>
          <w:numId w:val="43"/>
        </w:numPr>
        <w:pBdr>
          <w:top w:val="single" w:sz="4" w:space="1" w:color="4472C4" w:themeColor="accent1"/>
          <w:left w:val="single" w:sz="4" w:space="4" w:color="4472C4" w:themeColor="accent1"/>
          <w:bottom w:val="single" w:sz="4" w:space="1" w:color="4472C4" w:themeColor="accent1"/>
          <w:right w:val="single" w:sz="4" w:space="4" w:color="4472C4" w:themeColor="accent1"/>
        </w:pBdr>
        <w:tabs>
          <w:tab w:val="left" w:pos="993"/>
        </w:tabs>
        <w:spacing w:line="360" w:lineRule="auto"/>
        <w:ind w:left="0" w:firstLine="567"/>
        <w:jc w:val="both"/>
        <w:rPr>
          <w:i/>
          <w:iCs/>
        </w:rPr>
      </w:pPr>
      <w:r>
        <w:rPr>
          <w:i/>
          <w:iCs/>
          <w:lang w:val="ro"/>
        </w:rPr>
        <w:t>Îmbunătă</w:t>
      </w:r>
      <w:r w:rsidR="000C16E6">
        <w:rPr>
          <w:i/>
          <w:iCs/>
          <w:lang w:val="ro"/>
        </w:rPr>
        <w:t>ț</w:t>
      </w:r>
      <w:r>
        <w:rPr>
          <w:i/>
          <w:iCs/>
          <w:lang w:val="ro"/>
        </w:rPr>
        <w:t>irea transparen</w:t>
      </w:r>
      <w:r w:rsidR="000C16E6">
        <w:rPr>
          <w:i/>
          <w:iCs/>
          <w:lang w:val="ro"/>
        </w:rPr>
        <w:t>ț</w:t>
      </w:r>
      <w:r>
        <w:rPr>
          <w:i/>
          <w:iCs/>
          <w:lang w:val="ro"/>
        </w:rPr>
        <w:t xml:space="preserve">ei </w:t>
      </w:r>
      <w:r w:rsidR="000C16E6">
        <w:rPr>
          <w:i/>
          <w:iCs/>
          <w:lang w:val="ro"/>
        </w:rPr>
        <w:t>ș</w:t>
      </w:r>
      <w:r>
        <w:rPr>
          <w:i/>
          <w:iCs/>
          <w:lang w:val="ro"/>
        </w:rPr>
        <w:t>i comunicării.</w:t>
      </w:r>
    </w:p>
    <w:p w14:paraId="10F8CE14" w14:textId="7CDE47CE" w:rsidR="001C681A" w:rsidRPr="0094594D" w:rsidRDefault="001C681A" w:rsidP="001C681A">
      <w:pPr>
        <w:pStyle w:val="a3"/>
        <w:numPr>
          <w:ilvl w:val="0"/>
          <w:numId w:val="43"/>
        </w:numPr>
        <w:pBdr>
          <w:top w:val="single" w:sz="4" w:space="1" w:color="4472C4" w:themeColor="accent1"/>
          <w:left w:val="single" w:sz="4" w:space="4" w:color="4472C4" w:themeColor="accent1"/>
          <w:bottom w:val="single" w:sz="4" w:space="1" w:color="4472C4" w:themeColor="accent1"/>
          <w:right w:val="single" w:sz="4" w:space="4" w:color="4472C4" w:themeColor="accent1"/>
        </w:pBdr>
        <w:tabs>
          <w:tab w:val="left" w:pos="993"/>
        </w:tabs>
        <w:spacing w:line="360" w:lineRule="auto"/>
        <w:ind w:left="0" w:firstLine="567"/>
        <w:jc w:val="both"/>
        <w:rPr>
          <w:i/>
          <w:iCs/>
        </w:rPr>
      </w:pPr>
      <w:r>
        <w:rPr>
          <w:i/>
          <w:iCs/>
          <w:lang w:val="ro"/>
        </w:rPr>
        <w:t>Abordarea rambursării cheltuielilor de judecată.</w:t>
      </w:r>
    </w:p>
    <w:p w14:paraId="34069FE5" w14:textId="75ECCCB2" w:rsidR="001C681A" w:rsidRPr="0094594D" w:rsidRDefault="001C681A" w:rsidP="001C681A">
      <w:pPr>
        <w:pStyle w:val="a3"/>
        <w:numPr>
          <w:ilvl w:val="0"/>
          <w:numId w:val="43"/>
        </w:numPr>
        <w:pBdr>
          <w:top w:val="single" w:sz="4" w:space="1" w:color="4472C4" w:themeColor="accent1"/>
          <w:left w:val="single" w:sz="4" w:space="4" w:color="4472C4" w:themeColor="accent1"/>
          <w:bottom w:val="single" w:sz="4" w:space="1" w:color="4472C4" w:themeColor="accent1"/>
          <w:right w:val="single" w:sz="4" w:space="4" w:color="4472C4" w:themeColor="accent1"/>
        </w:pBdr>
        <w:tabs>
          <w:tab w:val="left" w:pos="993"/>
        </w:tabs>
        <w:spacing w:line="360" w:lineRule="auto"/>
        <w:ind w:left="0" w:firstLine="567"/>
        <w:jc w:val="both"/>
        <w:rPr>
          <w:i/>
          <w:iCs/>
        </w:rPr>
      </w:pPr>
      <w:r>
        <w:rPr>
          <w:i/>
          <w:iCs/>
          <w:lang w:val="ro"/>
        </w:rPr>
        <w:t>Îmbunătă</w:t>
      </w:r>
      <w:r w:rsidR="000C16E6">
        <w:rPr>
          <w:i/>
          <w:iCs/>
          <w:lang w:val="ro"/>
        </w:rPr>
        <w:t>ț</w:t>
      </w:r>
      <w:r>
        <w:rPr>
          <w:i/>
          <w:iCs/>
          <w:lang w:val="ro"/>
        </w:rPr>
        <w:t xml:space="preserve">irea participării ONG-urilor </w:t>
      </w:r>
      <w:r w:rsidR="000C16E6">
        <w:rPr>
          <w:i/>
          <w:iCs/>
          <w:lang w:val="ro"/>
        </w:rPr>
        <w:t>ș</w:t>
      </w:r>
      <w:r>
        <w:rPr>
          <w:i/>
          <w:iCs/>
          <w:lang w:val="ro"/>
        </w:rPr>
        <w:t>i implicarea comunită</w:t>
      </w:r>
      <w:r w:rsidR="000C16E6">
        <w:rPr>
          <w:i/>
          <w:iCs/>
          <w:lang w:val="ro"/>
        </w:rPr>
        <w:t>ț</w:t>
      </w:r>
      <w:r>
        <w:rPr>
          <w:i/>
          <w:iCs/>
          <w:lang w:val="ro"/>
        </w:rPr>
        <w:t>ii.</w:t>
      </w:r>
    </w:p>
    <w:p w14:paraId="0709F70B" w14:textId="6D802C29" w:rsidR="00615218" w:rsidRDefault="00615218">
      <w:pPr>
        <w:spacing w:after="160" w:line="259" w:lineRule="auto"/>
      </w:pPr>
      <w:r>
        <w:br w:type="page"/>
      </w:r>
    </w:p>
    <w:p w14:paraId="545D942E" w14:textId="1C71E9D1" w:rsidR="009375AF" w:rsidRPr="0094594D" w:rsidRDefault="00B72379" w:rsidP="009375AF">
      <w:pPr>
        <w:pStyle w:val="1"/>
        <w:rPr>
          <w:rFonts w:eastAsia="Times New Roman" w:cs="Times New Roman"/>
          <w:b w:val="0"/>
        </w:rPr>
      </w:pPr>
      <w:bookmarkStart w:id="138" w:name="_Toc147848843"/>
      <w:bookmarkStart w:id="139" w:name="_Toc149727713"/>
      <w:bookmarkStart w:id="140" w:name="_Toc145852232"/>
      <w:bookmarkStart w:id="141" w:name="_Toc145853991"/>
      <w:bookmarkStart w:id="142" w:name="_Toc145854236"/>
      <w:bookmarkStart w:id="143" w:name="_Toc145854278"/>
      <w:bookmarkStart w:id="144" w:name="_Toc145854680"/>
      <w:bookmarkStart w:id="145" w:name="_Toc145850496"/>
      <w:bookmarkStart w:id="146" w:name="_Toc145149861"/>
      <w:bookmarkEnd w:id="113"/>
      <w:bookmarkEnd w:id="114"/>
      <w:bookmarkEnd w:id="115"/>
      <w:bookmarkEnd w:id="116"/>
      <w:bookmarkEnd w:id="117"/>
      <w:bookmarkEnd w:id="118"/>
      <w:r>
        <w:rPr>
          <w:rFonts w:eastAsia="Times New Roman" w:cs="Times New Roman"/>
          <w:bCs/>
          <w:lang w:val="ro"/>
        </w:rPr>
        <w:lastRenderedPageBreak/>
        <w:t>6. ACCESUL LA JUSTI</w:t>
      </w:r>
      <w:r w:rsidR="000C16E6">
        <w:rPr>
          <w:rFonts w:eastAsia="Times New Roman" w:cs="Times New Roman"/>
          <w:bCs/>
          <w:lang w:val="ro"/>
        </w:rPr>
        <w:t>Ț</w:t>
      </w:r>
      <w:r>
        <w:rPr>
          <w:rFonts w:eastAsia="Times New Roman" w:cs="Times New Roman"/>
          <w:bCs/>
          <w:lang w:val="ro"/>
        </w:rPr>
        <w:t>IE ÎN CAUZELE DE REZONAN</w:t>
      </w:r>
      <w:r w:rsidR="000C16E6">
        <w:rPr>
          <w:rFonts w:eastAsia="Times New Roman" w:cs="Times New Roman"/>
          <w:bCs/>
          <w:lang w:val="ro"/>
        </w:rPr>
        <w:t>Ț</w:t>
      </w:r>
      <w:r>
        <w:rPr>
          <w:rFonts w:eastAsia="Times New Roman" w:cs="Times New Roman"/>
          <w:bCs/>
          <w:lang w:val="ro"/>
        </w:rPr>
        <w:t>Ă</w:t>
      </w:r>
      <w:bookmarkEnd w:id="138"/>
      <w:bookmarkEnd w:id="139"/>
    </w:p>
    <w:p w14:paraId="250A9DFA" w14:textId="1ED7A285" w:rsidR="009375AF" w:rsidRPr="0094594D" w:rsidRDefault="006F06E8" w:rsidP="006F06E8">
      <w:pPr>
        <w:pStyle w:val="c01pointaltn"/>
        <w:shd w:val="clear" w:color="auto" w:fill="F1F2F2"/>
        <w:spacing w:before="120" w:beforeAutospacing="0" w:after="120" w:afterAutospacing="0" w:line="360" w:lineRule="auto"/>
        <w:ind w:firstLine="567"/>
        <w:jc w:val="both"/>
        <w:rPr>
          <w:i/>
          <w:color w:val="31356E"/>
        </w:rPr>
      </w:pPr>
      <w:r>
        <w:rPr>
          <w:i/>
          <w:iCs/>
          <w:color w:val="31356E"/>
          <w:lang w:val="ro"/>
        </w:rPr>
        <w:t>A</w:t>
      </w:r>
      <w:r w:rsidR="000C16E6">
        <w:rPr>
          <w:i/>
          <w:iCs/>
          <w:color w:val="31356E"/>
          <w:lang w:val="ro"/>
        </w:rPr>
        <w:t>ș</w:t>
      </w:r>
      <w:r>
        <w:rPr>
          <w:i/>
          <w:iCs/>
          <w:color w:val="31356E"/>
          <w:lang w:val="ro"/>
        </w:rPr>
        <w:t>a-numitele cauze de rezonan</w:t>
      </w:r>
      <w:r w:rsidR="000C16E6">
        <w:rPr>
          <w:i/>
          <w:iCs/>
          <w:color w:val="31356E"/>
          <w:lang w:val="ro"/>
        </w:rPr>
        <w:t>ț</w:t>
      </w:r>
      <w:r>
        <w:rPr>
          <w:i/>
          <w:iCs/>
          <w:color w:val="31356E"/>
          <w:lang w:val="ro"/>
        </w:rPr>
        <w:t xml:space="preserve">ă pot fi considerate ca fiind „teste de stres” care expun punctele forte </w:t>
      </w:r>
      <w:r w:rsidR="000C16E6">
        <w:rPr>
          <w:i/>
          <w:iCs/>
          <w:color w:val="31356E"/>
          <w:lang w:val="ro"/>
        </w:rPr>
        <w:t>ș</w:t>
      </w:r>
      <w:r>
        <w:rPr>
          <w:i/>
          <w:iCs/>
          <w:color w:val="31356E"/>
          <w:lang w:val="ro"/>
        </w:rPr>
        <w:t>i punctele slabe ale unui sistem de justi</w:t>
      </w:r>
      <w:r w:rsidR="000C16E6">
        <w:rPr>
          <w:i/>
          <w:iCs/>
          <w:color w:val="31356E"/>
          <w:lang w:val="ro"/>
        </w:rPr>
        <w:t>ț</w:t>
      </w:r>
      <w:r>
        <w:rPr>
          <w:i/>
          <w:iCs/>
          <w:color w:val="31356E"/>
          <w:lang w:val="ro"/>
        </w:rPr>
        <w:t>ie penală.</w:t>
      </w:r>
    </w:p>
    <w:p w14:paraId="17456568" w14:textId="70388557" w:rsidR="006F06E8" w:rsidRPr="00716FE9" w:rsidRDefault="009375AF" w:rsidP="006F06E8">
      <w:pPr>
        <w:spacing w:line="360" w:lineRule="auto"/>
        <w:ind w:firstLine="567"/>
        <w:jc w:val="both"/>
        <w:rPr>
          <w:lang w:val="ro"/>
        </w:rPr>
      </w:pPr>
      <w:r>
        <w:rPr>
          <w:lang w:val="ro"/>
        </w:rPr>
        <w:t>Cauzele de rezonan</w:t>
      </w:r>
      <w:r w:rsidR="000C16E6">
        <w:rPr>
          <w:lang w:val="ro"/>
        </w:rPr>
        <w:t>ț</w:t>
      </w:r>
      <w:r>
        <w:rPr>
          <w:lang w:val="ro"/>
        </w:rPr>
        <w:t xml:space="preserve">ă se referă, de obicei, la </w:t>
      </w:r>
      <w:r w:rsidR="00615218">
        <w:rPr>
          <w:lang w:val="ro"/>
        </w:rPr>
        <w:t>procesele</w:t>
      </w:r>
      <w:r>
        <w:rPr>
          <w:lang w:val="ro"/>
        </w:rPr>
        <w:t xml:space="preserve"> </w:t>
      </w:r>
      <w:r w:rsidR="00615218">
        <w:rPr>
          <w:lang w:val="ro"/>
        </w:rPr>
        <w:t xml:space="preserve">judiciare </w:t>
      </w:r>
      <w:r>
        <w:rPr>
          <w:lang w:val="ro"/>
        </w:rPr>
        <w:t>care se bucură de o aten</w:t>
      </w:r>
      <w:r w:rsidR="000C16E6">
        <w:rPr>
          <w:lang w:val="ro"/>
        </w:rPr>
        <w:t>ț</w:t>
      </w:r>
      <w:r>
        <w:rPr>
          <w:lang w:val="ro"/>
        </w:rPr>
        <w:t xml:space="preserve">ie semnificativă </w:t>
      </w:r>
      <w:r w:rsidR="000C16E6">
        <w:rPr>
          <w:lang w:val="ro"/>
        </w:rPr>
        <w:t>ș</w:t>
      </w:r>
      <w:r>
        <w:rPr>
          <w:lang w:val="ro"/>
        </w:rPr>
        <w:t>i au acoperire mediatică datorită naturii lor notabile sau influente. Caracterul important al acestor cauze influen</w:t>
      </w:r>
      <w:r w:rsidR="000C16E6">
        <w:rPr>
          <w:lang w:val="ro"/>
        </w:rPr>
        <w:t>ț</w:t>
      </w:r>
      <w:r>
        <w:rPr>
          <w:lang w:val="ro"/>
        </w:rPr>
        <w:t>ează adesea percep</w:t>
      </w:r>
      <w:r w:rsidR="000C16E6">
        <w:rPr>
          <w:lang w:val="ro"/>
        </w:rPr>
        <w:t>ț</w:t>
      </w:r>
      <w:r>
        <w:rPr>
          <w:lang w:val="ro"/>
        </w:rPr>
        <w:t>iile publice asupra sistemului justi</w:t>
      </w:r>
      <w:r w:rsidR="000C16E6">
        <w:rPr>
          <w:lang w:val="ro"/>
        </w:rPr>
        <w:t>ț</w:t>
      </w:r>
      <w:r>
        <w:rPr>
          <w:lang w:val="ro"/>
        </w:rPr>
        <w:t>iei. În Moldova, trei cazuri de rezonan</w:t>
      </w:r>
      <w:r w:rsidR="000C16E6">
        <w:rPr>
          <w:lang w:val="ro"/>
        </w:rPr>
        <w:t>ț</w:t>
      </w:r>
      <w:r>
        <w:rPr>
          <w:lang w:val="ro"/>
        </w:rPr>
        <w:t xml:space="preserve">ă - </w:t>
      </w:r>
      <w:r>
        <w:rPr>
          <w:color w:val="000000"/>
          <w:lang w:val="ro"/>
        </w:rPr>
        <w:t xml:space="preserve">Ilan </w:t>
      </w:r>
      <w:r w:rsidR="000C16E6">
        <w:rPr>
          <w:color w:val="000000"/>
          <w:lang w:val="ro"/>
        </w:rPr>
        <w:t>Ș</w:t>
      </w:r>
      <w:r>
        <w:rPr>
          <w:color w:val="000000"/>
          <w:lang w:val="ro"/>
        </w:rPr>
        <w:t>or</w:t>
      </w:r>
      <w:r>
        <w:rPr>
          <w:rStyle w:val="ac"/>
          <w:color w:val="000000"/>
          <w:lang w:val="ro"/>
        </w:rPr>
        <w:footnoteReference w:id="1"/>
      </w:r>
      <w:r>
        <w:rPr>
          <w:color w:val="000000"/>
          <w:lang w:val="ro"/>
        </w:rPr>
        <w:t>, Igor Dodon</w:t>
      </w:r>
      <w:r>
        <w:rPr>
          <w:rStyle w:val="ac"/>
          <w:color w:val="000000"/>
          <w:lang w:val="ro"/>
        </w:rPr>
        <w:footnoteReference w:id="2"/>
      </w:r>
      <w:r w:rsidR="000C16E6">
        <w:rPr>
          <w:color w:val="000000"/>
          <w:lang w:val="ro"/>
        </w:rPr>
        <w:t>ș</w:t>
      </w:r>
      <w:r>
        <w:rPr>
          <w:color w:val="000000"/>
          <w:lang w:val="ro"/>
        </w:rPr>
        <w:t>i Alexandr Stoianoglo</w:t>
      </w:r>
      <w:r>
        <w:rPr>
          <w:rStyle w:val="ac"/>
          <w:color w:val="000000"/>
          <w:lang w:val="ro"/>
        </w:rPr>
        <w:footnoteReference w:id="3"/>
      </w:r>
      <w:r>
        <w:rPr>
          <w:i/>
          <w:iCs/>
          <w:color w:val="000000"/>
          <w:lang w:val="ro"/>
        </w:rPr>
        <w:t xml:space="preserve"> -</w:t>
      </w:r>
      <w:r>
        <w:rPr>
          <w:i/>
          <w:iCs/>
          <w:lang w:val="ro"/>
        </w:rPr>
        <w:t xml:space="preserve"> </w:t>
      </w:r>
      <w:r>
        <w:rPr>
          <w:lang w:val="ro"/>
        </w:rPr>
        <w:t>continuă să prezinte provocări semnificative pentru func</w:t>
      </w:r>
      <w:r w:rsidR="000C16E6">
        <w:rPr>
          <w:lang w:val="ro"/>
        </w:rPr>
        <w:t>ț</w:t>
      </w:r>
      <w:r>
        <w:rPr>
          <w:lang w:val="ro"/>
        </w:rPr>
        <w:t>ionarea sistemului de justi</w:t>
      </w:r>
      <w:r w:rsidR="000C16E6">
        <w:rPr>
          <w:lang w:val="ro"/>
        </w:rPr>
        <w:t>ț</w:t>
      </w:r>
      <w:r>
        <w:rPr>
          <w:lang w:val="ro"/>
        </w:rPr>
        <w:t xml:space="preserve">ie, după cum s-a observat în 70 de </w:t>
      </w:r>
      <w:r w:rsidR="000C16E6">
        <w:rPr>
          <w:lang w:val="ro"/>
        </w:rPr>
        <w:t>ș</w:t>
      </w:r>
      <w:r>
        <w:rPr>
          <w:lang w:val="ro"/>
        </w:rPr>
        <w:t>edin</w:t>
      </w:r>
      <w:r w:rsidR="000C16E6">
        <w:rPr>
          <w:lang w:val="ro"/>
        </w:rPr>
        <w:t>ț</w:t>
      </w:r>
      <w:r>
        <w:rPr>
          <w:lang w:val="ro"/>
        </w:rPr>
        <w:t>e de judecată.</w:t>
      </w:r>
    </w:p>
    <w:p w14:paraId="21CEC8D8" w14:textId="53189B9C" w:rsidR="006F06E8" w:rsidRPr="0094594D" w:rsidRDefault="006F06E8" w:rsidP="006F06E8">
      <w:pPr>
        <w:spacing w:line="360" w:lineRule="auto"/>
        <w:ind w:firstLine="567"/>
        <w:jc w:val="both"/>
      </w:pPr>
      <w:r>
        <w:rPr>
          <w:lang w:val="ro"/>
        </w:rPr>
        <w:t xml:space="preserve">Trebuie remarcat faptul că, în cea mai mare parte, aceste procese au aderat la normele </w:t>
      </w:r>
      <w:r w:rsidR="000C16E6">
        <w:rPr>
          <w:lang w:val="ro"/>
        </w:rPr>
        <w:t>ș</w:t>
      </w:r>
      <w:r>
        <w:rPr>
          <w:lang w:val="ro"/>
        </w:rPr>
        <w:t>i principiile fundamentale ale justi</w:t>
      </w:r>
      <w:r w:rsidR="000C16E6">
        <w:rPr>
          <w:lang w:val="ro"/>
        </w:rPr>
        <w:t>ț</w:t>
      </w:r>
      <w:r>
        <w:rPr>
          <w:lang w:val="ro"/>
        </w:rPr>
        <w:t>iei. Cu toate acestea, este important să recunoa</w:t>
      </w:r>
      <w:r w:rsidR="000C16E6">
        <w:rPr>
          <w:lang w:val="ro"/>
        </w:rPr>
        <w:t>ș</w:t>
      </w:r>
      <w:r>
        <w:rPr>
          <w:lang w:val="ro"/>
        </w:rPr>
        <w:t>tem că această stare de fapt poate fi par</w:t>
      </w:r>
      <w:r w:rsidR="000C16E6">
        <w:rPr>
          <w:lang w:val="ro"/>
        </w:rPr>
        <w:t>ț</w:t>
      </w:r>
      <w:r>
        <w:rPr>
          <w:lang w:val="ro"/>
        </w:rPr>
        <w:t>ial atribuită prezen</w:t>
      </w:r>
      <w:r w:rsidR="000C16E6">
        <w:rPr>
          <w:lang w:val="ro"/>
        </w:rPr>
        <w:t>ț</w:t>
      </w:r>
      <w:r>
        <w:rPr>
          <w:lang w:val="ro"/>
        </w:rPr>
        <w:t>ei monitorilor. După cum s-a demonstrat mai devreme, prezen</w:t>
      </w:r>
      <w:r w:rsidR="000C16E6">
        <w:rPr>
          <w:lang w:val="ro"/>
        </w:rPr>
        <w:t>ț</w:t>
      </w:r>
      <w:r>
        <w:rPr>
          <w:lang w:val="ro"/>
        </w:rPr>
        <w:t xml:space="preserve">a monitorilor încurajează efectiv judecătorii </w:t>
      </w:r>
      <w:r w:rsidR="000C16E6">
        <w:rPr>
          <w:lang w:val="ro"/>
        </w:rPr>
        <w:t>ș</w:t>
      </w:r>
      <w:r>
        <w:rPr>
          <w:lang w:val="ro"/>
        </w:rPr>
        <w:t>i păr</w:t>
      </w:r>
      <w:r w:rsidR="000C16E6">
        <w:rPr>
          <w:lang w:val="ro"/>
        </w:rPr>
        <w:t>ț</w:t>
      </w:r>
      <w:r>
        <w:rPr>
          <w:lang w:val="ro"/>
        </w:rPr>
        <w:t>ile implicate să respecte standardele de conduită stabilite.</w:t>
      </w:r>
    </w:p>
    <w:p w14:paraId="335BD124" w14:textId="4B049B60" w:rsidR="00C77BD4" w:rsidRPr="0094594D" w:rsidRDefault="00C77BD4" w:rsidP="006F06E8">
      <w:pPr>
        <w:pStyle w:val="a3"/>
        <w:numPr>
          <w:ilvl w:val="0"/>
          <w:numId w:val="43"/>
        </w:numPr>
        <w:spacing w:line="360" w:lineRule="auto"/>
        <w:ind w:left="851" w:hanging="284"/>
        <w:jc w:val="both"/>
      </w:pPr>
      <w:r>
        <w:rPr>
          <w:i/>
          <w:iCs/>
          <w:color w:val="31356E"/>
          <w:lang w:val="ro"/>
        </w:rPr>
        <w:t>Accesul public</w:t>
      </w:r>
      <w:r>
        <w:rPr>
          <w:lang w:val="ro"/>
        </w:rPr>
        <w:t xml:space="preserve"> a fost, în general, permis fără condi</w:t>
      </w:r>
      <w:r w:rsidR="000C16E6">
        <w:rPr>
          <w:lang w:val="ro"/>
        </w:rPr>
        <w:t>ț</w:t>
      </w:r>
      <w:r>
        <w:rPr>
          <w:lang w:val="ro"/>
        </w:rPr>
        <w:t xml:space="preserve">ii (70%). Unele cazuri au inclus întârzieri </w:t>
      </w:r>
      <w:r w:rsidR="000C16E6">
        <w:rPr>
          <w:lang w:val="ro"/>
        </w:rPr>
        <w:t>ș</w:t>
      </w:r>
      <w:r>
        <w:rPr>
          <w:lang w:val="ro"/>
        </w:rPr>
        <w:t>i confuzii în ceea ce prive</w:t>
      </w:r>
      <w:r w:rsidR="000C16E6">
        <w:rPr>
          <w:lang w:val="ro"/>
        </w:rPr>
        <w:t>ș</w:t>
      </w:r>
      <w:r>
        <w:rPr>
          <w:lang w:val="ro"/>
        </w:rPr>
        <w:t>te accesul din cauza unor erori în informa</w:t>
      </w:r>
      <w:r w:rsidR="000C16E6">
        <w:rPr>
          <w:lang w:val="ro"/>
        </w:rPr>
        <w:t>ț</w:t>
      </w:r>
      <w:r>
        <w:rPr>
          <w:lang w:val="ro"/>
        </w:rPr>
        <w:t>iile din instan</w:t>
      </w:r>
      <w:r w:rsidR="000C16E6">
        <w:rPr>
          <w:lang w:val="ro"/>
        </w:rPr>
        <w:t>ț</w:t>
      </w:r>
      <w:r>
        <w:rPr>
          <w:lang w:val="ro"/>
        </w:rPr>
        <w:t>a de judecată. Au fost observate cazuri de abateri de la principiul publicită</w:t>
      </w:r>
      <w:r w:rsidR="000C16E6">
        <w:rPr>
          <w:lang w:val="ro"/>
        </w:rPr>
        <w:t>ț</w:t>
      </w:r>
      <w:r>
        <w:rPr>
          <w:lang w:val="ro"/>
        </w:rPr>
        <w:t xml:space="preserve">ii </w:t>
      </w:r>
      <w:r w:rsidR="000C16E6">
        <w:rPr>
          <w:lang w:val="ro"/>
        </w:rPr>
        <w:t>ș</w:t>
      </w:r>
      <w:r>
        <w:rPr>
          <w:lang w:val="ro"/>
        </w:rPr>
        <w:t>edin</w:t>
      </w:r>
      <w:r w:rsidR="000C16E6">
        <w:rPr>
          <w:lang w:val="ro"/>
        </w:rPr>
        <w:t>ț</w:t>
      </w:r>
      <w:r>
        <w:rPr>
          <w:lang w:val="ro"/>
        </w:rPr>
        <w:t xml:space="preserve">elor de judecată, în special în cazul </w:t>
      </w:r>
      <w:r w:rsidR="000C16E6">
        <w:rPr>
          <w:lang w:val="ro"/>
        </w:rPr>
        <w:t>Ș</w:t>
      </w:r>
      <w:r>
        <w:rPr>
          <w:lang w:val="ro"/>
        </w:rPr>
        <w:t xml:space="preserve">or. Monitorii au raportat cazuri de persoane care au participat </w:t>
      </w:r>
      <w:r w:rsidR="000C16E6">
        <w:rPr>
          <w:lang w:val="ro"/>
        </w:rPr>
        <w:t>ș</w:t>
      </w:r>
      <w:r>
        <w:rPr>
          <w:lang w:val="ro"/>
        </w:rPr>
        <w:t>edin</w:t>
      </w:r>
      <w:r w:rsidR="000C16E6">
        <w:rPr>
          <w:lang w:val="ro"/>
        </w:rPr>
        <w:t>ț</w:t>
      </w:r>
      <w:r>
        <w:rPr>
          <w:lang w:val="ro"/>
        </w:rPr>
        <w:t>e de judecată pentru a-</w:t>
      </w:r>
      <w:r w:rsidR="000C16E6">
        <w:rPr>
          <w:lang w:val="ro"/>
        </w:rPr>
        <w:t>ș</w:t>
      </w:r>
      <w:r>
        <w:rPr>
          <w:lang w:val="ro"/>
        </w:rPr>
        <w:t>i arăta sprijinul pentru inculpa</w:t>
      </w:r>
      <w:r w:rsidR="000C16E6">
        <w:rPr>
          <w:lang w:val="ro"/>
        </w:rPr>
        <w:t>ț</w:t>
      </w:r>
      <w:r>
        <w:rPr>
          <w:lang w:val="ro"/>
        </w:rPr>
        <w:t>i, inclusiv politicieni, ceea ce a dus la perturbări.</w:t>
      </w:r>
    </w:p>
    <w:p w14:paraId="14C57D9A" w14:textId="6941D03B" w:rsidR="00C77BD4" w:rsidRPr="0094594D" w:rsidRDefault="00C77BD4" w:rsidP="00C77BD4">
      <w:pPr>
        <w:pStyle w:val="a3"/>
        <w:numPr>
          <w:ilvl w:val="0"/>
          <w:numId w:val="43"/>
        </w:numPr>
        <w:spacing w:line="360" w:lineRule="auto"/>
        <w:ind w:left="851" w:hanging="284"/>
        <w:jc w:val="both"/>
      </w:pPr>
      <w:r>
        <w:rPr>
          <w:lang w:val="ro"/>
        </w:rPr>
        <w:t>To</w:t>
      </w:r>
      <w:r w:rsidR="000C16E6">
        <w:rPr>
          <w:lang w:val="ro"/>
        </w:rPr>
        <w:t>ț</w:t>
      </w:r>
      <w:r>
        <w:rPr>
          <w:lang w:val="ro"/>
        </w:rPr>
        <w:t>i participan</w:t>
      </w:r>
      <w:r w:rsidR="000C16E6">
        <w:rPr>
          <w:lang w:val="ro"/>
        </w:rPr>
        <w:t>ț</w:t>
      </w:r>
      <w:r>
        <w:rPr>
          <w:lang w:val="ro"/>
        </w:rPr>
        <w:t xml:space="preserve">ii au beneficiat de </w:t>
      </w:r>
      <w:r>
        <w:rPr>
          <w:i/>
          <w:iCs/>
          <w:color w:val="31356E"/>
          <w:lang w:val="ro"/>
        </w:rPr>
        <w:t>asisten</w:t>
      </w:r>
      <w:r w:rsidR="000C16E6">
        <w:rPr>
          <w:i/>
          <w:iCs/>
          <w:color w:val="31356E"/>
          <w:lang w:val="ro"/>
        </w:rPr>
        <w:t>ț</w:t>
      </w:r>
      <w:r>
        <w:rPr>
          <w:i/>
          <w:iCs/>
          <w:color w:val="31356E"/>
          <w:lang w:val="ro"/>
        </w:rPr>
        <w:t>ă juridică</w:t>
      </w:r>
      <w:r>
        <w:rPr>
          <w:lang w:val="ro"/>
        </w:rPr>
        <w:t xml:space="preserve"> profesională. În dosarul </w:t>
      </w:r>
      <w:r w:rsidR="000C16E6">
        <w:rPr>
          <w:lang w:val="ro"/>
        </w:rPr>
        <w:t>Ș</w:t>
      </w:r>
      <w:r>
        <w:rPr>
          <w:lang w:val="ro"/>
        </w:rPr>
        <w:t>or de la Curtea de Apel Chi</w:t>
      </w:r>
      <w:r w:rsidR="000C16E6">
        <w:rPr>
          <w:lang w:val="ro"/>
        </w:rPr>
        <w:t>ș</w:t>
      </w:r>
      <w:r>
        <w:rPr>
          <w:lang w:val="ro"/>
        </w:rPr>
        <w:t xml:space="preserve">inău, un procuror a solicitat numirea unui avocat </w:t>
      </w:r>
      <w:r w:rsidR="00615218">
        <w:rPr>
          <w:lang w:val="ro"/>
        </w:rPr>
        <w:t>din oficiu</w:t>
      </w:r>
      <w:r>
        <w:rPr>
          <w:lang w:val="ro"/>
        </w:rPr>
        <w:t xml:space="preserve"> din cauza amânărilor nejustificate de către avoca</w:t>
      </w:r>
      <w:r w:rsidR="000C16E6">
        <w:rPr>
          <w:lang w:val="ro"/>
        </w:rPr>
        <w:t>ț</w:t>
      </w:r>
      <w:r>
        <w:rPr>
          <w:lang w:val="ro"/>
        </w:rPr>
        <w:t xml:space="preserve">ii </w:t>
      </w:r>
      <w:r w:rsidR="00615218">
        <w:rPr>
          <w:lang w:val="ro"/>
        </w:rPr>
        <w:t>aleși</w:t>
      </w:r>
      <w:r>
        <w:rPr>
          <w:lang w:val="ro"/>
        </w:rPr>
        <w:t>. În special, cauzele de rezonan</w:t>
      </w:r>
      <w:r w:rsidR="000C16E6">
        <w:rPr>
          <w:lang w:val="ro"/>
        </w:rPr>
        <w:t>ț</w:t>
      </w:r>
      <w:r>
        <w:rPr>
          <w:lang w:val="ro"/>
        </w:rPr>
        <w:t>ă diferă de alte categorii monitorizate, deoarece mul</w:t>
      </w:r>
      <w:r w:rsidR="000C16E6">
        <w:rPr>
          <w:lang w:val="ro"/>
        </w:rPr>
        <w:t>ț</w:t>
      </w:r>
      <w:r>
        <w:rPr>
          <w:lang w:val="ro"/>
        </w:rPr>
        <w:t>i inculpa</w:t>
      </w:r>
      <w:r w:rsidR="000C16E6">
        <w:rPr>
          <w:lang w:val="ro"/>
        </w:rPr>
        <w:t>ț</w:t>
      </w:r>
      <w:r>
        <w:rPr>
          <w:lang w:val="ro"/>
        </w:rPr>
        <w:t>i au fost reprezenta</w:t>
      </w:r>
      <w:r w:rsidR="000C16E6">
        <w:rPr>
          <w:lang w:val="ro"/>
        </w:rPr>
        <w:t>ț</w:t>
      </w:r>
      <w:r>
        <w:rPr>
          <w:lang w:val="ro"/>
        </w:rPr>
        <w:t>i de mai mul</w:t>
      </w:r>
      <w:r w:rsidR="000C16E6">
        <w:rPr>
          <w:lang w:val="ro"/>
        </w:rPr>
        <w:t>ț</w:t>
      </w:r>
      <w:r>
        <w:rPr>
          <w:lang w:val="ro"/>
        </w:rPr>
        <w:t>i avoca</w:t>
      </w:r>
      <w:r w:rsidR="000C16E6">
        <w:rPr>
          <w:lang w:val="ro"/>
        </w:rPr>
        <w:t>ț</w:t>
      </w:r>
      <w:r>
        <w:rPr>
          <w:lang w:val="ro"/>
        </w:rPr>
        <w:t>i.</w:t>
      </w:r>
    </w:p>
    <w:p w14:paraId="7A12CBA8" w14:textId="5E79094A" w:rsidR="00C77BD4" w:rsidRPr="0094594D" w:rsidRDefault="00C77BD4" w:rsidP="00C77BD4">
      <w:pPr>
        <w:pStyle w:val="a3"/>
        <w:numPr>
          <w:ilvl w:val="0"/>
          <w:numId w:val="43"/>
        </w:numPr>
        <w:spacing w:line="360" w:lineRule="auto"/>
        <w:ind w:left="851" w:hanging="284"/>
        <w:jc w:val="both"/>
      </w:pPr>
      <w:r>
        <w:rPr>
          <w:lang w:val="ro"/>
        </w:rPr>
        <w:lastRenderedPageBreak/>
        <w:t xml:space="preserve">În general, </w:t>
      </w:r>
      <w:r>
        <w:rPr>
          <w:i/>
          <w:iCs/>
          <w:color w:val="31356E"/>
          <w:lang w:val="ro"/>
        </w:rPr>
        <w:t>judecătorii au păstrat solemnitatea</w:t>
      </w:r>
      <w:r>
        <w:rPr>
          <w:lang w:val="ro"/>
        </w:rPr>
        <w:t xml:space="preserve"> în timpul </w:t>
      </w:r>
      <w:r w:rsidR="000C16E6">
        <w:rPr>
          <w:lang w:val="ro"/>
        </w:rPr>
        <w:t>ș</w:t>
      </w:r>
      <w:r>
        <w:rPr>
          <w:lang w:val="ro"/>
        </w:rPr>
        <w:t>edin</w:t>
      </w:r>
      <w:r w:rsidR="000C16E6">
        <w:rPr>
          <w:lang w:val="ro"/>
        </w:rPr>
        <w:t>ț</w:t>
      </w:r>
      <w:r>
        <w:rPr>
          <w:lang w:val="ro"/>
        </w:rPr>
        <w:t>elor. Nu au fost observate cazuri de presiuni morale sau de altă natură asupra inculpa</w:t>
      </w:r>
      <w:r w:rsidR="000C16E6">
        <w:rPr>
          <w:lang w:val="ro"/>
        </w:rPr>
        <w:t>ț</w:t>
      </w:r>
      <w:r>
        <w:rPr>
          <w:lang w:val="ro"/>
        </w:rPr>
        <w:t>ilor. Inculpa</w:t>
      </w:r>
      <w:r w:rsidR="000C16E6">
        <w:rPr>
          <w:lang w:val="ro"/>
        </w:rPr>
        <w:t>ț</w:t>
      </w:r>
      <w:r>
        <w:rPr>
          <w:lang w:val="ro"/>
        </w:rPr>
        <w:t>ii au fost informa</w:t>
      </w:r>
      <w:r w:rsidR="000C16E6">
        <w:rPr>
          <w:lang w:val="ro"/>
        </w:rPr>
        <w:t>ț</w:t>
      </w:r>
      <w:r>
        <w:rPr>
          <w:lang w:val="ro"/>
        </w:rPr>
        <w:t>i cu privire la dreptul lor de a păstra tăcerea doar într-o singur cauză în primă instan</w:t>
      </w:r>
      <w:r w:rsidR="000C16E6">
        <w:rPr>
          <w:lang w:val="ro"/>
        </w:rPr>
        <w:t>ț</w:t>
      </w:r>
      <w:r>
        <w:rPr>
          <w:lang w:val="ro"/>
        </w:rPr>
        <w:t>ă. Din tăcerea inculpatului nu s-au tras concluzii negative, iar judecătorii nu au exercitat presiuni asupra inculpa</w:t>
      </w:r>
      <w:r w:rsidR="000C16E6">
        <w:rPr>
          <w:lang w:val="ro"/>
        </w:rPr>
        <w:t>ț</w:t>
      </w:r>
      <w:r>
        <w:rPr>
          <w:lang w:val="ro"/>
        </w:rPr>
        <w:t>ilor pentru a-</w:t>
      </w:r>
      <w:r w:rsidR="000C16E6">
        <w:rPr>
          <w:lang w:val="ro"/>
        </w:rPr>
        <w:t>ș</w:t>
      </w:r>
      <w:r>
        <w:rPr>
          <w:lang w:val="ro"/>
        </w:rPr>
        <w:t>i recunoa</w:t>
      </w:r>
      <w:r w:rsidR="000C16E6">
        <w:rPr>
          <w:lang w:val="ro"/>
        </w:rPr>
        <w:t>ș</w:t>
      </w:r>
      <w:r>
        <w:rPr>
          <w:lang w:val="ro"/>
        </w:rPr>
        <w:t>te vinovă</w:t>
      </w:r>
      <w:r w:rsidR="000C16E6">
        <w:rPr>
          <w:lang w:val="ro"/>
        </w:rPr>
        <w:t>ț</w:t>
      </w:r>
      <w:r>
        <w:rPr>
          <w:lang w:val="ro"/>
        </w:rPr>
        <w:t xml:space="preserve">ia. Cu toate acestea, în 29 din cele 70 de </w:t>
      </w:r>
      <w:r w:rsidR="000C16E6">
        <w:rPr>
          <w:lang w:val="ro"/>
        </w:rPr>
        <w:t>ș</w:t>
      </w:r>
      <w:r>
        <w:rPr>
          <w:lang w:val="ro"/>
        </w:rPr>
        <w:t>edin</w:t>
      </w:r>
      <w:r w:rsidR="000C16E6">
        <w:rPr>
          <w:lang w:val="ro"/>
        </w:rPr>
        <w:t>ț</w:t>
      </w:r>
      <w:r>
        <w:rPr>
          <w:lang w:val="ro"/>
        </w:rPr>
        <w:t xml:space="preserve">e monitorizate, s-a constatat că </w:t>
      </w:r>
      <w:r>
        <w:rPr>
          <w:i/>
          <w:iCs/>
          <w:color w:val="31356E"/>
          <w:lang w:val="ro"/>
        </w:rPr>
        <w:t>procurorii</w:t>
      </w:r>
      <w:r>
        <w:rPr>
          <w:lang w:val="ro"/>
        </w:rPr>
        <w:t xml:space="preserve"> au fost lipsi</w:t>
      </w:r>
      <w:r w:rsidR="000C16E6">
        <w:rPr>
          <w:lang w:val="ro"/>
        </w:rPr>
        <w:t>ț</w:t>
      </w:r>
      <w:r>
        <w:rPr>
          <w:lang w:val="ro"/>
        </w:rPr>
        <w:t>i de impar</w:t>
      </w:r>
      <w:r w:rsidR="000C16E6">
        <w:rPr>
          <w:lang w:val="ro"/>
        </w:rPr>
        <w:t>ț</w:t>
      </w:r>
      <w:r>
        <w:rPr>
          <w:lang w:val="ro"/>
        </w:rPr>
        <w:t xml:space="preserve">ialitate, fiind raportate unele cazuri de comportament neprofesional </w:t>
      </w:r>
      <w:r w:rsidR="000C16E6">
        <w:rPr>
          <w:lang w:val="ro"/>
        </w:rPr>
        <w:t>ș</w:t>
      </w:r>
      <w:r>
        <w:rPr>
          <w:lang w:val="ro"/>
        </w:rPr>
        <w:t>i insulte la adresa avoca</w:t>
      </w:r>
      <w:r w:rsidR="000C16E6">
        <w:rPr>
          <w:lang w:val="ro"/>
        </w:rPr>
        <w:t>ț</w:t>
      </w:r>
      <w:r>
        <w:rPr>
          <w:lang w:val="ro"/>
        </w:rPr>
        <w:t>ilor.</w:t>
      </w:r>
    </w:p>
    <w:p w14:paraId="01FB63B7" w14:textId="2261E70D" w:rsidR="00C77BD4" w:rsidRPr="0094594D" w:rsidRDefault="00C77BD4" w:rsidP="00C77BD4">
      <w:pPr>
        <w:pStyle w:val="a3"/>
        <w:numPr>
          <w:ilvl w:val="0"/>
          <w:numId w:val="43"/>
        </w:numPr>
        <w:spacing w:line="360" w:lineRule="auto"/>
        <w:ind w:left="851" w:hanging="284"/>
        <w:jc w:val="both"/>
      </w:pPr>
      <w:r>
        <w:rPr>
          <w:lang w:val="ro"/>
        </w:rPr>
        <w:t xml:space="preserve">Un număr semnificativ de </w:t>
      </w:r>
      <w:r w:rsidR="000C16E6">
        <w:rPr>
          <w:lang w:val="ro"/>
        </w:rPr>
        <w:t>ș</w:t>
      </w:r>
      <w:r>
        <w:rPr>
          <w:lang w:val="ro"/>
        </w:rPr>
        <w:t>edin</w:t>
      </w:r>
      <w:r w:rsidR="000C16E6">
        <w:rPr>
          <w:lang w:val="ro"/>
        </w:rPr>
        <w:t>ț</w:t>
      </w:r>
      <w:r>
        <w:rPr>
          <w:lang w:val="ro"/>
        </w:rPr>
        <w:t>e de judecată (30 din 36) în cele trei cauze prioritare (</w:t>
      </w:r>
      <w:r w:rsidR="000C16E6">
        <w:rPr>
          <w:lang w:val="ro"/>
        </w:rPr>
        <w:t>Ș</w:t>
      </w:r>
      <w:r>
        <w:rPr>
          <w:lang w:val="ro"/>
        </w:rPr>
        <w:t xml:space="preserve">or, Dodon, Stoianoglo) au fost </w:t>
      </w:r>
      <w:r>
        <w:rPr>
          <w:i/>
          <w:iCs/>
          <w:color w:val="31356E"/>
          <w:lang w:val="ro"/>
        </w:rPr>
        <w:t>amânate sau întrerupte</w:t>
      </w:r>
      <w:r>
        <w:rPr>
          <w:lang w:val="ro"/>
        </w:rPr>
        <w:t>. Avoca</w:t>
      </w:r>
      <w:r w:rsidR="000C16E6">
        <w:rPr>
          <w:lang w:val="ro"/>
        </w:rPr>
        <w:t>ț</w:t>
      </w:r>
      <w:r>
        <w:rPr>
          <w:lang w:val="ro"/>
        </w:rPr>
        <w:t xml:space="preserve">ii au solicitat frecvent amânări din diverse motive, inclusiv boala, participarea la alte </w:t>
      </w:r>
      <w:r w:rsidR="000C16E6">
        <w:rPr>
          <w:lang w:val="ro"/>
        </w:rPr>
        <w:t>ș</w:t>
      </w:r>
      <w:r>
        <w:rPr>
          <w:lang w:val="ro"/>
        </w:rPr>
        <w:t>edin</w:t>
      </w:r>
      <w:r w:rsidR="000C16E6">
        <w:rPr>
          <w:lang w:val="ro"/>
        </w:rPr>
        <w:t>ț</w:t>
      </w:r>
      <w:r>
        <w:rPr>
          <w:lang w:val="ro"/>
        </w:rPr>
        <w:t xml:space="preserve">e </w:t>
      </w:r>
      <w:r w:rsidR="000C16E6">
        <w:rPr>
          <w:lang w:val="ro"/>
        </w:rPr>
        <w:t>ș</w:t>
      </w:r>
      <w:r>
        <w:rPr>
          <w:lang w:val="ro"/>
        </w:rPr>
        <w:t xml:space="preserve">i nevoia de timp suplimentar pentru a studia materialele cauzei. Procurorii au încercat să accelereze procesul de judecată </w:t>
      </w:r>
      <w:r w:rsidR="000C16E6">
        <w:rPr>
          <w:lang w:val="ro"/>
        </w:rPr>
        <w:t>ș</w:t>
      </w:r>
      <w:r>
        <w:rPr>
          <w:lang w:val="ro"/>
        </w:rPr>
        <w:t>i au cerut amenzi judiciare pentru avoca</w:t>
      </w:r>
      <w:r w:rsidR="000C16E6">
        <w:rPr>
          <w:lang w:val="ro"/>
        </w:rPr>
        <w:t>ț</w:t>
      </w:r>
      <w:r>
        <w:rPr>
          <w:lang w:val="ro"/>
        </w:rPr>
        <w:t>ii care au provocat întârzieri.</w:t>
      </w:r>
    </w:p>
    <w:p w14:paraId="4BF38DD5" w14:textId="77777777" w:rsidR="00C77BD4" w:rsidRPr="0094594D" w:rsidRDefault="00C77BD4" w:rsidP="00C77BD4">
      <w:pPr>
        <w:spacing w:line="360" w:lineRule="auto"/>
        <w:ind w:left="207"/>
        <w:jc w:val="both"/>
      </w:pPr>
    </w:p>
    <w:p w14:paraId="1EDF8D98" w14:textId="53F98706" w:rsidR="00C77BD4" w:rsidRPr="0094594D" w:rsidRDefault="0018067C" w:rsidP="006E41AB">
      <w:pPr>
        <w:spacing w:line="360" w:lineRule="auto"/>
        <w:ind w:left="426"/>
        <w:jc w:val="both"/>
      </w:pPr>
      <w:r>
        <w:rPr>
          <w:noProof/>
          <w:lang w:eastAsia="en-US"/>
        </w:rPr>
        <w:drawing>
          <wp:inline distT="0" distB="0" distL="0" distR="0" wp14:anchorId="26BDC088" wp14:editId="5920491F">
            <wp:extent cx="5972175" cy="4478655"/>
            <wp:effectExtent l="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72175" cy="4478655"/>
                    </a:xfrm>
                    <a:prstGeom prst="rect">
                      <a:avLst/>
                    </a:prstGeom>
                  </pic:spPr>
                </pic:pic>
              </a:graphicData>
            </a:graphic>
          </wp:inline>
        </w:drawing>
      </w:r>
    </w:p>
    <w:p w14:paraId="49FF46B5" w14:textId="77777777" w:rsidR="00C77BD4" w:rsidRPr="0094594D" w:rsidRDefault="00C77BD4" w:rsidP="009375AF">
      <w:pPr>
        <w:spacing w:line="360" w:lineRule="auto"/>
        <w:ind w:firstLine="720"/>
        <w:jc w:val="both"/>
      </w:pPr>
    </w:p>
    <w:p w14:paraId="7A17BAB0" w14:textId="3324079C" w:rsidR="00C77BD4" w:rsidRPr="0094594D" w:rsidRDefault="00C77BD4" w:rsidP="00C77BD4">
      <w:pPr>
        <w:pStyle w:val="a3"/>
        <w:numPr>
          <w:ilvl w:val="0"/>
          <w:numId w:val="43"/>
        </w:numPr>
        <w:spacing w:line="360" w:lineRule="auto"/>
        <w:ind w:left="851" w:hanging="284"/>
        <w:jc w:val="both"/>
      </w:pPr>
      <w:r>
        <w:rPr>
          <w:lang w:val="ro"/>
        </w:rPr>
        <w:lastRenderedPageBreak/>
        <w:t xml:space="preserve">Într-un context mai larg, s-a sugerat că frica </w:t>
      </w:r>
      <w:r w:rsidR="000C16E6">
        <w:rPr>
          <w:lang w:val="ro"/>
        </w:rPr>
        <w:t>ș</w:t>
      </w:r>
      <w:r>
        <w:rPr>
          <w:lang w:val="ro"/>
        </w:rPr>
        <w:t>i opinia publică joacă un rol esen</w:t>
      </w:r>
      <w:r w:rsidR="000C16E6">
        <w:rPr>
          <w:lang w:val="ro"/>
        </w:rPr>
        <w:t>ț</w:t>
      </w:r>
      <w:r>
        <w:rPr>
          <w:lang w:val="ro"/>
        </w:rPr>
        <w:t>ial în domeniul cauzelor de profil înalt, influen</w:t>
      </w:r>
      <w:r w:rsidR="000C16E6">
        <w:rPr>
          <w:lang w:val="ro"/>
        </w:rPr>
        <w:t>ț</w:t>
      </w:r>
      <w:r>
        <w:rPr>
          <w:lang w:val="ro"/>
        </w:rPr>
        <w:t xml:space="preserve">ând procesul decizional </w:t>
      </w:r>
      <w:r w:rsidR="000C16E6">
        <w:rPr>
          <w:lang w:val="ro"/>
        </w:rPr>
        <w:t>ș</w:t>
      </w:r>
      <w:r>
        <w:rPr>
          <w:lang w:val="ro"/>
        </w:rPr>
        <w:t>i ridicând semne de întrebare cu privire la calitatea hotărârilor judecătore</w:t>
      </w:r>
      <w:r w:rsidR="000C16E6">
        <w:rPr>
          <w:lang w:val="ro"/>
        </w:rPr>
        <w:t>ș</w:t>
      </w:r>
      <w:r>
        <w:rPr>
          <w:lang w:val="ro"/>
        </w:rPr>
        <w:t xml:space="preserve">ti </w:t>
      </w:r>
      <w:r w:rsidR="000C16E6">
        <w:rPr>
          <w:lang w:val="ro"/>
        </w:rPr>
        <w:t>ș</w:t>
      </w:r>
      <w:r>
        <w:rPr>
          <w:lang w:val="ro"/>
        </w:rPr>
        <w:t>i la men</w:t>
      </w:r>
      <w:r w:rsidR="000C16E6">
        <w:rPr>
          <w:lang w:val="ro"/>
        </w:rPr>
        <w:t>ț</w:t>
      </w:r>
      <w:r>
        <w:rPr>
          <w:lang w:val="ro"/>
        </w:rPr>
        <w:t>inerea independen</w:t>
      </w:r>
      <w:r w:rsidR="000C16E6">
        <w:rPr>
          <w:lang w:val="ro"/>
        </w:rPr>
        <w:t>ț</w:t>
      </w:r>
      <w:r>
        <w:rPr>
          <w:lang w:val="ro"/>
        </w:rPr>
        <w:t xml:space="preserve">ei </w:t>
      </w:r>
      <w:r w:rsidR="000C16E6">
        <w:rPr>
          <w:lang w:val="ro"/>
        </w:rPr>
        <w:t>ș</w:t>
      </w:r>
      <w:r>
        <w:rPr>
          <w:lang w:val="ro"/>
        </w:rPr>
        <w:t>i impar</w:t>
      </w:r>
      <w:r w:rsidR="000C16E6">
        <w:rPr>
          <w:lang w:val="ro"/>
        </w:rPr>
        <w:t>ț</w:t>
      </w:r>
      <w:r>
        <w:rPr>
          <w:lang w:val="ro"/>
        </w:rPr>
        <w:t>ialită</w:t>
      </w:r>
      <w:r w:rsidR="000C16E6">
        <w:rPr>
          <w:lang w:val="ro"/>
        </w:rPr>
        <w:t>ț</w:t>
      </w:r>
      <w:r>
        <w:rPr>
          <w:lang w:val="ro"/>
        </w:rPr>
        <w:t>ii judiciare. Opinia publică exercită o influen</w:t>
      </w:r>
      <w:r w:rsidR="000C16E6">
        <w:rPr>
          <w:lang w:val="ro"/>
        </w:rPr>
        <w:t>ț</w:t>
      </w:r>
      <w:r>
        <w:rPr>
          <w:lang w:val="ro"/>
        </w:rPr>
        <w:t>ă semnificativă, judecătorii sim</w:t>
      </w:r>
      <w:r w:rsidR="000C16E6">
        <w:rPr>
          <w:lang w:val="ro"/>
        </w:rPr>
        <w:t>ț</w:t>
      </w:r>
      <w:r>
        <w:rPr>
          <w:lang w:val="ro"/>
        </w:rPr>
        <w:t>indu-se presa</w:t>
      </w:r>
      <w:r w:rsidR="000C16E6">
        <w:rPr>
          <w:lang w:val="ro"/>
        </w:rPr>
        <w:t>ț</w:t>
      </w:r>
      <w:r>
        <w:rPr>
          <w:lang w:val="ro"/>
        </w:rPr>
        <w:t>i să pronun</w:t>
      </w:r>
      <w:r w:rsidR="000C16E6">
        <w:rPr>
          <w:lang w:val="ro"/>
        </w:rPr>
        <w:t>ț</w:t>
      </w:r>
      <w:r>
        <w:rPr>
          <w:lang w:val="ro"/>
        </w:rPr>
        <w:t>e hotărârile a</w:t>
      </w:r>
      <w:r w:rsidR="000C16E6">
        <w:rPr>
          <w:lang w:val="ro"/>
        </w:rPr>
        <w:t>ș</w:t>
      </w:r>
      <w:r>
        <w:rPr>
          <w:lang w:val="ro"/>
        </w:rPr>
        <w:t>teptate de public sau de mass-media. Judecătorii se simt adesea vulnerabili la presiunile din partea societă</w:t>
      </w:r>
      <w:r w:rsidR="000C16E6">
        <w:rPr>
          <w:lang w:val="ro"/>
        </w:rPr>
        <w:t>ț</w:t>
      </w:r>
      <w:r>
        <w:rPr>
          <w:lang w:val="ro"/>
        </w:rPr>
        <w:t xml:space="preserve">ii </w:t>
      </w:r>
      <w:r w:rsidR="000C16E6">
        <w:rPr>
          <w:lang w:val="ro"/>
        </w:rPr>
        <w:t>ș</w:t>
      </w:r>
      <w:r>
        <w:rPr>
          <w:lang w:val="ro"/>
        </w:rPr>
        <w:t xml:space="preserve">i a mass-mediei, ceea ce duce la preocupări legate de criticile publice </w:t>
      </w:r>
      <w:r w:rsidR="000C16E6">
        <w:rPr>
          <w:lang w:val="ro"/>
        </w:rPr>
        <w:t>ș</w:t>
      </w:r>
      <w:r>
        <w:rPr>
          <w:lang w:val="ro"/>
        </w:rPr>
        <w:t xml:space="preserve">i la lipsa unor mecanisme de sprijin. </w:t>
      </w:r>
    </w:p>
    <w:p w14:paraId="6A08C33F" w14:textId="77777777" w:rsidR="00C77BD4" w:rsidRPr="0094594D" w:rsidRDefault="00C77BD4" w:rsidP="00C77BD4">
      <w:pPr>
        <w:spacing w:line="360" w:lineRule="auto"/>
        <w:ind w:left="1211"/>
        <w:jc w:val="both"/>
      </w:pPr>
    </w:p>
    <w:p w14:paraId="07D51527" w14:textId="709A18B8" w:rsidR="009375AF" w:rsidRPr="0094594D" w:rsidRDefault="009375AF" w:rsidP="009375AF">
      <w:pPr>
        <w:spacing w:line="360" w:lineRule="auto"/>
        <w:ind w:firstLine="720"/>
        <w:jc w:val="both"/>
      </w:pPr>
      <w:r>
        <w:rPr>
          <w:lang w:val="ro"/>
        </w:rPr>
        <w:t>La analiza datelor de monitorizare, devin evidente mai multe probleme inerente cazurilor de rezonan</w:t>
      </w:r>
      <w:r w:rsidR="000C16E6">
        <w:rPr>
          <w:lang w:val="ro"/>
        </w:rPr>
        <w:t>ț</w:t>
      </w:r>
      <w:r>
        <w:rPr>
          <w:lang w:val="ro"/>
        </w:rPr>
        <w:t>ă. Pe baza acestei analize, se oferă recomandări pentru abordarea sau reducerea acestor probleme.</w:t>
      </w:r>
    </w:p>
    <w:p w14:paraId="35EF03E0" w14:textId="5A55E312" w:rsidR="009375AF" w:rsidRPr="0094594D" w:rsidRDefault="009375AF" w:rsidP="009375AF">
      <w:pPr>
        <w:pBdr>
          <w:top w:val="single" w:sz="4" w:space="1" w:color="31356E"/>
          <w:left w:val="single" w:sz="4" w:space="4" w:color="31356E"/>
          <w:bottom w:val="single" w:sz="4" w:space="1" w:color="31356E"/>
          <w:right w:val="single" w:sz="4" w:space="4" w:color="31356E"/>
        </w:pBdr>
        <w:suppressAutoHyphens/>
        <w:autoSpaceDN w:val="0"/>
        <w:spacing w:line="360" w:lineRule="auto"/>
        <w:ind w:firstLine="720"/>
        <w:jc w:val="both"/>
        <w:textAlignment w:val="baseline"/>
      </w:pPr>
      <w:r>
        <w:rPr>
          <w:b/>
          <w:bCs/>
          <w:lang w:val="ro"/>
        </w:rPr>
        <w:t xml:space="preserve">Recomandarea 1: </w:t>
      </w:r>
      <w:r>
        <w:rPr>
          <w:i/>
          <w:iCs/>
          <w:lang w:val="ro"/>
        </w:rPr>
        <w:t>Îmbunătă</w:t>
      </w:r>
      <w:r w:rsidR="000C16E6">
        <w:rPr>
          <w:i/>
          <w:iCs/>
          <w:lang w:val="ro"/>
        </w:rPr>
        <w:t>ț</w:t>
      </w:r>
      <w:r>
        <w:rPr>
          <w:i/>
          <w:iCs/>
          <w:lang w:val="ro"/>
        </w:rPr>
        <w:t>irea impar</w:t>
      </w:r>
      <w:r w:rsidR="000C16E6">
        <w:rPr>
          <w:i/>
          <w:iCs/>
          <w:lang w:val="ro"/>
        </w:rPr>
        <w:t>ț</w:t>
      </w:r>
      <w:r>
        <w:rPr>
          <w:i/>
          <w:iCs/>
          <w:lang w:val="ro"/>
        </w:rPr>
        <w:t>ialită</w:t>
      </w:r>
      <w:r w:rsidR="000C16E6">
        <w:rPr>
          <w:i/>
          <w:iCs/>
          <w:lang w:val="ro"/>
        </w:rPr>
        <w:t>ț</w:t>
      </w:r>
      <w:r>
        <w:rPr>
          <w:i/>
          <w:iCs/>
          <w:lang w:val="ro"/>
        </w:rPr>
        <w:t xml:space="preserve">ii </w:t>
      </w:r>
      <w:r w:rsidR="000C16E6">
        <w:rPr>
          <w:i/>
          <w:iCs/>
          <w:lang w:val="ro"/>
        </w:rPr>
        <w:t>ș</w:t>
      </w:r>
      <w:r>
        <w:rPr>
          <w:i/>
          <w:iCs/>
          <w:lang w:val="ro"/>
        </w:rPr>
        <w:t xml:space="preserve">i profesionalismului procedurilor judiciare în cauzele </w:t>
      </w:r>
      <w:r>
        <w:rPr>
          <w:lang w:val="ro"/>
        </w:rPr>
        <w:t>de rezonan</w:t>
      </w:r>
      <w:r w:rsidR="000C16E6">
        <w:rPr>
          <w:lang w:val="ro"/>
        </w:rPr>
        <w:t>ț</w:t>
      </w:r>
      <w:r>
        <w:rPr>
          <w:lang w:val="ro"/>
        </w:rPr>
        <w:t>ă</w:t>
      </w:r>
      <w:r>
        <w:rPr>
          <w:i/>
          <w:iCs/>
          <w:lang w:val="ro"/>
        </w:rPr>
        <w:t>.</w:t>
      </w:r>
      <w:r>
        <w:rPr>
          <w:b/>
          <w:bCs/>
          <w:lang w:val="ro"/>
        </w:rPr>
        <w:t xml:space="preserve"> </w:t>
      </w:r>
      <w:r>
        <w:rPr>
          <w:lang w:val="ro"/>
        </w:rPr>
        <w:t>Multe cauze în primă instan</w:t>
      </w:r>
      <w:r w:rsidR="000C16E6">
        <w:rPr>
          <w:lang w:val="ro"/>
        </w:rPr>
        <w:t>ț</w:t>
      </w:r>
      <w:r>
        <w:rPr>
          <w:lang w:val="ro"/>
        </w:rPr>
        <w:t>ă sunt solu</w:t>
      </w:r>
      <w:r w:rsidR="000C16E6">
        <w:rPr>
          <w:lang w:val="ro"/>
        </w:rPr>
        <w:t>ț</w:t>
      </w:r>
      <w:r>
        <w:rPr>
          <w:lang w:val="ro"/>
        </w:rPr>
        <w:t>ionate de judecători cu mai pu</w:t>
      </w:r>
      <w:r w:rsidR="000C16E6">
        <w:rPr>
          <w:lang w:val="ro"/>
        </w:rPr>
        <w:t>ț</w:t>
      </w:r>
      <w:r>
        <w:rPr>
          <w:lang w:val="ro"/>
        </w:rPr>
        <w:t>in de 10 ani de experien</w:t>
      </w:r>
      <w:r w:rsidR="000C16E6">
        <w:rPr>
          <w:lang w:val="ro"/>
        </w:rPr>
        <w:t>ț</w:t>
      </w:r>
      <w:r>
        <w:rPr>
          <w:lang w:val="ro"/>
        </w:rPr>
        <w:t>ă. De</w:t>
      </w:r>
      <w:r w:rsidR="000C16E6">
        <w:rPr>
          <w:lang w:val="ro"/>
        </w:rPr>
        <w:t>ș</w:t>
      </w:r>
      <w:r>
        <w:rPr>
          <w:lang w:val="ro"/>
        </w:rPr>
        <w:t>i acest lucru nu le pune la îndoială competen</w:t>
      </w:r>
      <w:r w:rsidR="000C16E6">
        <w:rPr>
          <w:lang w:val="ro"/>
        </w:rPr>
        <w:t>ț</w:t>
      </w:r>
      <w:r>
        <w:rPr>
          <w:lang w:val="ro"/>
        </w:rPr>
        <w:t>a, controlul public intens poate afecta obiectivitatea. Judecătorii s-ar putea sim</w:t>
      </w:r>
      <w:r w:rsidR="000C16E6">
        <w:rPr>
          <w:lang w:val="ro"/>
        </w:rPr>
        <w:t>ț</w:t>
      </w:r>
      <w:r>
        <w:rPr>
          <w:lang w:val="ro"/>
        </w:rPr>
        <w:t>i presa</w:t>
      </w:r>
      <w:r w:rsidR="000C16E6">
        <w:rPr>
          <w:lang w:val="ro"/>
        </w:rPr>
        <w:t>ț</w:t>
      </w:r>
      <w:r>
        <w:rPr>
          <w:lang w:val="ro"/>
        </w:rPr>
        <w:t>i să se alinieze la a</w:t>
      </w:r>
      <w:r w:rsidR="000C16E6">
        <w:rPr>
          <w:lang w:val="ro"/>
        </w:rPr>
        <w:t>ș</w:t>
      </w:r>
      <w:r>
        <w:rPr>
          <w:lang w:val="ro"/>
        </w:rPr>
        <w:t>teptările publicului. Judecătorii cu experien</w:t>
      </w:r>
      <w:r w:rsidR="000C16E6">
        <w:rPr>
          <w:lang w:val="ro"/>
        </w:rPr>
        <w:t>ț</w:t>
      </w:r>
      <w:r>
        <w:rPr>
          <w:lang w:val="ro"/>
        </w:rPr>
        <w:t>ă profesională semnificativă sunt, în general, mai bine pregăti</w:t>
      </w:r>
      <w:r w:rsidR="000C16E6">
        <w:rPr>
          <w:lang w:val="ro"/>
        </w:rPr>
        <w:t>ț</w:t>
      </w:r>
      <w:r>
        <w:rPr>
          <w:lang w:val="ro"/>
        </w:rPr>
        <w:t>i pentru a face fa</w:t>
      </w:r>
      <w:r w:rsidR="000C16E6">
        <w:rPr>
          <w:lang w:val="ro"/>
        </w:rPr>
        <w:t>ț</w:t>
      </w:r>
      <w:r>
        <w:rPr>
          <w:lang w:val="ro"/>
        </w:rPr>
        <w:t>ă unor astfel de presiuni, având abilită</w:t>
      </w:r>
      <w:r w:rsidR="000C16E6">
        <w:rPr>
          <w:lang w:val="ro"/>
        </w:rPr>
        <w:t>ț</w:t>
      </w:r>
      <w:r>
        <w:rPr>
          <w:lang w:val="ro"/>
        </w:rPr>
        <w:t xml:space="preserve">ile </w:t>
      </w:r>
      <w:r w:rsidR="000C16E6">
        <w:rPr>
          <w:lang w:val="ro"/>
        </w:rPr>
        <w:t>ș</w:t>
      </w:r>
      <w:r>
        <w:rPr>
          <w:lang w:val="ro"/>
        </w:rPr>
        <w:t>i aptitudinile de a răspunde eficient. Prin urmare, se recomandă:</w:t>
      </w:r>
    </w:p>
    <w:p w14:paraId="2D7486DC" w14:textId="3187240E" w:rsidR="009375AF" w:rsidRPr="0094594D" w:rsidRDefault="009375AF" w:rsidP="009375AF">
      <w:pPr>
        <w:pBdr>
          <w:top w:val="single" w:sz="4" w:space="1" w:color="31356E"/>
          <w:left w:val="single" w:sz="4" w:space="4" w:color="31356E"/>
          <w:bottom w:val="single" w:sz="4" w:space="1" w:color="31356E"/>
          <w:right w:val="single" w:sz="4" w:space="4" w:color="31356E"/>
        </w:pBdr>
        <w:suppressAutoHyphens/>
        <w:autoSpaceDN w:val="0"/>
        <w:spacing w:line="360" w:lineRule="auto"/>
        <w:ind w:firstLine="720"/>
        <w:jc w:val="both"/>
        <w:textAlignment w:val="baseline"/>
      </w:pPr>
      <w:r>
        <w:rPr>
          <w:lang w:val="ro"/>
        </w:rPr>
        <w:t xml:space="preserve">a) Integrarea în sistemul de distribuire aleatorie a cauzelor criterii pentru determinarea caracterului de </w:t>
      </w:r>
      <w:r w:rsidR="00615218">
        <w:rPr>
          <w:lang w:val="ro"/>
        </w:rPr>
        <w:t>rezonanță al unei cauze, ținând cont i</w:t>
      </w:r>
      <w:r>
        <w:rPr>
          <w:lang w:val="ro"/>
        </w:rPr>
        <w:t>nclusiv</w:t>
      </w:r>
      <w:r w:rsidR="00615218">
        <w:rPr>
          <w:lang w:val="ro"/>
        </w:rPr>
        <w:t xml:space="preserve"> de</w:t>
      </w:r>
      <w:r>
        <w:rPr>
          <w:lang w:val="ro"/>
        </w:rPr>
        <w:t xml:space="preserve"> subiectul </w:t>
      </w:r>
      <w:r w:rsidR="000C16E6">
        <w:rPr>
          <w:lang w:val="ro"/>
        </w:rPr>
        <w:t>ș</w:t>
      </w:r>
      <w:r>
        <w:rPr>
          <w:lang w:val="ro"/>
        </w:rPr>
        <w:t>i interesul public.</w:t>
      </w:r>
    </w:p>
    <w:p w14:paraId="6A6681A2" w14:textId="7EDDA099" w:rsidR="009375AF" w:rsidRPr="0094594D" w:rsidRDefault="009375AF" w:rsidP="009375AF">
      <w:pPr>
        <w:pBdr>
          <w:top w:val="single" w:sz="4" w:space="1" w:color="31356E"/>
          <w:left w:val="single" w:sz="4" w:space="4" w:color="31356E"/>
          <w:bottom w:val="single" w:sz="4" w:space="1" w:color="31356E"/>
          <w:right w:val="single" w:sz="4" w:space="4" w:color="31356E"/>
        </w:pBdr>
        <w:suppressAutoHyphens/>
        <w:autoSpaceDN w:val="0"/>
        <w:spacing w:line="360" w:lineRule="auto"/>
        <w:ind w:firstLine="720"/>
        <w:jc w:val="both"/>
        <w:textAlignment w:val="baseline"/>
      </w:pPr>
      <w:r>
        <w:rPr>
          <w:lang w:val="ro"/>
        </w:rPr>
        <w:t>b) Stabilirea ghidurilor care să stipuleze că, pe baza acestor criterii, cauzele de rezonan</w:t>
      </w:r>
      <w:r w:rsidR="000C16E6">
        <w:rPr>
          <w:lang w:val="ro"/>
        </w:rPr>
        <w:t>ț</w:t>
      </w:r>
      <w:r>
        <w:rPr>
          <w:lang w:val="ro"/>
        </w:rPr>
        <w:t>ă ar trebui să fie atribuite judecătorilor cu mai mult de 10 ani de vechime în profesia de judecător.</w:t>
      </w:r>
    </w:p>
    <w:p w14:paraId="79880A46" w14:textId="1837CA38" w:rsidR="009375AF" w:rsidRPr="0094594D" w:rsidRDefault="009375AF" w:rsidP="009375AF">
      <w:pPr>
        <w:pBdr>
          <w:top w:val="single" w:sz="4" w:space="1" w:color="31356E"/>
          <w:left w:val="single" w:sz="4" w:space="4" w:color="31356E"/>
          <w:bottom w:val="single" w:sz="4" w:space="1" w:color="31356E"/>
          <w:right w:val="single" w:sz="4" w:space="4" w:color="31356E"/>
        </w:pBdr>
        <w:suppressAutoHyphens/>
        <w:autoSpaceDN w:val="0"/>
        <w:spacing w:line="360" w:lineRule="auto"/>
        <w:ind w:firstLine="720"/>
        <w:jc w:val="both"/>
        <w:textAlignment w:val="baseline"/>
        <w:rPr>
          <w:color w:val="000000"/>
        </w:rPr>
      </w:pPr>
      <w:r>
        <w:rPr>
          <w:b/>
          <w:bCs/>
          <w:color w:val="000000"/>
          <w:lang w:val="ro"/>
        </w:rPr>
        <w:t>Recomandarea 2:</w:t>
      </w:r>
      <w:r>
        <w:rPr>
          <w:color w:val="000000"/>
          <w:lang w:val="ro"/>
        </w:rPr>
        <w:t xml:space="preserve"> </w:t>
      </w:r>
      <w:r>
        <w:rPr>
          <w:i/>
          <w:iCs/>
          <w:color w:val="000000"/>
          <w:lang w:val="ro"/>
        </w:rPr>
        <w:t xml:space="preserve">Asigurarea </w:t>
      </w:r>
      <w:r w:rsidR="000C16E6">
        <w:rPr>
          <w:i/>
          <w:iCs/>
          <w:color w:val="000000"/>
          <w:lang w:val="ro"/>
        </w:rPr>
        <w:t>ș</w:t>
      </w:r>
      <w:r>
        <w:rPr>
          <w:i/>
          <w:iCs/>
          <w:color w:val="000000"/>
          <w:lang w:val="ro"/>
        </w:rPr>
        <w:t>edin</w:t>
      </w:r>
      <w:r w:rsidR="000C16E6">
        <w:rPr>
          <w:i/>
          <w:iCs/>
          <w:color w:val="000000"/>
          <w:lang w:val="ro"/>
        </w:rPr>
        <w:t>ț</w:t>
      </w:r>
      <w:r>
        <w:rPr>
          <w:i/>
          <w:iCs/>
          <w:color w:val="000000"/>
          <w:lang w:val="ro"/>
        </w:rPr>
        <w:t>elor de judecată publice în cauzele de rezonan</w:t>
      </w:r>
      <w:r w:rsidR="000C16E6">
        <w:rPr>
          <w:i/>
          <w:iCs/>
          <w:color w:val="000000"/>
          <w:lang w:val="ro"/>
        </w:rPr>
        <w:t>ț</w:t>
      </w:r>
      <w:r>
        <w:rPr>
          <w:i/>
          <w:iCs/>
          <w:color w:val="000000"/>
          <w:lang w:val="ro"/>
        </w:rPr>
        <w:t xml:space="preserve">ă. </w:t>
      </w:r>
      <w:r>
        <w:rPr>
          <w:color w:val="000000"/>
          <w:lang w:val="ro"/>
        </w:rPr>
        <w:t xml:space="preserve"> Monitorizarea </w:t>
      </w:r>
      <w:r w:rsidR="000C16E6">
        <w:rPr>
          <w:color w:val="000000"/>
          <w:lang w:val="ro"/>
        </w:rPr>
        <w:t>ș</w:t>
      </w:r>
      <w:r>
        <w:rPr>
          <w:color w:val="000000"/>
          <w:lang w:val="ro"/>
        </w:rPr>
        <w:t>edin</w:t>
      </w:r>
      <w:r w:rsidR="000C16E6">
        <w:rPr>
          <w:color w:val="000000"/>
          <w:lang w:val="ro"/>
        </w:rPr>
        <w:t>ț</w:t>
      </w:r>
      <w:r>
        <w:rPr>
          <w:color w:val="000000"/>
          <w:lang w:val="ro"/>
        </w:rPr>
        <w:t>elor de judecată relevă că, în general, principiul publicită</w:t>
      </w:r>
      <w:r w:rsidR="000C16E6">
        <w:rPr>
          <w:color w:val="000000"/>
          <w:lang w:val="ro"/>
        </w:rPr>
        <w:t>ț</w:t>
      </w:r>
      <w:r>
        <w:rPr>
          <w:color w:val="000000"/>
          <w:lang w:val="ro"/>
        </w:rPr>
        <w:t>ii este respectat, de</w:t>
      </w:r>
      <w:r w:rsidR="000C16E6">
        <w:rPr>
          <w:color w:val="000000"/>
          <w:lang w:val="ro"/>
        </w:rPr>
        <w:t>ș</w:t>
      </w:r>
      <w:r>
        <w:rPr>
          <w:color w:val="000000"/>
          <w:lang w:val="ro"/>
        </w:rPr>
        <w:t>i au fost documentate anumite abateri de la acest principiu. Aceste abateri includ inexactită</w:t>
      </w:r>
      <w:r w:rsidR="000C16E6">
        <w:rPr>
          <w:color w:val="000000"/>
          <w:lang w:val="ro"/>
        </w:rPr>
        <w:t>ț</w:t>
      </w:r>
      <w:r>
        <w:rPr>
          <w:color w:val="000000"/>
          <w:lang w:val="ro"/>
        </w:rPr>
        <w:t>i în publicarea informa</w:t>
      </w:r>
      <w:r w:rsidR="000C16E6">
        <w:rPr>
          <w:color w:val="000000"/>
          <w:lang w:val="ro"/>
        </w:rPr>
        <w:t>ț</w:t>
      </w:r>
      <w:r>
        <w:rPr>
          <w:color w:val="000000"/>
          <w:lang w:val="ro"/>
        </w:rPr>
        <w:t xml:space="preserve">iilor privind </w:t>
      </w:r>
      <w:r w:rsidR="000C16E6">
        <w:rPr>
          <w:color w:val="000000"/>
          <w:lang w:val="ro"/>
        </w:rPr>
        <w:t>ș</w:t>
      </w:r>
      <w:r>
        <w:rPr>
          <w:color w:val="000000"/>
          <w:lang w:val="ro"/>
        </w:rPr>
        <w:t>edin</w:t>
      </w:r>
      <w:r w:rsidR="000C16E6">
        <w:rPr>
          <w:color w:val="000000"/>
          <w:lang w:val="ro"/>
        </w:rPr>
        <w:t>ț</w:t>
      </w:r>
      <w:r>
        <w:rPr>
          <w:color w:val="000000"/>
          <w:lang w:val="ro"/>
        </w:rPr>
        <w:t xml:space="preserve">ele de judecată </w:t>
      </w:r>
      <w:r w:rsidR="000C16E6">
        <w:rPr>
          <w:color w:val="000000"/>
          <w:lang w:val="ro"/>
        </w:rPr>
        <w:t>ș</w:t>
      </w:r>
      <w:r>
        <w:rPr>
          <w:color w:val="000000"/>
          <w:lang w:val="ro"/>
        </w:rPr>
        <w:t>i accesul condi</w:t>
      </w:r>
      <w:r w:rsidR="000C16E6">
        <w:rPr>
          <w:color w:val="000000"/>
          <w:lang w:val="ro"/>
        </w:rPr>
        <w:t>ț</w:t>
      </w:r>
      <w:r>
        <w:rPr>
          <w:color w:val="000000"/>
          <w:lang w:val="ro"/>
        </w:rPr>
        <w:t xml:space="preserve">ionat pentru monitori, impunând prezentarea actelor de identitate </w:t>
      </w:r>
      <w:r w:rsidR="000C16E6">
        <w:rPr>
          <w:color w:val="000000"/>
          <w:lang w:val="ro"/>
        </w:rPr>
        <w:t>ș</w:t>
      </w:r>
      <w:r>
        <w:rPr>
          <w:color w:val="000000"/>
          <w:lang w:val="ro"/>
        </w:rPr>
        <w:t>i precizarea scopului monitorizării. Pe de altă parte, s-au atestat unele cazuri când a fost salutată prezen</w:t>
      </w:r>
      <w:r w:rsidR="000C16E6">
        <w:rPr>
          <w:color w:val="000000"/>
          <w:lang w:val="ro"/>
        </w:rPr>
        <w:t>ț</w:t>
      </w:r>
      <w:r>
        <w:rPr>
          <w:color w:val="000000"/>
          <w:lang w:val="ro"/>
        </w:rPr>
        <w:t>a monitorilor de către participan</w:t>
      </w:r>
      <w:r w:rsidR="000C16E6">
        <w:rPr>
          <w:color w:val="000000"/>
          <w:lang w:val="ro"/>
        </w:rPr>
        <w:t>ț</w:t>
      </w:r>
      <w:r>
        <w:rPr>
          <w:color w:val="000000"/>
          <w:lang w:val="ro"/>
        </w:rPr>
        <w:t xml:space="preserve">i, subliniind rolul lor în asigurarea respectării regulilor procedurale. </w:t>
      </w:r>
    </w:p>
    <w:p w14:paraId="74A258A9" w14:textId="28D6C586" w:rsidR="006E41AB" w:rsidRPr="00716FE9" w:rsidRDefault="006E41AB" w:rsidP="006E41AB">
      <w:pPr>
        <w:pBdr>
          <w:top w:val="single" w:sz="4" w:space="1" w:color="31356E"/>
          <w:left w:val="single" w:sz="4" w:space="4" w:color="31356E"/>
          <w:bottom w:val="single" w:sz="4" w:space="1" w:color="31356E"/>
          <w:right w:val="single" w:sz="4" w:space="4" w:color="31356E"/>
        </w:pBdr>
        <w:suppressAutoHyphens/>
        <w:autoSpaceDN w:val="0"/>
        <w:spacing w:line="360" w:lineRule="auto"/>
        <w:ind w:firstLine="720"/>
        <w:jc w:val="both"/>
        <w:textAlignment w:val="baseline"/>
        <w:rPr>
          <w:color w:val="000000"/>
          <w:lang w:val="ro"/>
        </w:rPr>
      </w:pPr>
      <w:r>
        <w:rPr>
          <w:color w:val="000000"/>
          <w:lang w:val="ro"/>
        </w:rPr>
        <w:t>O caracteristică notabilă a cauzelor de rezonan</w:t>
      </w:r>
      <w:r w:rsidR="000C16E6">
        <w:rPr>
          <w:color w:val="000000"/>
          <w:lang w:val="ro"/>
        </w:rPr>
        <w:t>ț</w:t>
      </w:r>
      <w:r>
        <w:rPr>
          <w:color w:val="000000"/>
          <w:lang w:val="ro"/>
        </w:rPr>
        <w:t xml:space="preserve">ă, în special a cauzelor Dodon </w:t>
      </w:r>
      <w:r w:rsidR="000C16E6">
        <w:rPr>
          <w:color w:val="000000"/>
          <w:lang w:val="ro"/>
        </w:rPr>
        <w:t>ș</w:t>
      </w:r>
      <w:r>
        <w:rPr>
          <w:color w:val="000000"/>
          <w:lang w:val="ro"/>
        </w:rPr>
        <w:t xml:space="preserve">i </w:t>
      </w:r>
      <w:r w:rsidR="000C16E6">
        <w:rPr>
          <w:color w:val="000000"/>
          <w:lang w:val="ro"/>
        </w:rPr>
        <w:t>Ș</w:t>
      </w:r>
      <w:r>
        <w:rPr>
          <w:color w:val="000000"/>
          <w:lang w:val="ro"/>
        </w:rPr>
        <w:t>or, este prezen</w:t>
      </w:r>
      <w:r w:rsidR="000C16E6">
        <w:rPr>
          <w:color w:val="000000"/>
          <w:lang w:val="ro"/>
        </w:rPr>
        <w:t>ț</w:t>
      </w:r>
      <w:r>
        <w:rPr>
          <w:color w:val="000000"/>
          <w:lang w:val="ro"/>
        </w:rPr>
        <w:t xml:space="preserve">a „echipelor de suporteri” în sala de judecată </w:t>
      </w:r>
      <w:r w:rsidR="000C16E6">
        <w:rPr>
          <w:color w:val="000000"/>
          <w:lang w:val="ro"/>
        </w:rPr>
        <w:t>ș</w:t>
      </w:r>
      <w:r>
        <w:rPr>
          <w:color w:val="000000"/>
          <w:lang w:val="ro"/>
        </w:rPr>
        <w:t>i în apropierea instan</w:t>
      </w:r>
      <w:r w:rsidR="000C16E6">
        <w:rPr>
          <w:color w:val="000000"/>
          <w:lang w:val="ro"/>
        </w:rPr>
        <w:t>ț</w:t>
      </w:r>
      <w:r>
        <w:rPr>
          <w:color w:val="000000"/>
          <w:lang w:val="ro"/>
        </w:rPr>
        <w:t>elor de judecată. În timp ce prezen</w:t>
      </w:r>
      <w:r w:rsidR="000C16E6">
        <w:rPr>
          <w:color w:val="000000"/>
          <w:lang w:val="ro"/>
        </w:rPr>
        <w:t>ț</w:t>
      </w:r>
      <w:r>
        <w:rPr>
          <w:color w:val="000000"/>
          <w:lang w:val="ro"/>
        </w:rPr>
        <w:t>a acestor sus</w:t>
      </w:r>
      <w:r w:rsidR="000C16E6">
        <w:rPr>
          <w:color w:val="000000"/>
          <w:lang w:val="ro"/>
        </w:rPr>
        <w:t>ț</w:t>
      </w:r>
      <w:r>
        <w:rPr>
          <w:color w:val="000000"/>
          <w:lang w:val="ro"/>
        </w:rPr>
        <w:t xml:space="preserve">inători se aliniază cu principiul </w:t>
      </w:r>
      <w:r w:rsidR="000C16E6">
        <w:rPr>
          <w:color w:val="000000"/>
          <w:lang w:val="ro"/>
        </w:rPr>
        <w:t>ș</w:t>
      </w:r>
      <w:r>
        <w:rPr>
          <w:color w:val="000000"/>
          <w:lang w:val="ro"/>
        </w:rPr>
        <w:t>edin</w:t>
      </w:r>
      <w:r w:rsidR="000C16E6">
        <w:rPr>
          <w:color w:val="000000"/>
          <w:lang w:val="ro"/>
        </w:rPr>
        <w:t>ț</w:t>
      </w:r>
      <w:r>
        <w:rPr>
          <w:color w:val="000000"/>
          <w:lang w:val="ro"/>
        </w:rPr>
        <w:t xml:space="preserve">elor deschise </w:t>
      </w:r>
      <w:r w:rsidR="000C16E6">
        <w:rPr>
          <w:color w:val="000000"/>
          <w:lang w:val="ro"/>
        </w:rPr>
        <w:t>ș</w:t>
      </w:r>
      <w:r>
        <w:rPr>
          <w:color w:val="000000"/>
          <w:lang w:val="ro"/>
        </w:rPr>
        <w:t xml:space="preserve">i respectă Legea </w:t>
      </w:r>
      <w:r>
        <w:rPr>
          <w:color w:val="000000"/>
          <w:lang w:val="ro"/>
        </w:rPr>
        <w:lastRenderedPageBreak/>
        <w:t xml:space="preserve">Republicii Moldova privind întrunirile, anumite incidente observate în timpul </w:t>
      </w:r>
      <w:r w:rsidR="000C16E6">
        <w:rPr>
          <w:color w:val="000000"/>
          <w:lang w:val="ro"/>
        </w:rPr>
        <w:t>ș</w:t>
      </w:r>
      <w:r>
        <w:rPr>
          <w:color w:val="000000"/>
          <w:lang w:val="ro"/>
        </w:rPr>
        <w:t>edin</w:t>
      </w:r>
      <w:r w:rsidR="000C16E6">
        <w:rPr>
          <w:color w:val="000000"/>
          <w:lang w:val="ro"/>
        </w:rPr>
        <w:t>ț</w:t>
      </w:r>
      <w:r>
        <w:rPr>
          <w:color w:val="000000"/>
          <w:lang w:val="ro"/>
        </w:rPr>
        <w:t xml:space="preserve">elor de judecată, precum perturbarea cauzată de un deputat în cauza </w:t>
      </w:r>
      <w:r w:rsidR="000C16E6">
        <w:rPr>
          <w:color w:val="000000"/>
          <w:lang w:val="ro"/>
        </w:rPr>
        <w:t>Ș</w:t>
      </w:r>
      <w:r>
        <w:rPr>
          <w:color w:val="000000"/>
          <w:lang w:val="ro"/>
        </w:rPr>
        <w:t>or, eviden</w:t>
      </w:r>
      <w:r w:rsidR="000C16E6">
        <w:rPr>
          <w:color w:val="000000"/>
          <w:lang w:val="ro"/>
        </w:rPr>
        <w:t>ț</w:t>
      </w:r>
      <w:r>
        <w:rPr>
          <w:color w:val="000000"/>
          <w:lang w:val="ro"/>
        </w:rPr>
        <w:t>iază necesitatea unor măsuri de răspuns.</w:t>
      </w:r>
    </w:p>
    <w:p w14:paraId="422AE7A1" w14:textId="0101C22F" w:rsidR="009375AF" w:rsidRPr="0094594D" w:rsidRDefault="006E41AB" w:rsidP="006E41AB">
      <w:pPr>
        <w:pBdr>
          <w:top w:val="single" w:sz="4" w:space="1" w:color="31356E"/>
          <w:left w:val="single" w:sz="4" w:space="4" w:color="31356E"/>
          <w:bottom w:val="single" w:sz="4" w:space="1" w:color="31356E"/>
          <w:right w:val="single" w:sz="4" w:space="4" w:color="31356E"/>
        </w:pBdr>
        <w:suppressAutoHyphens/>
        <w:autoSpaceDN w:val="0"/>
        <w:spacing w:line="360" w:lineRule="auto"/>
        <w:ind w:firstLine="720"/>
        <w:jc w:val="both"/>
        <w:textAlignment w:val="baseline"/>
        <w:rPr>
          <w:color w:val="000000"/>
        </w:rPr>
      </w:pPr>
      <w:r>
        <w:rPr>
          <w:color w:val="000000"/>
          <w:lang w:val="ro"/>
        </w:rPr>
        <w:t xml:space="preserve">Prin urmare, se recomandă dezvoltarea </w:t>
      </w:r>
      <w:r w:rsidR="000C16E6">
        <w:rPr>
          <w:color w:val="000000"/>
          <w:lang w:val="ro"/>
        </w:rPr>
        <w:t>ș</w:t>
      </w:r>
      <w:r>
        <w:rPr>
          <w:color w:val="000000"/>
          <w:lang w:val="ro"/>
        </w:rPr>
        <w:t xml:space="preserve">i implementarea mecanismelor </w:t>
      </w:r>
      <w:r w:rsidR="000C16E6">
        <w:rPr>
          <w:color w:val="000000"/>
          <w:lang w:val="ro"/>
        </w:rPr>
        <w:t>ș</w:t>
      </w:r>
      <w:r>
        <w:rPr>
          <w:color w:val="000000"/>
          <w:lang w:val="ro"/>
        </w:rPr>
        <w:t>i protocoalelor interne la nivel de instan</w:t>
      </w:r>
      <w:r w:rsidR="000C16E6">
        <w:rPr>
          <w:color w:val="000000"/>
          <w:lang w:val="ro"/>
        </w:rPr>
        <w:t>ț</w:t>
      </w:r>
      <w:r>
        <w:rPr>
          <w:color w:val="000000"/>
          <w:lang w:val="ro"/>
        </w:rPr>
        <w:t>ă pentru a permite răspunsuri prompte la astfel de situa</w:t>
      </w:r>
      <w:r w:rsidR="000C16E6">
        <w:rPr>
          <w:color w:val="000000"/>
          <w:lang w:val="ro"/>
        </w:rPr>
        <w:t>ț</w:t>
      </w:r>
      <w:r>
        <w:rPr>
          <w:color w:val="000000"/>
          <w:lang w:val="ro"/>
        </w:rPr>
        <w:t xml:space="preserve">ii, protejând principiul </w:t>
      </w:r>
      <w:r w:rsidR="000C16E6">
        <w:rPr>
          <w:color w:val="000000"/>
          <w:lang w:val="ro"/>
        </w:rPr>
        <w:t>ș</w:t>
      </w:r>
      <w:r>
        <w:rPr>
          <w:color w:val="000000"/>
          <w:lang w:val="ro"/>
        </w:rPr>
        <w:t>edin</w:t>
      </w:r>
      <w:r w:rsidR="000C16E6">
        <w:rPr>
          <w:color w:val="000000"/>
          <w:lang w:val="ro"/>
        </w:rPr>
        <w:t>ț</w:t>
      </w:r>
      <w:r>
        <w:rPr>
          <w:color w:val="000000"/>
          <w:lang w:val="ro"/>
        </w:rPr>
        <w:t>elor deschise fără compromisuri.</w:t>
      </w:r>
    </w:p>
    <w:p w14:paraId="4F1E10F5" w14:textId="4069A38B" w:rsidR="006E41AB" w:rsidRPr="0094594D" w:rsidRDefault="009375AF" w:rsidP="006E41AB">
      <w:pPr>
        <w:pBdr>
          <w:top w:val="single" w:sz="4" w:space="1" w:color="31356E"/>
          <w:left w:val="single" w:sz="4" w:space="4" w:color="31356E"/>
          <w:bottom w:val="single" w:sz="4" w:space="1" w:color="31356E"/>
          <w:right w:val="single" w:sz="4" w:space="4" w:color="31356E"/>
        </w:pBdr>
        <w:suppressAutoHyphens/>
        <w:autoSpaceDN w:val="0"/>
        <w:spacing w:line="360" w:lineRule="auto"/>
        <w:ind w:firstLine="720"/>
        <w:jc w:val="both"/>
        <w:textAlignment w:val="baseline"/>
      </w:pPr>
      <w:r>
        <w:rPr>
          <w:b/>
          <w:bCs/>
          <w:color w:val="000000"/>
          <w:lang w:val="ro"/>
        </w:rPr>
        <w:t>Recomandarea 3:</w:t>
      </w:r>
      <w:r>
        <w:rPr>
          <w:color w:val="000000"/>
          <w:lang w:val="ro"/>
        </w:rPr>
        <w:t xml:space="preserve"> </w:t>
      </w:r>
      <w:r>
        <w:rPr>
          <w:i/>
          <w:iCs/>
          <w:lang w:val="ro"/>
        </w:rPr>
        <w:t>Îmbunătă</w:t>
      </w:r>
      <w:r w:rsidR="000C16E6">
        <w:rPr>
          <w:i/>
          <w:iCs/>
          <w:lang w:val="ro"/>
        </w:rPr>
        <w:t>ț</w:t>
      </w:r>
      <w:r>
        <w:rPr>
          <w:i/>
          <w:iCs/>
          <w:lang w:val="ro"/>
        </w:rPr>
        <w:t xml:space="preserve">irea coordonării în programarea </w:t>
      </w:r>
      <w:r w:rsidR="000C16E6">
        <w:rPr>
          <w:i/>
          <w:iCs/>
          <w:lang w:val="ro"/>
        </w:rPr>
        <w:t>ș</w:t>
      </w:r>
      <w:r>
        <w:rPr>
          <w:i/>
          <w:iCs/>
          <w:lang w:val="ro"/>
        </w:rPr>
        <w:t>i desfă</w:t>
      </w:r>
      <w:r w:rsidR="000C16E6">
        <w:rPr>
          <w:i/>
          <w:iCs/>
          <w:lang w:val="ro"/>
        </w:rPr>
        <w:t>ș</w:t>
      </w:r>
      <w:r>
        <w:rPr>
          <w:i/>
          <w:iCs/>
          <w:lang w:val="ro"/>
        </w:rPr>
        <w:t xml:space="preserve">urarea </w:t>
      </w:r>
      <w:r w:rsidR="000C16E6">
        <w:rPr>
          <w:i/>
          <w:iCs/>
          <w:lang w:val="ro"/>
        </w:rPr>
        <w:t>ș</w:t>
      </w:r>
      <w:r>
        <w:rPr>
          <w:i/>
          <w:iCs/>
          <w:lang w:val="ro"/>
        </w:rPr>
        <w:t>edin</w:t>
      </w:r>
      <w:r w:rsidR="000C16E6">
        <w:rPr>
          <w:i/>
          <w:iCs/>
          <w:lang w:val="ro"/>
        </w:rPr>
        <w:t>ț</w:t>
      </w:r>
      <w:r>
        <w:rPr>
          <w:i/>
          <w:iCs/>
          <w:lang w:val="ro"/>
        </w:rPr>
        <w:t>elor de judecată.</w:t>
      </w:r>
      <w:r>
        <w:rPr>
          <w:lang w:val="ro"/>
        </w:rPr>
        <w:t xml:space="preserve"> Această problemă afectează toate tipurile de cauze, dar este mai proeminentă în cauzele penale de rezonan</w:t>
      </w:r>
      <w:r w:rsidR="000C16E6">
        <w:rPr>
          <w:lang w:val="ro"/>
        </w:rPr>
        <w:t>ț</w:t>
      </w:r>
      <w:r>
        <w:rPr>
          <w:lang w:val="ro"/>
        </w:rPr>
        <w:t>ă, unde întârzierile pot fi strategice. Monitorizarea a eviden</w:t>
      </w:r>
      <w:r w:rsidR="000C16E6">
        <w:rPr>
          <w:lang w:val="ro"/>
        </w:rPr>
        <w:t>ț</w:t>
      </w:r>
      <w:r>
        <w:rPr>
          <w:lang w:val="ro"/>
        </w:rPr>
        <w:t xml:space="preserve">iat amânări frecvente din cauza problemelor de coordonare. Pentru a rezolva această problemă, este necesară crearea unui sistem electronic unificat pentru ca judecătorii, procurorii </w:t>
      </w:r>
      <w:r w:rsidR="000C16E6">
        <w:rPr>
          <w:lang w:val="ro"/>
        </w:rPr>
        <w:t>ș</w:t>
      </w:r>
      <w:r>
        <w:rPr>
          <w:lang w:val="ro"/>
        </w:rPr>
        <w:t>i avoca</w:t>
      </w:r>
      <w:r w:rsidR="000C16E6">
        <w:rPr>
          <w:lang w:val="ro"/>
        </w:rPr>
        <w:t>ț</w:t>
      </w:r>
      <w:r>
        <w:rPr>
          <w:lang w:val="ro"/>
        </w:rPr>
        <w:t xml:space="preserve">ii să programeze </w:t>
      </w:r>
      <w:r w:rsidR="000C16E6">
        <w:rPr>
          <w:lang w:val="ro"/>
        </w:rPr>
        <w:t>ș</w:t>
      </w:r>
      <w:r>
        <w:rPr>
          <w:lang w:val="ro"/>
        </w:rPr>
        <w:t xml:space="preserve">i să coordoneze </w:t>
      </w:r>
      <w:r w:rsidR="000C16E6">
        <w:rPr>
          <w:lang w:val="ro"/>
        </w:rPr>
        <w:t>ș</w:t>
      </w:r>
      <w:r>
        <w:rPr>
          <w:lang w:val="ro"/>
        </w:rPr>
        <w:t>edin</w:t>
      </w:r>
      <w:r w:rsidR="000C16E6">
        <w:rPr>
          <w:lang w:val="ro"/>
        </w:rPr>
        <w:t>ț</w:t>
      </w:r>
      <w:r>
        <w:rPr>
          <w:lang w:val="ro"/>
        </w:rPr>
        <w:t>ele, asigurând eficien</w:t>
      </w:r>
      <w:r w:rsidR="000C16E6">
        <w:rPr>
          <w:lang w:val="ro"/>
        </w:rPr>
        <w:t>ț</w:t>
      </w:r>
      <w:r>
        <w:rPr>
          <w:lang w:val="ro"/>
        </w:rPr>
        <w:t xml:space="preserve">a </w:t>
      </w:r>
      <w:r w:rsidR="000C16E6">
        <w:rPr>
          <w:lang w:val="ro"/>
        </w:rPr>
        <w:t>ș</w:t>
      </w:r>
      <w:r>
        <w:rPr>
          <w:lang w:val="ro"/>
        </w:rPr>
        <w:t>i corectitudinea.</w:t>
      </w:r>
    </w:p>
    <w:p w14:paraId="375BCE6D" w14:textId="6898E04D" w:rsidR="009375AF" w:rsidRPr="0094594D" w:rsidRDefault="009375AF" w:rsidP="006E41AB">
      <w:pPr>
        <w:pBdr>
          <w:top w:val="single" w:sz="4" w:space="1" w:color="31356E"/>
          <w:left w:val="single" w:sz="4" w:space="4" w:color="31356E"/>
          <w:bottom w:val="single" w:sz="4" w:space="1" w:color="31356E"/>
          <w:right w:val="single" w:sz="4" w:space="4" w:color="31356E"/>
        </w:pBdr>
        <w:suppressAutoHyphens/>
        <w:autoSpaceDN w:val="0"/>
        <w:spacing w:line="360" w:lineRule="auto"/>
        <w:ind w:firstLine="720"/>
        <w:jc w:val="both"/>
        <w:textAlignment w:val="baseline"/>
      </w:pPr>
      <w:r>
        <w:rPr>
          <w:b/>
          <w:bCs/>
          <w:lang w:val="ro"/>
        </w:rPr>
        <w:t>Recomandarea 4:</w:t>
      </w:r>
      <w:r>
        <w:rPr>
          <w:lang w:val="ro"/>
        </w:rPr>
        <w:t xml:space="preserve"> </w:t>
      </w:r>
      <w:r>
        <w:rPr>
          <w:i/>
          <w:iCs/>
          <w:lang w:val="ro"/>
        </w:rPr>
        <w:t>Încurajarea colaborării între păr</w:t>
      </w:r>
      <w:r w:rsidR="000C16E6">
        <w:rPr>
          <w:i/>
          <w:iCs/>
          <w:lang w:val="ro"/>
        </w:rPr>
        <w:t>ț</w:t>
      </w:r>
      <w:r>
        <w:rPr>
          <w:i/>
          <w:iCs/>
          <w:lang w:val="ro"/>
        </w:rPr>
        <w:t xml:space="preserve">ile interesate din domeniul dreptului pentru a remedia provocările legate de programarea </w:t>
      </w:r>
      <w:r w:rsidR="000C16E6">
        <w:rPr>
          <w:i/>
          <w:iCs/>
          <w:lang w:val="ro"/>
        </w:rPr>
        <w:t>ș</w:t>
      </w:r>
      <w:r>
        <w:rPr>
          <w:i/>
          <w:iCs/>
          <w:lang w:val="ro"/>
        </w:rPr>
        <w:t>edin</w:t>
      </w:r>
      <w:r w:rsidR="000C16E6">
        <w:rPr>
          <w:i/>
          <w:iCs/>
          <w:lang w:val="ro"/>
        </w:rPr>
        <w:t>ț</w:t>
      </w:r>
      <w:r>
        <w:rPr>
          <w:i/>
          <w:iCs/>
          <w:lang w:val="ro"/>
        </w:rPr>
        <w:t xml:space="preserve">elor. </w:t>
      </w:r>
      <w:r>
        <w:rPr>
          <w:lang w:val="ro"/>
        </w:rPr>
        <w:t>Avoca</w:t>
      </w:r>
      <w:r w:rsidR="000C16E6">
        <w:rPr>
          <w:lang w:val="ro"/>
        </w:rPr>
        <w:t>ț</w:t>
      </w:r>
      <w:r>
        <w:rPr>
          <w:lang w:val="ro"/>
        </w:rPr>
        <w:t>ii au tergiversat frecvent cauzele de rezonan</w:t>
      </w:r>
      <w:r w:rsidR="000C16E6">
        <w:rPr>
          <w:lang w:val="ro"/>
        </w:rPr>
        <w:t>ț</w:t>
      </w:r>
      <w:r>
        <w:rPr>
          <w:lang w:val="ro"/>
        </w:rPr>
        <w:t xml:space="preserve">ă, în special în cazul </w:t>
      </w:r>
      <w:r w:rsidR="000C16E6">
        <w:rPr>
          <w:lang w:val="ro"/>
        </w:rPr>
        <w:t>Ș</w:t>
      </w:r>
      <w:r>
        <w:rPr>
          <w:lang w:val="ro"/>
        </w:rPr>
        <w:t>or, folosind diverse tactici pentru a proteja interesele clien</w:t>
      </w:r>
      <w:r w:rsidR="000C16E6">
        <w:rPr>
          <w:lang w:val="ro"/>
        </w:rPr>
        <w:t>ț</w:t>
      </w:r>
      <w:r>
        <w:rPr>
          <w:lang w:val="ro"/>
        </w:rPr>
        <w:t xml:space="preserve">ilor lor. Această utilizare repetată a unor scuze similare pentru amânarea </w:t>
      </w:r>
      <w:r w:rsidR="000C16E6">
        <w:rPr>
          <w:lang w:val="ro"/>
        </w:rPr>
        <w:t>ș</w:t>
      </w:r>
      <w:r>
        <w:rPr>
          <w:lang w:val="ro"/>
        </w:rPr>
        <w:t>edin</w:t>
      </w:r>
      <w:r w:rsidR="000C16E6">
        <w:rPr>
          <w:lang w:val="ro"/>
        </w:rPr>
        <w:t>ț</w:t>
      </w:r>
      <w:r>
        <w:rPr>
          <w:lang w:val="ro"/>
        </w:rPr>
        <w:t xml:space="preserve">elor, cum ar fi </w:t>
      </w:r>
      <w:r w:rsidR="000C16E6">
        <w:rPr>
          <w:lang w:val="ro"/>
        </w:rPr>
        <w:t>ș</w:t>
      </w:r>
      <w:r>
        <w:rPr>
          <w:lang w:val="ro"/>
        </w:rPr>
        <w:t>edin</w:t>
      </w:r>
      <w:r w:rsidR="000C16E6">
        <w:rPr>
          <w:lang w:val="ro"/>
        </w:rPr>
        <w:t>ț</w:t>
      </w:r>
      <w:r>
        <w:rPr>
          <w:lang w:val="ro"/>
        </w:rPr>
        <w:t>ele de judecată simultane sau absen</w:t>
      </w:r>
      <w:r w:rsidR="000C16E6">
        <w:rPr>
          <w:lang w:val="ro"/>
        </w:rPr>
        <w:t>ț</w:t>
      </w:r>
      <w:r>
        <w:rPr>
          <w:lang w:val="ro"/>
        </w:rPr>
        <w:t>a unui membru al echipei de apărare, erodează încrederea în sistemul de justi</w:t>
      </w:r>
      <w:r w:rsidR="000C16E6">
        <w:rPr>
          <w:lang w:val="ro"/>
        </w:rPr>
        <w:t>ț</w:t>
      </w:r>
      <w:r>
        <w:rPr>
          <w:lang w:val="ro"/>
        </w:rPr>
        <w:t xml:space="preserve">ie penală </w:t>
      </w:r>
      <w:r w:rsidR="000C16E6">
        <w:rPr>
          <w:lang w:val="ro"/>
        </w:rPr>
        <w:t>ș</w:t>
      </w:r>
      <w:r>
        <w:rPr>
          <w:lang w:val="ro"/>
        </w:rPr>
        <w:t>i tergiversează procesul. Instan</w:t>
      </w:r>
      <w:r w:rsidR="000C16E6">
        <w:rPr>
          <w:lang w:val="ro"/>
        </w:rPr>
        <w:t>ț</w:t>
      </w:r>
      <w:r>
        <w:rPr>
          <w:lang w:val="ro"/>
        </w:rPr>
        <w:t>ele de judecată nu aplică în mod consecvent sanc</w:t>
      </w:r>
      <w:r w:rsidR="000C16E6">
        <w:rPr>
          <w:lang w:val="ro"/>
        </w:rPr>
        <w:t>ț</w:t>
      </w:r>
      <w:r>
        <w:rPr>
          <w:lang w:val="ro"/>
        </w:rPr>
        <w:t xml:space="preserve">iuni pentru întârzieri nejustificate </w:t>
      </w:r>
      <w:r w:rsidR="000C16E6">
        <w:rPr>
          <w:lang w:val="ro"/>
        </w:rPr>
        <w:t>ș</w:t>
      </w:r>
      <w:r>
        <w:rPr>
          <w:lang w:val="ro"/>
        </w:rPr>
        <w:t xml:space="preserve">i, uneori, acestea amână </w:t>
      </w:r>
      <w:r w:rsidR="000C16E6">
        <w:rPr>
          <w:lang w:val="ro"/>
        </w:rPr>
        <w:t>ș</w:t>
      </w:r>
      <w:r>
        <w:rPr>
          <w:lang w:val="ro"/>
        </w:rPr>
        <w:t>edin</w:t>
      </w:r>
      <w:r w:rsidR="000C16E6">
        <w:rPr>
          <w:lang w:val="ro"/>
        </w:rPr>
        <w:t>ț</w:t>
      </w:r>
      <w:r>
        <w:rPr>
          <w:lang w:val="ro"/>
        </w:rPr>
        <w:t xml:space="preserve">ele din cauza problemelor legate de programarea lor sau de judecător. Această lipsă de coordonare </w:t>
      </w:r>
      <w:r w:rsidR="000C16E6">
        <w:rPr>
          <w:lang w:val="ro"/>
        </w:rPr>
        <w:t>ș</w:t>
      </w:r>
      <w:r>
        <w:rPr>
          <w:lang w:val="ro"/>
        </w:rPr>
        <w:t>i întârzierile recurente alimentează neîncrederea în rândul participan</w:t>
      </w:r>
      <w:r w:rsidR="000C16E6">
        <w:rPr>
          <w:lang w:val="ro"/>
        </w:rPr>
        <w:t>ț</w:t>
      </w:r>
      <w:r>
        <w:rPr>
          <w:lang w:val="ro"/>
        </w:rPr>
        <w:t xml:space="preserve">ilor </w:t>
      </w:r>
      <w:r w:rsidR="000C16E6">
        <w:rPr>
          <w:lang w:val="ro"/>
        </w:rPr>
        <w:t>ș</w:t>
      </w:r>
      <w:r>
        <w:rPr>
          <w:lang w:val="ro"/>
        </w:rPr>
        <w:t>i al publicului. Pentru a solu</w:t>
      </w:r>
      <w:r w:rsidR="000C16E6">
        <w:rPr>
          <w:lang w:val="ro"/>
        </w:rPr>
        <w:t>ț</w:t>
      </w:r>
      <w:r>
        <w:rPr>
          <w:lang w:val="ro"/>
        </w:rPr>
        <w:t xml:space="preserve">iona acest aspect, recomandăm organizarea de reuniuni periodice între organele judiciare, de urmărire penală </w:t>
      </w:r>
      <w:r w:rsidR="000C16E6">
        <w:rPr>
          <w:lang w:val="ro"/>
        </w:rPr>
        <w:t>ș</w:t>
      </w:r>
      <w:r>
        <w:rPr>
          <w:lang w:val="ro"/>
        </w:rPr>
        <w:t>i administrative legale pentru a aborda în mod colaborativ provocările organiza</w:t>
      </w:r>
      <w:r w:rsidR="000C16E6">
        <w:rPr>
          <w:lang w:val="ro"/>
        </w:rPr>
        <w:t>ț</w:t>
      </w:r>
      <w:r>
        <w:rPr>
          <w:lang w:val="ro"/>
        </w:rPr>
        <w:t xml:space="preserve">ionale </w:t>
      </w:r>
      <w:r w:rsidR="000C16E6">
        <w:rPr>
          <w:lang w:val="ro"/>
        </w:rPr>
        <w:t>ș</w:t>
      </w:r>
      <w:r>
        <w:rPr>
          <w:lang w:val="ro"/>
        </w:rPr>
        <w:t>i procedurale, recunoscând faptul că actul de justi</w:t>
      </w:r>
      <w:r w:rsidR="000C16E6">
        <w:rPr>
          <w:lang w:val="ro"/>
        </w:rPr>
        <w:t>ț</w:t>
      </w:r>
      <w:r>
        <w:rPr>
          <w:lang w:val="ro"/>
        </w:rPr>
        <w:t>ie este un efort concentrat al tuturor actorilor.</w:t>
      </w:r>
    </w:p>
    <w:p w14:paraId="15B21224" w14:textId="3EC092FD" w:rsidR="00536DC4" w:rsidRPr="0094594D" w:rsidRDefault="009375AF" w:rsidP="001B258A">
      <w:pPr>
        <w:pBdr>
          <w:top w:val="single" w:sz="4" w:space="1" w:color="31356E"/>
          <w:left w:val="single" w:sz="4" w:space="4" w:color="31356E"/>
          <w:bottom w:val="single" w:sz="4" w:space="1" w:color="31356E"/>
          <w:right w:val="single" w:sz="4" w:space="4" w:color="31356E"/>
        </w:pBdr>
        <w:suppressAutoHyphens/>
        <w:autoSpaceDN w:val="0"/>
        <w:spacing w:line="360" w:lineRule="auto"/>
        <w:ind w:firstLine="720"/>
        <w:jc w:val="both"/>
        <w:textAlignment w:val="baseline"/>
        <w:sectPr w:rsidR="00536DC4" w:rsidRPr="0094594D" w:rsidSect="0050576A">
          <w:footerReference w:type="default" r:id="rId27"/>
          <w:type w:val="continuous"/>
          <w:pgSz w:w="12240" w:h="15840"/>
          <w:pgMar w:top="1134" w:right="1134" w:bottom="1134" w:left="1701" w:header="708" w:footer="708" w:gutter="0"/>
          <w:cols w:space="720"/>
        </w:sectPr>
      </w:pPr>
      <w:r>
        <w:rPr>
          <w:b/>
          <w:bCs/>
          <w:lang w:val="ro"/>
        </w:rPr>
        <w:t>Recomandarea 5:</w:t>
      </w:r>
      <w:r>
        <w:rPr>
          <w:b/>
          <w:bCs/>
          <w:i/>
          <w:iCs/>
          <w:lang w:val="ro"/>
        </w:rPr>
        <w:t xml:space="preserve"> </w:t>
      </w:r>
      <w:r>
        <w:rPr>
          <w:i/>
          <w:iCs/>
          <w:lang w:val="ro"/>
        </w:rPr>
        <w:t>Îmbunătă</w:t>
      </w:r>
      <w:r w:rsidR="000C16E6">
        <w:rPr>
          <w:i/>
          <w:iCs/>
          <w:lang w:val="ro"/>
        </w:rPr>
        <w:t>ț</w:t>
      </w:r>
      <w:r>
        <w:rPr>
          <w:i/>
          <w:iCs/>
          <w:lang w:val="ro"/>
        </w:rPr>
        <w:t>irea capacită</w:t>
      </w:r>
      <w:r w:rsidR="000C16E6">
        <w:rPr>
          <w:i/>
          <w:iCs/>
          <w:lang w:val="ro"/>
        </w:rPr>
        <w:t>ț</w:t>
      </w:r>
      <w:r>
        <w:rPr>
          <w:i/>
          <w:iCs/>
          <w:lang w:val="ro"/>
        </w:rPr>
        <w:t>ilor de comunicare publică în instan</w:t>
      </w:r>
      <w:r w:rsidR="000C16E6">
        <w:rPr>
          <w:i/>
          <w:iCs/>
          <w:lang w:val="ro"/>
        </w:rPr>
        <w:t>ț</w:t>
      </w:r>
      <w:r>
        <w:rPr>
          <w:i/>
          <w:iCs/>
          <w:lang w:val="ro"/>
        </w:rPr>
        <w:t>e.</w:t>
      </w:r>
      <w:r w:rsidR="000165E0">
        <w:rPr>
          <w:lang w:val="ro"/>
        </w:rPr>
        <w:t xml:space="preserve"> Monitorizarea denotă </w:t>
      </w:r>
      <w:r>
        <w:rPr>
          <w:lang w:val="ro"/>
        </w:rPr>
        <w:t>existen</w:t>
      </w:r>
      <w:r w:rsidR="000C16E6">
        <w:rPr>
          <w:lang w:val="ro"/>
        </w:rPr>
        <w:t>ț</w:t>
      </w:r>
      <w:r>
        <w:rPr>
          <w:lang w:val="ro"/>
        </w:rPr>
        <w:t>a unor presiuni prezumtive în cazurile de rezonan</w:t>
      </w:r>
      <w:r w:rsidR="000C16E6">
        <w:rPr>
          <w:lang w:val="ro"/>
        </w:rPr>
        <w:t>ț</w:t>
      </w:r>
      <w:r>
        <w:rPr>
          <w:lang w:val="ro"/>
        </w:rPr>
        <w:t>ă. Pe lângă provocarea pe care o reprezintă faptul că judecătorii se simt tenta</w:t>
      </w:r>
      <w:r w:rsidR="000C16E6">
        <w:rPr>
          <w:lang w:val="ro"/>
        </w:rPr>
        <w:t>ț</w:t>
      </w:r>
      <w:r>
        <w:rPr>
          <w:lang w:val="ro"/>
        </w:rPr>
        <w:t>i să se alinieze la a</w:t>
      </w:r>
      <w:r w:rsidR="000C16E6">
        <w:rPr>
          <w:lang w:val="ro"/>
        </w:rPr>
        <w:t>ș</w:t>
      </w:r>
      <w:r>
        <w:rPr>
          <w:lang w:val="ro"/>
        </w:rPr>
        <w:t xml:space="preserve">teptările publicului, există o lipsă notabilă de comunicare eficientă cu privire la </w:t>
      </w:r>
      <w:r w:rsidR="000165E0">
        <w:rPr>
          <w:lang w:val="ro"/>
        </w:rPr>
        <w:t>ședințele</w:t>
      </w:r>
      <w:r>
        <w:rPr>
          <w:lang w:val="ro"/>
        </w:rPr>
        <w:t xml:space="preserve"> </w:t>
      </w:r>
      <w:r w:rsidR="000C16E6">
        <w:rPr>
          <w:lang w:val="ro"/>
        </w:rPr>
        <w:t>ș</w:t>
      </w:r>
      <w:r>
        <w:rPr>
          <w:lang w:val="ro"/>
        </w:rPr>
        <w:t>i hotărârile instan</w:t>
      </w:r>
      <w:r w:rsidR="000C16E6">
        <w:rPr>
          <w:lang w:val="ro"/>
        </w:rPr>
        <w:t>ț</w:t>
      </w:r>
      <w:r>
        <w:rPr>
          <w:lang w:val="ro"/>
        </w:rPr>
        <w:t xml:space="preserve">elor de judecată. Pentru a aborda această problemă </w:t>
      </w:r>
      <w:r w:rsidR="000C16E6">
        <w:rPr>
          <w:lang w:val="ro"/>
        </w:rPr>
        <w:t>ș</w:t>
      </w:r>
      <w:r>
        <w:rPr>
          <w:lang w:val="ro"/>
        </w:rPr>
        <w:t>i pentru a atenua neîncrederea publicului în sistemul de justi</w:t>
      </w:r>
      <w:r w:rsidR="000C16E6">
        <w:rPr>
          <w:lang w:val="ro"/>
        </w:rPr>
        <w:t>ț</w:t>
      </w:r>
      <w:r>
        <w:rPr>
          <w:lang w:val="ro"/>
        </w:rPr>
        <w:t>ie, recomandăm consolidarea capacită</w:t>
      </w:r>
      <w:r w:rsidR="000C16E6">
        <w:rPr>
          <w:lang w:val="ro"/>
        </w:rPr>
        <w:t>ț</w:t>
      </w:r>
      <w:r>
        <w:rPr>
          <w:lang w:val="ro"/>
        </w:rPr>
        <w:t>ilor de comunicare publică ale instan</w:t>
      </w:r>
      <w:r w:rsidR="000C16E6">
        <w:rPr>
          <w:lang w:val="ro"/>
        </w:rPr>
        <w:t>ț</w:t>
      </w:r>
      <w:r>
        <w:rPr>
          <w:lang w:val="ro"/>
        </w:rPr>
        <w:t>elor judecătore</w:t>
      </w:r>
      <w:r w:rsidR="000C16E6">
        <w:rPr>
          <w:lang w:val="ro"/>
        </w:rPr>
        <w:t>ș</w:t>
      </w:r>
      <w:r>
        <w:rPr>
          <w:lang w:val="ro"/>
        </w:rPr>
        <w:t>ti, fie prin numirea unui comunicator cu pregătire profesională, fie a unui judecător din cadrul instan</w:t>
      </w:r>
      <w:r w:rsidR="000C16E6">
        <w:rPr>
          <w:lang w:val="ro"/>
        </w:rPr>
        <w:t>ț</w:t>
      </w:r>
      <w:r>
        <w:rPr>
          <w:lang w:val="ro"/>
        </w:rPr>
        <w:t>ei de judecată responsabil cu comunicarea publică.</w:t>
      </w:r>
    </w:p>
    <w:p w14:paraId="0E9CD8F7" w14:textId="7AE24785" w:rsidR="007025C5" w:rsidRPr="0094594D" w:rsidRDefault="00B72379" w:rsidP="007025C5">
      <w:pPr>
        <w:pStyle w:val="1"/>
        <w:rPr>
          <w:rFonts w:eastAsia="Times New Roman" w:cs="Times New Roman"/>
        </w:rPr>
      </w:pPr>
      <w:bookmarkStart w:id="147" w:name="_Toc147848860"/>
      <w:bookmarkStart w:id="148" w:name="_Toc149727714"/>
      <w:r>
        <w:rPr>
          <w:rFonts w:eastAsia="Times New Roman" w:cs="Times New Roman"/>
          <w:bCs/>
          <w:lang w:val="ro"/>
        </w:rPr>
        <w:lastRenderedPageBreak/>
        <w:t>7. PROFESIONALISMUL ACTORILOR DIN DOMENIUL JUSTI</w:t>
      </w:r>
      <w:r w:rsidR="000C16E6">
        <w:rPr>
          <w:rFonts w:eastAsia="Times New Roman" w:cs="Times New Roman"/>
          <w:bCs/>
          <w:lang w:val="ro"/>
        </w:rPr>
        <w:t>Ț</w:t>
      </w:r>
      <w:r>
        <w:rPr>
          <w:rFonts w:eastAsia="Times New Roman" w:cs="Times New Roman"/>
          <w:bCs/>
          <w:lang w:val="ro"/>
        </w:rPr>
        <w:t>IEI</w:t>
      </w:r>
      <w:bookmarkEnd w:id="140"/>
      <w:bookmarkEnd w:id="141"/>
      <w:bookmarkEnd w:id="142"/>
      <w:bookmarkEnd w:id="143"/>
      <w:bookmarkEnd w:id="144"/>
      <w:bookmarkEnd w:id="145"/>
      <w:bookmarkEnd w:id="146"/>
      <w:bookmarkEnd w:id="147"/>
      <w:bookmarkEnd w:id="148"/>
    </w:p>
    <w:p w14:paraId="2705E1DC" w14:textId="087088ED" w:rsidR="00006A30" w:rsidRPr="0094594D" w:rsidRDefault="00006A30" w:rsidP="007025C5">
      <w:pPr>
        <w:spacing w:line="360" w:lineRule="auto"/>
        <w:ind w:firstLine="720"/>
        <w:jc w:val="both"/>
      </w:pPr>
      <w:r>
        <w:rPr>
          <w:lang w:val="ro"/>
        </w:rPr>
        <w:t>Ideea centrală care reune</w:t>
      </w:r>
      <w:r w:rsidR="000C16E6">
        <w:rPr>
          <w:lang w:val="ro"/>
        </w:rPr>
        <w:t>ș</w:t>
      </w:r>
      <w:r>
        <w:rPr>
          <w:lang w:val="ro"/>
        </w:rPr>
        <w:t>te to</w:t>
      </w:r>
      <w:r w:rsidR="000C16E6">
        <w:rPr>
          <w:lang w:val="ro"/>
        </w:rPr>
        <w:t>ț</w:t>
      </w:r>
      <w:r>
        <w:rPr>
          <w:lang w:val="ro"/>
        </w:rPr>
        <w:t>i actorii din domeniul justi</w:t>
      </w:r>
      <w:r w:rsidR="000C16E6">
        <w:rPr>
          <w:lang w:val="ro"/>
        </w:rPr>
        <w:t>ț</w:t>
      </w:r>
      <w:r>
        <w:rPr>
          <w:lang w:val="ro"/>
        </w:rPr>
        <w:t>iei este necesitatea puternică de profesionalism consecvent. În timp ce judecătorii, procurorii, avoca</w:t>
      </w:r>
      <w:r w:rsidR="000C16E6">
        <w:rPr>
          <w:lang w:val="ro"/>
        </w:rPr>
        <w:t>ț</w:t>
      </w:r>
      <w:r>
        <w:rPr>
          <w:lang w:val="ro"/>
        </w:rPr>
        <w:t xml:space="preserve">ii </w:t>
      </w:r>
      <w:r w:rsidR="000C16E6">
        <w:rPr>
          <w:lang w:val="ro"/>
        </w:rPr>
        <w:t>ș</w:t>
      </w:r>
      <w:r>
        <w:rPr>
          <w:lang w:val="ro"/>
        </w:rPr>
        <w:t>i personalul instan</w:t>
      </w:r>
      <w:r w:rsidR="000C16E6">
        <w:rPr>
          <w:lang w:val="ro"/>
        </w:rPr>
        <w:t>ț</w:t>
      </w:r>
      <w:r>
        <w:rPr>
          <w:lang w:val="ro"/>
        </w:rPr>
        <w:t>ei ocupă roluri distincte în cadrul procedurilor judiciare, angajamentul lor colectiv fa</w:t>
      </w:r>
      <w:r w:rsidR="000C16E6">
        <w:rPr>
          <w:lang w:val="ro"/>
        </w:rPr>
        <w:t>ț</w:t>
      </w:r>
      <w:r>
        <w:rPr>
          <w:lang w:val="ro"/>
        </w:rPr>
        <w:t>ă de profesionalism este fundamental pentru func</w:t>
      </w:r>
      <w:r w:rsidR="000C16E6">
        <w:rPr>
          <w:lang w:val="ro"/>
        </w:rPr>
        <w:t>ț</w:t>
      </w:r>
      <w:r>
        <w:rPr>
          <w:lang w:val="ro"/>
        </w:rPr>
        <w:t>ionarea eficientă a sistemului de justi</w:t>
      </w:r>
      <w:r w:rsidR="000C16E6">
        <w:rPr>
          <w:lang w:val="ro"/>
        </w:rPr>
        <w:t>ț</w:t>
      </w:r>
      <w:r>
        <w:rPr>
          <w:lang w:val="ro"/>
        </w:rPr>
        <w:t xml:space="preserve">ie </w:t>
      </w:r>
      <w:r w:rsidR="000C16E6">
        <w:rPr>
          <w:lang w:val="ro"/>
        </w:rPr>
        <w:t>ș</w:t>
      </w:r>
      <w:r>
        <w:rPr>
          <w:lang w:val="ro"/>
        </w:rPr>
        <w:t>i pentru protec</w:t>
      </w:r>
      <w:r w:rsidR="000C16E6">
        <w:rPr>
          <w:lang w:val="ro"/>
        </w:rPr>
        <w:t>ț</w:t>
      </w:r>
      <w:r>
        <w:rPr>
          <w:lang w:val="ro"/>
        </w:rPr>
        <w:t>ia justi</w:t>
      </w:r>
      <w:r w:rsidR="000C16E6">
        <w:rPr>
          <w:lang w:val="ro"/>
        </w:rPr>
        <w:t>ț</w:t>
      </w:r>
      <w:r>
        <w:rPr>
          <w:lang w:val="ro"/>
        </w:rPr>
        <w:t>iei, echită</w:t>
      </w:r>
      <w:r w:rsidR="000C16E6">
        <w:rPr>
          <w:lang w:val="ro"/>
        </w:rPr>
        <w:t>ț</w:t>
      </w:r>
      <w:r>
        <w:rPr>
          <w:lang w:val="ro"/>
        </w:rPr>
        <w:t xml:space="preserve">ii </w:t>
      </w:r>
      <w:r w:rsidR="000C16E6">
        <w:rPr>
          <w:lang w:val="ro"/>
        </w:rPr>
        <w:t>ș</w:t>
      </w:r>
      <w:r>
        <w:rPr>
          <w:lang w:val="ro"/>
        </w:rPr>
        <w:t xml:space="preserve">i a drepturilor omului. Monitorizarea oferă o evaluare completă a profesionalismului în rândul actorilor din domeniul dreptului, relevând atât atribute lăudabile, cât </w:t>
      </w:r>
      <w:r w:rsidR="000C16E6">
        <w:rPr>
          <w:lang w:val="ro"/>
        </w:rPr>
        <w:t>ș</w:t>
      </w:r>
      <w:r>
        <w:rPr>
          <w:lang w:val="ro"/>
        </w:rPr>
        <w:t>i domenii care necesită îmbunătă</w:t>
      </w:r>
      <w:r w:rsidR="000C16E6">
        <w:rPr>
          <w:lang w:val="ro"/>
        </w:rPr>
        <w:t>ț</w:t>
      </w:r>
      <w:r>
        <w:rPr>
          <w:lang w:val="ro"/>
        </w:rPr>
        <w:t xml:space="preserve">iri. </w:t>
      </w:r>
    </w:p>
    <w:p w14:paraId="20B2617A" w14:textId="52F220C9" w:rsidR="00006A30" w:rsidRPr="0094594D" w:rsidRDefault="001B258A" w:rsidP="001B258A">
      <w:pPr>
        <w:pStyle w:val="c01pointaltn"/>
        <w:spacing w:line="360" w:lineRule="auto"/>
        <w:ind w:firstLine="567"/>
        <w:jc w:val="both"/>
        <w:rPr>
          <w:b/>
          <w:bCs/>
          <w:color w:val="31356E"/>
        </w:rPr>
      </w:pPr>
      <w:bookmarkStart w:id="149" w:name="_Toc147848870"/>
      <w:bookmarkStart w:id="150" w:name="_Toc145854689"/>
      <w:bookmarkStart w:id="151" w:name="_Toc145850506"/>
      <w:r>
        <w:rPr>
          <w:b/>
          <w:bCs/>
          <w:color w:val="31356E"/>
          <w:lang w:val="ro"/>
        </w:rPr>
        <w:t xml:space="preserve">Profesionalismul judecătorilor </w:t>
      </w:r>
      <w:r w:rsidR="000C16E6">
        <w:rPr>
          <w:b/>
          <w:bCs/>
          <w:color w:val="31356E"/>
          <w:lang w:val="ro"/>
        </w:rPr>
        <w:t>ș</w:t>
      </w:r>
      <w:r>
        <w:rPr>
          <w:b/>
          <w:bCs/>
          <w:color w:val="31356E"/>
          <w:lang w:val="ro"/>
        </w:rPr>
        <w:t>i al personalului judiciar</w:t>
      </w:r>
      <w:bookmarkEnd w:id="149"/>
      <w:bookmarkEnd w:id="150"/>
      <w:bookmarkEnd w:id="151"/>
      <w:r>
        <w:rPr>
          <w:b/>
          <w:bCs/>
          <w:color w:val="31356E"/>
          <w:lang w:val="ro"/>
        </w:rPr>
        <w:t xml:space="preserve"> </w:t>
      </w:r>
    </w:p>
    <w:p w14:paraId="5A66B0B3" w14:textId="79EC8A6B" w:rsidR="001B258A" w:rsidRPr="0094594D" w:rsidRDefault="001B258A" w:rsidP="001B258A">
      <w:pPr>
        <w:pStyle w:val="a3"/>
        <w:numPr>
          <w:ilvl w:val="0"/>
          <w:numId w:val="43"/>
        </w:numPr>
        <w:spacing w:line="360" w:lineRule="auto"/>
        <w:ind w:left="851" w:hanging="284"/>
        <w:jc w:val="both"/>
      </w:pPr>
      <w:r>
        <w:rPr>
          <w:i/>
          <w:iCs/>
          <w:lang w:val="ro"/>
        </w:rPr>
        <w:t>Sondajele justi</w:t>
      </w:r>
      <w:r w:rsidR="000C16E6">
        <w:rPr>
          <w:i/>
          <w:iCs/>
          <w:lang w:val="ro"/>
        </w:rPr>
        <w:t>ț</w:t>
      </w:r>
      <w:r>
        <w:rPr>
          <w:i/>
          <w:iCs/>
          <w:lang w:val="ro"/>
        </w:rPr>
        <w:t>iabililor</w:t>
      </w:r>
      <w:r>
        <w:rPr>
          <w:lang w:val="ro"/>
        </w:rPr>
        <w:t xml:space="preserve"> au arătat că gradul de satisfac</w:t>
      </w:r>
      <w:r w:rsidR="000C16E6">
        <w:rPr>
          <w:lang w:val="ro"/>
        </w:rPr>
        <w:t>ț</w:t>
      </w:r>
      <w:r>
        <w:rPr>
          <w:lang w:val="ro"/>
        </w:rPr>
        <w:t xml:space="preserve">ie cu privire la atitudinea judecătorilor </w:t>
      </w:r>
      <w:r w:rsidR="000C16E6">
        <w:rPr>
          <w:lang w:val="ro"/>
        </w:rPr>
        <w:t>ș</w:t>
      </w:r>
      <w:r>
        <w:rPr>
          <w:lang w:val="ro"/>
        </w:rPr>
        <w:t>i la corectitudinea procedurilor a variat în func</w:t>
      </w:r>
      <w:r w:rsidR="000C16E6">
        <w:rPr>
          <w:lang w:val="ro"/>
        </w:rPr>
        <w:t>ț</w:t>
      </w:r>
      <w:r>
        <w:rPr>
          <w:lang w:val="ro"/>
        </w:rPr>
        <w:t>ie de tipurile de cauze, cauzele civile înregistrând un nivel de aprobare mai ridicat în compara</w:t>
      </w:r>
      <w:r w:rsidR="000C16E6">
        <w:rPr>
          <w:lang w:val="ro"/>
        </w:rPr>
        <w:t>ț</w:t>
      </w:r>
      <w:r>
        <w:rPr>
          <w:lang w:val="ro"/>
        </w:rPr>
        <w:t>ie cu alte tipuri de cauze. În general, rezultatele monitorizării eviden</w:t>
      </w:r>
      <w:r w:rsidR="000C16E6">
        <w:rPr>
          <w:lang w:val="ro"/>
        </w:rPr>
        <w:t>ț</w:t>
      </w:r>
      <w:r>
        <w:rPr>
          <w:lang w:val="ro"/>
        </w:rPr>
        <w:t>iază profesionalismul judecătorilor, justi</w:t>
      </w:r>
      <w:r w:rsidR="000C16E6">
        <w:rPr>
          <w:lang w:val="ro"/>
        </w:rPr>
        <w:t>ț</w:t>
      </w:r>
      <w:r>
        <w:rPr>
          <w:lang w:val="ro"/>
        </w:rPr>
        <w:t>iabilii subliniind importan</w:t>
      </w:r>
      <w:r w:rsidR="000C16E6">
        <w:rPr>
          <w:lang w:val="ro"/>
        </w:rPr>
        <w:t>ț</w:t>
      </w:r>
      <w:r>
        <w:rPr>
          <w:lang w:val="ro"/>
        </w:rPr>
        <w:t xml:space="preserve">a pregătirii </w:t>
      </w:r>
      <w:r w:rsidR="000C16E6">
        <w:rPr>
          <w:lang w:val="ro"/>
        </w:rPr>
        <w:t>ș</w:t>
      </w:r>
      <w:r>
        <w:rPr>
          <w:lang w:val="ro"/>
        </w:rPr>
        <w:t>i aten</w:t>
      </w:r>
      <w:r w:rsidR="000C16E6">
        <w:rPr>
          <w:lang w:val="ro"/>
        </w:rPr>
        <w:t>ț</w:t>
      </w:r>
      <w:r>
        <w:rPr>
          <w:lang w:val="ro"/>
        </w:rPr>
        <w:t xml:space="preserve">iei judecătorilor. </w:t>
      </w:r>
    </w:p>
    <w:p w14:paraId="32A8D4CB" w14:textId="1614A208" w:rsidR="00C77BD4" w:rsidRPr="0094594D" w:rsidRDefault="0018067C" w:rsidP="00C77BD4">
      <w:pPr>
        <w:spacing w:line="360" w:lineRule="auto"/>
        <w:ind w:left="426"/>
        <w:jc w:val="both"/>
      </w:pPr>
      <w:r>
        <w:rPr>
          <w:noProof/>
          <w:lang w:eastAsia="en-US"/>
        </w:rPr>
        <w:drawing>
          <wp:inline distT="0" distB="0" distL="0" distR="0" wp14:anchorId="3098C1A8" wp14:editId="4802D786">
            <wp:extent cx="4859961" cy="3644584"/>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883662" cy="3662358"/>
                    </a:xfrm>
                    <a:prstGeom prst="rect">
                      <a:avLst/>
                    </a:prstGeom>
                  </pic:spPr>
                </pic:pic>
              </a:graphicData>
            </a:graphic>
          </wp:inline>
        </w:drawing>
      </w:r>
    </w:p>
    <w:p w14:paraId="2A39E6EB" w14:textId="160F4686" w:rsidR="001B258A" w:rsidRPr="0094594D" w:rsidRDefault="001B258A" w:rsidP="001B258A">
      <w:pPr>
        <w:pStyle w:val="a3"/>
        <w:numPr>
          <w:ilvl w:val="0"/>
          <w:numId w:val="43"/>
        </w:numPr>
        <w:spacing w:line="360" w:lineRule="auto"/>
        <w:ind w:left="851" w:hanging="284"/>
        <w:jc w:val="both"/>
      </w:pPr>
      <w:r>
        <w:rPr>
          <w:lang w:val="ro"/>
        </w:rPr>
        <w:lastRenderedPageBreak/>
        <w:t>Aspecte precum alocarea unui timp insuficient pentru argumente</w:t>
      </w:r>
      <w:r w:rsidR="000165E0">
        <w:rPr>
          <w:lang w:val="ro"/>
        </w:rPr>
        <w:t>/pledoarii</w:t>
      </w:r>
      <w:r>
        <w:rPr>
          <w:lang w:val="ro"/>
        </w:rPr>
        <w:t xml:space="preserve"> </w:t>
      </w:r>
      <w:r w:rsidR="000C16E6">
        <w:rPr>
          <w:lang w:val="ro"/>
        </w:rPr>
        <w:t>ș</w:t>
      </w:r>
      <w:r>
        <w:rPr>
          <w:lang w:val="ro"/>
        </w:rPr>
        <w:t>i incoeren</w:t>
      </w:r>
      <w:r w:rsidR="000C16E6">
        <w:rPr>
          <w:lang w:val="ro"/>
        </w:rPr>
        <w:t>ț</w:t>
      </w:r>
      <w:r>
        <w:rPr>
          <w:lang w:val="ro"/>
        </w:rPr>
        <w:t>a în ceea ce prive</w:t>
      </w:r>
      <w:r w:rsidR="000C16E6">
        <w:rPr>
          <w:lang w:val="ro"/>
        </w:rPr>
        <w:t>ș</w:t>
      </w:r>
      <w:r>
        <w:rPr>
          <w:lang w:val="ro"/>
        </w:rPr>
        <w:t>te men</w:t>
      </w:r>
      <w:r w:rsidR="000C16E6">
        <w:rPr>
          <w:lang w:val="ro"/>
        </w:rPr>
        <w:t>ț</w:t>
      </w:r>
      <w:r>
        <w:rPr>
          <w:lang w:val="ro"/>
        </w:rPr>
        <w:t xml:space="preserve">inerea standardelor de calitate în timpul </w:t>
      </w:r>
      <w:r w:rsidR="000C16E6">
        <w:rPr>
          <w:lang w:val="ro"/>
        </w:rPr>
        <w:t>ș</w:t>
      </w:r>
      <w:r>
        <w:rPr>
          <w:lang w:val="ro"/>
        </w:rPr>
        <w:t>edin</w:t>
      </w:r>
      <w:r w:rsidR="000C16E6">
        <w:rPr>
          <w:lang w:val="ro"/>
        </w:rPr>
        <w:t>ț</w:t>
      </w:r>
      <w:r>
        <w:rPr>
          <w:lang w:val="ro"/>
        </w:rPr>
        <w:t>elor au fost observate, în special de către exper</w:t>
      </w:r>
      <w:r w:rsidR="000C16E6">
        <w:rPr>
          <w:lang w:val="ro"/>
        </w:rPr>
        <w:t>ț</w:t>
      </w:r>
      <w:r>
        <w:rPr>
          <w:lang w:val="ro"/>
        </w:rPr>
        <w:t>i. Nemul</w:t>
      </w:r>
      <w:r w:rsidR="000C16E6">
        <w:rPr>
          <w:lang w:val="ro"/>
        </w:rPr>
        <w:t>ț</w:t>
      </w:r>
      <w:r>
        <w:rPr>
          <w:lang w:val="ro"/>
        </w:rPr>
        <w:t xml:space="preserve">umirea, printre altele, este adesea legată de coordonarea în stabilirea orelor </w:t>
      </w:r>
      <w:r w:rsidR="000165E0">
        <w:rPr>
          <w:lang w:val="ro"/>
        </w:rPr>
        <w:t>ședințelor de judecată</w:t>
      </w:r>
      <w:r>
        <w:rPr>
          <w:lang w:val="ro"/>
        </w:rPr>
        <w:t xml:space="preserve"> </w:t>
      </w:r>
      <w:r w:rsidR="000C16E6">
        <w:rPr>
          <w:lang w:val="ro"/>
        </w:rPr>
        <w:t>ș</w:t>
      </w:r>
      <w:r>
        <w:rPr>
          <w:lang w:val="ro"/>
        </w:rPr>
        <w:t>i men</w:t>
      </w:r>
      <w:r w:rsidR="000C16E6">
        <w:rPr>
          <w:lang w:val="ro"/>
        </w:rPr>
        <w:t>ț</w:t>
      </w:r>
      <w:r>
        <w:rPr>
          <w:lang w:val="ro"/>
        </w:rPr>
        <w:t>inerea punctualită</w:t>
      </w:r>
      <w:r w:rsidR="000C16E6">
        <w:rPr>
          <w:lang w:val="ro"/>
        </w:rPr>
        <w:t>ț</w:t>
      </w:r>
      <w:r>
        <w:rPr>
          <w:lang w:val="ro"/>
        </w:rPr>
        <w:t>ii, de capacitatea de a-</w:t>
      </w:r>
      <w:r w:rsidR="000C16E6">
        <w:rPr>
          <w:lang w:val="ro"/>
        </w:rPr>
        <w:t>ș</w:t>
      </w:r>
      <w:r>
        <w:rPr>
          <w:lang w:val="ro"/>
        </w:rPr>
        <w:t>i prezenta cazurile în fa</w:t>
      </w:r>
      <w:r w:rsidR="000C16E6">
        <w:rPr>
          <w:lang w:val="ro"/>
        </w:rPr>
        <w:t>ț</w:t>
      </w:r>
      <w:r>
        <w:rPr>
          <w:lang w:val="ro"/>
        </w:rPr>
        <w:t>a judecătorilor, de aten</w:t>
      </w:r>
      <w:r w:rsidR="000C16E6">
        <w:rPr>
          <w:lang w:val="ro"/>
        </w:rPr>
        <w:t>ț</w:t>
      </w:r>
      <w:r>
        <w:rPr>
          <w:lang w:val="ro"/>
        </w:rPr>
        <w:t>ia judecătorilor la argumente, de claritatea hotărârilor instan</w:t>
      </w:r>
      <w:r w:rsidR="000C16E6">
        <w:rPr>
          <w:lang w:val="ro"/>
        </w:rPr>
        <w:t>ț</w:t>
      </w:r>
      <w:r>
        <w:rPr>
          <w:lang w:val="ro"/>
        </w:rPr>
        <w:t>ei de judecată. Feedbackul ob</w:t>
      </w:r>
      <w:r w:rsidR="000C16E6">
        <w:rPr>
          <w:lang w:val="ro"/>
        </w:rPr>
        <w:t>ț</w:t>
      </w:r>
      <w:r>
        <w:rPr>
          <w:lang w:val="ro"/>
        </w:rPr>
        <w:t xml:space="preserve">inut în urma </w:t>
      </w:r>
      <w:r>
        <w:rPr>
          <w:i/>
          <w:iCs/>
          <w:lang w:val="ro"/>
        </w:rPr>
        <w:t>Interviurilor cu exper</w:t>
      </w:r>
      <w:r w:rsidR="000C16E6">
        <w:rPr>
          <w:i/>
          <w:iCs/>
          <w:lang w:val="ro"/>
        </w:rPr>
        <w:t>ț</w:t>
      </w:r>
      <w:r>
        <w:rPr>
          <w:i/>
          <w:iCs/>
          <w:lang w:val="ro"/>
        </w:rPr>
        <w:t>ii</w:t>
      </w:r>
      <w:r>
        <w:rPr>
          <w:lang w:val="ro"/>
        </w:rPr>
        <w:t xml:space="preserve"> a confirmat </w:t>
      </w:r>
      <w:r w:rsidR="000C16E6">
        <w:rPr>
          <w:lang w:val="ro"/>
        </w:rPr>
        <w:t>ș</w:t>
      </w:r>
      <w:r>
        <w:rPr>
          <w:lang w:val="ro"/>
        </w:rPr>
        <w:t>i dezvoltat aceste constatări. Exper</w:t>
      </w:r>
      <w:r w:rsidR="000C16E6">
        <w:rPr>
          <w:lang w:val="ro"/>
        </w:rPr>
        <w:t>ț</w:t>
      </w:r>
      <w:r>
        <w:rPr>
          <w:lang w:val="ro"/>
        </w:rPr>
        <w:t>ii au subliniat provocările în asigurarea continuită</w:t>
      </w:r>
      <w:r w:rsidR="000C16E6">
        <w:rPr>
          <w:lang w:val="ro"/>
        </w:rPr>
        <w:t>ț</w:t>
      </w:r>
      <w:r>
        <w:rPr>
          <w:lang w:val="ro"/>
        </w:rPr>
        <w:t xml:space="preserve">ii judiciare, necesitatea unei mai bune comunicări </w:t>
      </w:r>
      <w:r w:rsidR="000C16E6">
        <w:rPr>
          <w:lang w:val="ro"/>
        </w:rPr>
        <w:t>ș</w:t>
      </w:r>
      <w:r>
        <w:rPr>
          <w:lang w:val="ro"/>
        </w:rPr>
        <w:t xml:space="preserve">i coordonări </w:t>
      </w:r>
      <w:r w:rsidR="000C16E6">
        <w:rPr>
          <w:lang w:val="ro"/>
        </w:rPr>
        <w:t>ș</w:t>
      </w:r>
      <w:r>
        <w:rPr>
          <w:lang w:val="ro"/>
        </w:rPr>
        <w:t xml:space="preserve">i impactul volumului ridicat de </w:t>
      </w:r>
      <w:r w:rsidR="000165E0">
        <w:rPr>
          <w:lang w:val="ro"/>
        </w:rPr>
        <w:t>muncă</w:t>
      </w:r>
      <w:r>
        <w:rPr>
          <w:lang w:val="ro"/>
        </w:rPr>
        <w:t xml:space="preserve"> asupra calită</w:t>
      </w:r>
      <w:r w:rsidR="000C16E6">
        <w:rPr>
          <w:lang w:val="ro"/>
        </w:rPr>
        <w:t>ț</w:t>
      </w:r>
      <w:r>
        <w:rPr>
          <w:lang w:val="ro"/>
        </w:rPr>
        <w:t>ii serviciilor judiciare. Hotărârile nemotivate au eviden</w:t>
      </w:r>
      <w:r w:rsidR="000C16E6">
        <w:rPr>
          <w:lang w:val="ro"/>
        </w:rPr>
        <w:t>ț</w:t>
      </w:r>
      <w:r>
        <w:rPr>
          <w:lang w:val="ro"/>
        </w:rPr>
        <w:t>iat complexitatea asigurării unui profesionalism consecvent.</w:t>
      </w:r>
    </w:p>
    <w:p w14:paraId="56460092" w14:textId="3B4102D5" w:rsidR="00C77BD4" w:rsidRPr="0094594D" w:rsidRDefault="0018067C" w:rsidP="00C77BD4">
      <w:pPr>
        <w:spacing w:line="360" w:lineRule="auto"/>
        <w:ind w:left="426"/>
        <w:jc w:val="both"/>
      </w:pPr>
      <w:r>
        <w:rPr>
          <w:noProof/>
          <w:lang w:eastAsia="en-US"/>
        </w:rPr>
        <w:drawing>
          <wp:inline distT="0" distB="0" distL="0" distR="0" wp14:anchorId="4816678A" wp14:editId="1C57DAD1">
            <wp:extent cx="5972175" cy="4478655"/>
            <wp:effectExtent l="0" t="0" r="952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72175" cy="4478655"/>
                    </a:xfrm>
                    <a:prstGeom prst="rect">
                      <a:avLst/>
                    </a:prstGeom>
                  </pic:spPr>
                </pic:pic>
              </a:graphicData>
            </a:graphic>
          </wp:inline>
        </w:drawing>
      </w:r>
    </w:p>
    <w:p w14:paraId="4B7C3A3B" w14:textId="0B02F32A" w:rsidR="00006A30" w:rsidRPr="0094594D" w:rsidRDefault="001B258A" w:rsidP="00C77BD4">
      <w:pPr>
        <w:pStyle w:val="a3"/>
        <w:numPr>
          <w:ilvl w:val="0"/>
          <w:numId w:val="43"/>
        </w:numPr>
        <w:spacing w:line="360" w:lineRule="auto"/>
        <w:ind w:left="851" w:hanging="284"/>
        <w:jc w:val="both"/>
      </w:pPr>
      <w:r>
        <w:rPr>
          <w:lang w:val="ro"/>
        </w:rPr>
        <w:t>Domeniile-cheie de îmbunătă</w:t>
      </w:r>
      <w:r w:rsidR="000C16E6">
        <w:rPr>
          <w:lang w:val="ro"/>
        </w:rPr>
        <w:t>ț</w:t>
      </w:r>
      <w:r>
        <w:rPr>
          <w:lang w:val="ro"/>
        </w:rPr>
        <w:t>ire includ o mai bună pregătire a cazului, aten</w:t>
      </w:r>
      <w:r w:rsidR="000C16E6">
        <w:rPr>
          <w:lang w:val="ro"/>
        </w:rPr>
        <w:t>ț</w:t>
      </w:r>
      <w:r>
        <w:rPr>
          <w:lang w:val="ro"/>
        </w:rPr>
        <w:t xml:space="preserve">ie în timpul </w:t>
      </w:r>
      <w:r w:rsidR="000165E0">
        <w:rPr>
          <w:lang w:val="ro"/>
        </w:rPr>
        <w:t>ședințelor</w:t>
      </w:r>
      <w:r>
        <w:rPr>
          <w:lang w:val="ro"/>
        </w:rPr>
        <w:t xml:space="preserve">, hotărâri mai bine motivate </w:t>
      </w:r>
      <w:r w:rsidR="000C16E6">
        <w:rPr>
          <w:lang w:val="ro"/>
        </w:rPr>
        <w:t>ș</w:t>
      </w:r>
      <w:r>
        <w:rPr>
          <w:lang w:val="ro"/>
        </w:rPr>
        <w:t>i o comunicare mai eficientă. Următoarea listă prezintă problemele care trebuie abordate:</w:t>
      </w:r>
    </w:p>
    <w:p w14:paraId="57E4E9F1" w14:textId="21BBA4F0" w:rsidR="001B258A" w:rsidRPr="0094594D" w:rsidRDefault="00006A30" w:rsidP="00C77BD4">
      <w:pPr>
        <w:tabs>
          <w:tab w:val="left" w:pos="709"/>
          <w:tab w:val="left" w:pos="1276"/>
          <w:tab w:val="left" w:pos="1560"/>
        </w:tabs>
        <w:spacing w:line="360" w:lineRule="auto"/>
        <w:ind w:left="851"/>
        <w:jc w:val="both"/>
        <w:rPr>
          <w:iCs/>
        </w:rPr>
      </w:pPr>
      <w:r>
        <w:rPr>
          <w:b/>
          <w:bCs/>
          <w:color w:val="31356E"/>
          <w:lang w:val="ro"/>
        </w:rPr>
        <w:lastRenderedPageBreak/>
        <w:t>1. Numărul excesiv de dosare:</w:t>
      </w:r>
      <w:r>
        <w:rPr>
          <w:b/>
          <w:bCs/>
          <w:lang w:val="ro"/>
        </w:rPr>
        <w:t xml:space="preserve"> </w:t>
      </w:r>
      <w:r>
        <w:rPr>
          <w:lang w:val="ro"/>
        </w:rPr>
        <w:t>Judecătorii moldoveni se confruntă cu o provocare semnificativă în ceea ce prive</w:t>
      </w:r>
      <w:r w:rsidR="000C16E6">
        <w:rPr>
          <w:lang w:val="ro"/>
        </w:rPr>
        <w:t>ș</w:t>
      </w:r>
      <w:r>
        <w:rPr>
          <w:lang w:val="ro"/>
        </w:rPr>
        <w:t>te numărul excesiv de dosare, ceea ce duce la întârzieri, la poten</w:t>
      </w:r>
      <w:r w:rsidR="000C16E6">
        <w:rPr>
          <w:lang w:val="ro"/>
        </w:rPr>
        <w:t>ț</w:t>
      </w:r>
      <w:r>
        <w:rPr>
          <w:lang w:val="ro"/>
        </w:rPr>
        <w:t>iale compromisuri în ceea ce prive</w:t>
      </w:r>
      <w:r w:rsidR="000C16E6">
        <w:rPr>
          <w:lang w:val="ro"/>
        </w:rPr>
        <w:t>ș</w:t>
      </w:r>
      <w:r>
        <w:rPr>
          <w:lang w:val="ro"/>
        </w:rPr>
        <w:t xml:space="preserve">te calitatea hotărârilor </w:t>
      </w:r>
      <w:r w:rsidR="000C16E6">
        <w:rPr>
          <w:lang w:val="ro"/>
        </w:rPr>
        <w:t>ș</w:t>
      </w:r>
      <w:r>
        <w:rPr>
          <w:lang w:val="ro"/>
        </w:rPr>
        <w:t>i la împiedicarea accesului la justi</w:t>
      </w:r>
      <w:r w:rsidR="000C16E6">
        <w:rPr>
          <w:lang w:val="ro"/>
        </w:rPr>
        <w:t>ț</w:t>
      </w:r>
      <w:r>
        <w:rPr>
          <w:lang w:val="ro"/>
        </w:rPr>
        <w:t>ie pentru justi</w:t>
      </w:r>
      <w:r w:rsidR="000C16E6">
        <w:rPr>
          <w:lang w:val="ro"/>
        </w:rPr>
        <w:t>ț</w:t>
      </w:r>
      <w:r>
        <w:rPr>
          <w:lang w:val="ro"/>
        </w:rPr>
        <w:t>iabili.</w:t>
      </w:r>
    </w:p>
    <w:p w14:paraId="69E539C2" w14:textId="250F63BE" w:rsidR="00006A30" w:rsidRPr="0094594D" w:rsidRDefault="00006A30" w:rsidP="00C77BD4">
      <w:pPr>
        <w:tabs>
          <w:tab w:val="left" w:pos="709"/>
          <w:tab w:val="left" w:pos="1276"/>
          <w:tab w:val="left" w:pos="1560"/>
        </w:tabs>
        <w:spacing w:line="360" w:lineRule="auto"/>
        <w:ind w:left="851"/>
        <w:jc w:val="both"/>
      </w:pPr>
      <w:r>
        <w:rPr>
          <w:b/>
          <w:bCs/>
          <w:color w:val="31356E"/>
          <w:lang w:val="ro"/>
        </w:rPr>
        <w:t xml:space="preserve">2. Durata </w:t>
      </w:r>
      <w:r w:rsidR="000C16E6">
        <w:rPr>
          <w:b/>
          <w:bCs/>
          <w:color w:val="31356E"/>
          <w:lang w:val="ro"/>
        </w:rPr>
        <w:t>ș</w:t>
      </w:r>
      <w:r>
        <w:rPr>
          <w:b/>
          <w:bCs/>
          <w:color w:val="31356E"/>
          <w:lang w:val="ro"/>
        </w:rPr>
        <w:t>edin</w:t>
      </w:r>
      <w:r w:rsidR="000C16E6">
        <w:rPr>
          <w:b/>
          <w:bCs/>
          <w:color w:val="31356E"/>
          <w:lang w:val="ro"/>
        </w:rPr>
        <w:t>ț</w:t>
      </w:r>
      <w:r>
        <w:rPr>
          <w:b/>
          <w:bCs/>
          <w:color w:val="31356E"/>
          <w:lang w:val="ro"/>
        </w:rPr>
        <w:t>elor de judecată:</w:t>
      </w:r>
      <w:r>
        <w:rPr>
          <w:lang w:val="ro"/>
        </w:rPr>
        <w:t xml:space="preserve"> Prevalen</w:t>
      </w:r>
      <w:r w:rsidR="000C16E6">
        <w:rPr>
          <w:lang w:val="ro"/>
        </w:rPr>
        <w:t>ț</w:t>
      </w:r>
      <w:r>
        <w:rPr>
          <w:lang w:val="ro"/>
        </w:rPr>
        <w:t xml:space="preserve">a </w:t>
      </w:r>
      <w:r w:rsidR="000C16E6">
        <w:rPr>
          <w:lang w:val="ro"/>
        </w:rPr>
        <w:t>ș</w:t>
      </w:r>
      <w:r>
        <w:rPr>
          <w:lang w:val="ro"/>
        </w:rPr>
        <w:t>edin</w:t>
      </w:r>
      <w:r w:rsidR="000C16E6">
        <w:rPr>
          <w:lang w:val="ro"/>
        </w:rPr>
        <w:t>ț</w:t>
      </w:r>
      <w:r>
        <w:rPr>
          <w:lang w:val="ro"/>
        </w:rPr>
        <w:t>elor de judecată, care durează 15 sau 30 de minute, ridică semne de întrebare cu privire la suficien</w:t>
      </w:r>
      <w:r w:rsidR="000C16E6">
        <w:rPr>
          <w:lang w:val="ro"/>
        </w:rPr>
        <w:t>ț</w:t>
      </w:r>
      <w:r>
        <w:rPr>
          <w:lang w:val="ro"/>
        </w:rPr>
        <w:t>a timpului pentru examinarea amănun</w:t>
      </w:r>
      <w:r w:rsidR="000C16E6">
        <w:rPr>
          <w:lang w:val="ro"/>
        </w:rPr>
        <w:t>ț</w:t>
      </w:r>
      <w:r>
        <w:rPr>
          <w:lang w:val="ro"/>
        </w:rPr>
        <w:t xml:space="preserve">ită a cauzei, prezentarea argumentelor </w:t>
      </w:r>
      <w:r w:rsidR="000C16E6">
        <w:rPr>
          <w:lang w:val="ro"/>
        </w:rPr>
        <w:t>ș</w:t>
      </w:r>
      <w:r>
        <w:rPr>
          <w:lang w:val="ro"/>
        </w:rPr>
        <w:t xml:space="preserve">i deliberarea cuprinzătoare. </w:t>
      </w:r>
    </w:p>
    <w:p w14:paraId="19E5AD9B" w14:textId="67EEE5E8" w:rsidR="00006A30" w:rsidRPr="0094594D" w:rsidRDefault="00006A30" w:rsidP="00C77BD4">
      <w:pPr>
        <w:tabs>
          <w:tab w:val="left" w:pos="709"/>
          <w:tab w:val="left" w:pos="1276"/>
          <w:tab w:val="left" w:pos="1560"/>
        </w:tabs>
        <w:spacing w:line="360" w:lineRule="auto"/>
        <w:ind w:left="851"/>
        <w:jc w:val="both"/>
      </w:pPr>
      <w:r>
        <w:rPr>
          <w:b/>
          <w:bCs/>
          <w:color w:val="31356E"/>
          <w:lang w:val="ro"/>
        </w:rPr>
        <w:t xml:space="preserve">3. Punctualitatea </w:t>
      </w:r>
      <w:r w:rsidR="000C16E6">
        <w:rPr>
          <w:b/>
          <w:bCs/>
          <w:color w:val="31356E"/>
          <w:lang w:val="ro"/>
        </w:rPr>
        <w:t>ș</w:t>
      </w:r>
      <w:r>
        <w:rPr>
          <w:b/>
          <w:bCs/>
          <w:color w:val="31356E"/>
          <w:lang w:val="ro"/>
        </w:rPr>
        <w:t xml:space="preserve">i programarea </w:t>
      </w:r>
      <w:r w:rsidR="000C16E6">
        <w:rPr>
          <w:b/>
          <w:bCs/>
          <w:color w:val="31356E"/>
          <w:lang w:val="ro"/>
        </w:rPr>
        <w:t>ș</w:t>
      </w:r>
      <w:r>
        <w:rPr>
          <w:b/>
          <w:bCs/>
          <w:color w:val="31356E"/>
          <w:lang w:val="ro"/>
        </w:rPr>
        <w:t>edin</w:t>
      </w:r>
      <w:r w:rsidR="000C16E6">
        <w:rPr>
          <w:b/>
          <w:bCs/>
          <w:color w:val="31356E"/>
          <w:lang w:val="ro"/>
        </w:rPr>
        <w:t>ț</w:t>
      </w:r>
      <w:r>
        <w:rPr>
          <w:b/>
          <w:bCs/>
          <w:color w:val="31356E"/>
          <w:lang w:val="ro"/>
        </w:rPr>
        <w:t>elor de judecată:</w:t>
      </w:r>
      <w:r>
        <w:rPr>
          <w:lang w:val="ro"/>
        </w:rPr>
        <w:t xml:space="preserve"> </w:t>
      </w:r>
      <w:r w:rsidR="000C16E6">
        <w:rPr>
          <w:lang w:val="ro"/>
        </w:rPr>
        <w:t>Ș</w:t>
      </w:r>
      <w:r>
        <w:rPr>
          <w:lang w:val="ro"/>
        </w:rPr>
        <w:t>edin</w:t>
      </w:r>
      <w:r w:rsidR="000C16E6">
        <w:rPr>
          <w:lang w:val="ro"/>
        </w:rPr>
        <w:t>ț</w:t>
      </w:r>
      <w:r>
        <w:rPr>
          <w:lang w:val="ro"/>
        </w:rPr>
        <w:t>ele de judecată sunt adesea întârziate sau amânate, fapt care afectează eficien</w:t>
      </w:r>
      <w:r w:rsidR="000C16E6">
        <w:rPr>
          <w:lang w:val="ro"/>
        </w:rPr>
        <w:t>ț</w:t>
      </w:r>
      <w:r>
        <w:rPr>
          <w:lang w:val="ro"/>
        </w:rPr>
        <w:t xml:space="preserve">a </w:t>
      </w:r>
      <w:r w:rsidR="000C16E6">
        <w:rPr>
          <w:lang w:val="ro"/>
        </w:rPr>
        <w:t>ș</w:t>
      </w:r>
      <w:r>
        <w:rPr>
          <w:lang w:val="ro"/>
        </w:rPr>
        <w:t>i eficacitatea generală a procesului judiciar.</w:t>
      </w:r>
    </w:p>
    <w:p w14:paraId="459E1800" w14:textId="1B5A31A1" w:rsidR="00C77BD4" w:rsidRPr="0094594D" w:rsidRDefault="00006A30" w:rsidP="00C77BD4">
      <w:pPr>
        <w:tabs>
          <w:tab w:val="left" w:pos="709"/>
          <w:tab w:val="left" w:pos="1276"/>
          <w:tab w:val="left" w:pos="1560"/>
        </w:tabs>
        <w:spacing w:line="360" w:lineRule="auto"/>
        <w:ind w:left="851"/>
        <w:jc w:val="both"/>
        <w:rPr>
          <w:iCs/>
        </w:rPr>
      </w:pPr>
      <w:r>
        <w:rPr>
          <w:b/>
          <w:bCs/>
          <w:color w:val="31356E"/>
          <w:lang w:val="ro"/>
        </w:rPr>
        <w:t xml:space="preserve">4. Explicarea insuficientă a drepturilor procedurale: </w:t>
      </w:r>
      <w:r>
        <w:rPr>
          <w:lang w:val="ro"/>
        </w:rPr>
        <w:t>Explica</w:t>
      </w:r>
      <w:r w:rsidR="000C16E6">
        <w:rPr>
          <w:lang w:val="ro"/>
        </w:rPr>
        <w:t>ț</w:t>
      </w:r>
      <w:r>
        <w:rPr>
          <w:lang w:val="ro"/>
        </w:rPr>
        <w:t xml:space="preserve">iile judecătorilor cu privire la drepturile </w:t>
      </w:r>
      <w:r w:rsidR="000C16E6">
        <w:rPr>
          <w:lang w:val="ro"/>
        </w:rPr>
        <w:t>ș</w:t>
      </w:r>
      <w:r>
        <w:rPr>
          <w:lang w:val="ro"/>
        </w:rPr>
        <w:t>i obliga</w:t>
      </w:r>
      <w:r w:rsidR="000C16E6">
        <w:rPr>
          <w:lang w:val="ro"/>
        </w:rPr>
        <w:t>ț</w:t>
      </w:r>
      <w:r>
        <w:rPr>
          <w:lang w:val="ro"/>
        </w:rPr>
        <w:t>iile procedurale ale participan</w:t>
      </w:r>
      <w:r w:rsidR="000C16E6">
        <w:rPr>
          <w:lang w:val="ro"/>
        </w:rPr>
        <w:t>ț</w:t>
      </w:r>
      <w:r>
        <w:rPr>
          <w:lang w:val="ro"/>
        </w:rPr>
        <w:t xml:space="preserve">ilor sunt adesea formale </w:t>
      </w:r>
      <w:r w:rsidR="000C16E6">
        <w:rPr>
          <w:lang w:val="ro"/>
        </w:rPr>
        <w:t>ș</w:t>
      </w:r>
      <w:r>
        <w:rPr>
          <w:lang w:val="ro"/>
        </w:rPr>
        <w:t xml:space="preserve">i inadecvate. Acest lucru îngreunează claritatea </w:t>
      </w:r>
      <w:r w:rsidR="000C16E6">
        <w:rPr>
          <w:lang w:val="ro"/>
        </w:rPr>
        <w:t>ș</w:t>
      </w:r>
      <w:r>
        <w:rPr>
          <w:lang w:val="ro"/>
        </w:rPr>
        <w:t>i în</w:t>
      </w:r>
      <w:r w:rsidR="000C16E6">
        <w:rPr>
          <w:lang w:val="ro"/>
        </w:rPr>
        <w:t>ț</w:t>
      </w:r>
      <w:r>
        <w:rPr>
          <w:lang w:val="ro"/>
        </w:rPr>
        <w:t>elegerea, mai ales pentru cei care nu sunt reprezenta</w:t>
      </w:r>
      <w:r w:rsidR="000C16E6">
        <w:rPr>
          <w:lang w:val="ro"/>
        </w:rPr>
        <w:t>ț</w:t>
      </w:r>
      <w:r>
        <w:rPr>
          <w:lang w:val="ro"/>
        </w:rPr>
        <w:t>i de avoca</w:t>
      </w:r>
      <w:r w:rsidR="000C16E6">
        <w:rPr>
          <w:lang w:val="ro"/>
        </w:rPr>
        <w:t>ț</w:t>
      </w:r>
      <w:r>
        <w:rPr>
          <w:lang w:val="ro"/>
        </w:rPr>
        <w:t>i.</w:t>
      </w:r>
    </w:p>
    <w:p w14:paraId="085AA21A" w14:textId="1E9B3DE2" w:rsidR="00C77BD4" w:rsidRPr="0094594D" w:rsidRDefault="00C77BD4" w:rsidP="001B258A">
      <w:pPr>
        <w:pStyle w:val="c01pointaltn"/>
        <w:shd w:val="clear" w:color="auto" w:fill="F1F2F2"/>
        <w:spacing w:before="120" w:beforeAutospacing="0" w:after="120" w:afterAutospacing="0" w:line="360" w:lineRule="auto"/>
        <w:ind w:left="567" w:firstLine="567"/>
        <w:jc w:val="both"/>
        <w:rPr>
          <w:i/>
          <w:color w:val="31356E"/>
        </w:rPr>
      </w:pPr>
      <w:r>
        <w:rPr>
          <w:i/>
          <w:iCs/>
          <w:color w:val="31356E"/>
          <w:lang w:val="ro"/>
        </w:rPr>
        <w:t>„Nimeni nu explică niciodată corect. Citirea a ceea ce este scris în cod nu este o explica</w:t>
      </w:r>
      <w:r w:rsidR="000C16E6">
        <w:rPr>
          <w:i/>
          <w:iCs/>
          <w:color w:val="31356E"/>
          <w:lang w:val="ro"/>
        </w:rPr>
        <w:t>ț</w:t>
      </w:r>
      <w:r>
        <w:rPr>
          <w:i/>
          <w:iCs/>
          <w:color w:val="31356E"/>
          <w:lang w:val="ro"/>
        </w:rPr>
        <w:t>ie. Dacă se limitează la a furn</w:t>
      </w:r>
      <w:r w:rsidR="000165E0">
        <w:rPr>
          <w:i/>
          <w:iCs/>
          <w:color w:val="31356E"/>
          <w:lang w:val="ro"/>
        </w:rPr>
        <w:t>iza un extras semnat din cod</w:t>
      </w:r>
      <w:r>
        <w:rPr>
          <w:i/>
          <w:iCs/>
          <w:color w:val="31356E"/>
          <w:lang w:val="ro"/>
        </w:rPr>
        <w:t xml:space="preserve"> despre drepturi, nu este o explica</w:t>
      </w:r>
      <w:r w:rsidR="000C16E6">
        <w:rPr>
          <w:i/>
          <w:iCs/>
          <w:color w:val="31356E"/>
          <w:lang w:val="ro"/>
        </w:rPr>
        <w:t>ț</w:t>
      </w:r>
      <w:r>
        <w:rPr>
          <w:i/>
          <w:iCs/>
          <w:color w:val="31356E"/>
          <w:lang w:val="ro"/>
        </w:rPr>
        <w:t>ie a drepturilor; ar trebui să se procedeze complet diferit. Foarte rar judecătorii explică pe în</w:t>
      </w:r>
      <w:r w:rsidR="000C16E6">
        <w:rPr>
          <w:i/>
          <w:iCs/>
          <w:color w:val="31356E"/>
          <w:lang w:val="ro"/>
        </w:rPr>
        <w:t>ț</w:t>
      </w:r>
      <w:r>
        <w:rPr>
          <w:i/>
          <w:iCs/>
          <w:color w:val="31356E"/>
          <w:lang w:val="ro"/>
        </w:rPr>
        <w:t>elesul păr</w:t>
      </w:r>
      <w:r w:rsidR="000C16E6">
        <w:rPr>
          <w:i/>
          <w:iCs/>
          <w:color w:val="31356E"/>
          <w:lang w:val="ro"/>
        </w:rPr>
        <w:t>ț</w:t>
      </w:r>
      <w:r>
        <w:rPr>
          <w:i/>
          <w:iCs/>
          <w:color w:val="31356E"/>
          <w:lang w:val="ro"/>
        </w:rPr>
        <w:t xml:space="preserve">ilor drepturile lor (nu </w:t>
      </w:r>
      <w:r w:rsidR="000C16E6">
        <w:rPr>
          <w:i/>
          <w:iCs/>
          <w:color w:val="31356E"/>
          <w:lang w:val="ro"/>
        </w:rPr>
        <w:t>ș</w:t>
      </w:r>
      <w:r>
        <w:rPr>
          <w:i/>
          <w:iCs/>
          <w:color w:val="31356E"/>
          <w:lang w:val="ro"/>
        </w:rPr>
        <w:t>i al avoca</w:t>
      </w:r>
      <w:r w:rsidR="000C16E6">
        <w:rPr>
          <w:i/>
          <w:iCs/>
          <w:color w:val="31356E"/>
          <w:lang w:val="ro"/>
        </w:rPr>
        <w:t>ț</w:t>
      </w:r>
      <w:r>
        <w:rPr>
          <w:i/>
          <w:iCs/>
          <w:color w:val="31356E"/>
          <w:lang w:val="ro"/>
        </w:rPr>
        <w:t>ilor, care le cunosc deja).” - Expertul 18 (avocat)</w:t>
      </w:r>
    </w:p>
    <w:p w14:paraId="4BC98144" w14:textId="79CA1310" w:rsidR="00C77BD4" w:rsidRPr="0094594D" w:rsidRDefault="0018067C" w:rsidP="001B258A">
      <w:pPr>
        <w:tabs>
          <w:tab w:val="left" w:pos="720"/>
        </w:tabs>
        <w:spacing w:line="360" w:lineRule="auto"/>
        <w:ind w:left="284"/>
        <w:jc w:val="both"/>
        <w:rPr>
          <w:iCs/>
        </w:rPr>
      </w:pPr>
      <w:r>
        <w:rPr>
          <w:noProof/>
          <w:lang w:eastAsia="en-US"/>
        </w:rPr>
        <w:lastRenderedPageBreak/>
        <w:drawing>
          <wp:inline distT="0" distB="0" distL="0" distR="0" wp14:anchorId="584A558E" wp14:editId="36C11575">
            <wp:extent cx="5701831" cy="4275919"/>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10681" cy="4282556"/>
                    </a:xfrm>
                    <a:prstGeom prst="rect">
                      <a:avLst/>
                    </a:prstGeom>
                  </pic:spPr>
                </pic:pic>
              </a:graphicData>
            </a:graphic>
          </wp:inline>
        </w:drawing>
      </w:r>
    </w:p>
    <w:p w14:paraId="48C3D88A" w14:textId="5117376B" w:rsidR="00006A30" w:rsidRPr="0094594D" w:rsidRDefault="00006A30" w:rsidP="00C77BD4">
      <w:pPr>
        <w:tabs>
          <w:tab w:val="left" w:pos="720"/>
          <w:tab w:val="left" w:pos="1276"/>
          <w:tab w:val="left" w:pos="1560"/>
        </w:tabs>
        <w:spacing w:line="360" w:lineRule="auto"/>
        <w:ind w:left="851"/>
        <w:jc w:val="both"/>
      </w:pPr>
      <w:r>
        <w:rPr>
          <w:b/>
          <w:bCs/>
          <w:color w:val="31356E"/>
          <w:lang w:val="ro"/>
        </w:rPr>
        <w:t xml:space="preserve">5. Calitatea hotărârilor: </w:t>
      </w:r>
      <w:r>
        <w:rPr>
          <w:lang w:val="ro"/>
        </w:rPr>
        <w:t>Calitatea hotărârilor judecătore</w:t>
      </w:r>
      <w:r w:rsidR="000C16E6">
        <w:rPr>
          <w:lang w:val="ro"/>
        </w:rPr>
        <w:t>ș</w:t>
      </w:r>
      <w:r>
        <w:rPr>
          <w:lang w:val="ro"/>
        </w:rPr>
        <w:t xml:space="preserve">ti este inconsecventă, unele hotărâri fiind lipsite de o analiză aprofundată </w:t>
      </w:r>
      <w:r w:rsidR="000C16E6">
        <w:rPr>
          <w:lang w:val="ro"/>
        </w:rPr>
        <w:t>ș</w:t>
      </w:r>
      <w:r>
        <w:rPr>
          <w:lang w:val="ro"/>
        </w:rPr>
        <w:t>i de un ra</w:t>
      </w:r>
      <w:r w:rsidR="000C16E6">
        <w:rPr>
          <w:lang w:val="ro"/>
        </w:rPr>
        <w:t>ț</w:t>
      </w:r>
      <w:r>
        <w:rPr>
          <w:lang w:val="ro"/>
        </w:rPr>
        <w:t>ionamen</w:t>
      </w:r>
      <w:r w:rsidR="000165E0">
        <w:rPr>
          <w:lang w:val="ro"/>
        </w:rPr>
        <w:t>t adecvat. Uneori, judecătorii fac</w:t>
      </w:r>
      <w:r>
        <w:rPr>
          <w:lang w:val="ro"/>
        </w:rPr>
        <w:t xml:space="preserve"> copy-paste la argumentele păr</w:t>
      </w:r>
      <w:r w:rsidR="000C16E6">
        <w:rPr>
          <w:lang w:val="ro"/>
        </w:rPr>
        <w:t>ț</w:t>
      </w:r>
      <w:r>
        <w:rPr>
          <w:lang w:val="ro"/>
        </w:rPr>
        <w:t>ilor</w:t>
      </w:r>
      <w:r w:rsidR="000165E0">
        <w:rPr>
          <w:lang w:val="ro"/>
        </w:rPr>
        <w:t>,</w:t>
      </w:r>
      <w:r>
        <w:rPr>
          <w:lang w:val="ro"/>
        </w:rPr>
        <w:t xml:space="preserve"> fără a efectua o evaluare adecvată. Absen</w:t>
      </w:r>
      <w:r w:rsidR="000C16E6">
        <w:rPr>
          <w:lang w:val="ro"/>
        </w:rPr>
        <w:t>ț</w:t>
      </w:r>
      <w:r>
        <w:rPr>
          <w:lang w:val="ro"/>
        </w:rPr>
        <w:t>a unei jurispruden</w:t>
      </w:r>
      <w:r w:rsidR="000C16E6">
        <w:rPr>
          <w:lang w:val="ro"/>
        </w:rPr>
        <w:t>ț</w:t>
      </w:r>
      <w:r>
        <w:rPr>
          <w:lang w:val="ro"/>
        </w:rPr>
        <w:t xml:space="preserve">e uniforme </w:t>
      </w:r>
      <w:r w:rsidR="000C16E6">
        <w:rPr>
          <w:lang w:val="ro"/>
        </w:rPr>
        <w:t>ș</w:t>
      </w:r>
      <w:r>
        <w:rPr>
          <w:lang w:val="ro"/>
        </w:rPr>
        <w:t xml:space="preserve">i a unor argumente </w:t>
      </w:r>
      <w:r w:rsidR="000C16E6">
        <w:rPr>
          <w:lang w:val="ro"/>
        </w:rPr>
        <w:t>ș</w:t>
      </w:r>
      <w:r>
        <w:rPr>
          <w:lang w:val="ro"/>
        </w:rPr>
        <w:t>i explica</w:t>
      </w:r>
      <w:r w:rsidR="000C16E6">
        <w:rPr>
          <w:lang w:val="ro"/>
        </w:rPr>
        <w:t>ț</w:t>
      </w:r>
      <w:r>
        <w:rPr>
          <w:lang w:val="ro"/>
        </w:rPr>
        <w:t>ii bine dezvoltate în hotărârile judecătore</w:t>
      </w:r>
      <w:r w:rsidR="000C16E6">
        <w:rPr>
          <w:lang w:val="ro"/>
        </w:rPr>
        <w:t>ș</w:t>
      </w:r>
      <w:r>
        <w:rPr>
          <w:lang w:val="ro"/>
        </w:rPr>
        <w:t>ti în momentul pronun</w:t>
      </w:r>
      <w:r w:rsidR="000C16E6">
        <w:rPr>
          <w:lang w:val="ro"/>
        </w:rPr>
        <w:t>ț</w:t>
      </w:r>
      <w:r>
        <w:rPr>
          <w:lang w:val="ro"/>
        </w:rPr>
        <w:t>ării are un impact asupra percep</w:t>
      </w:r>
      <w:r w:rsidR="000C16E6">
        <w:rPr>
          <w:lang w:val="ro"/>
        </w:rPr>
        <w:t>ț</w:t>
      </w:r>
      <w:r>
        <w:rPr>
          <w:lang w:val="ro"/>
        </w:rPr>
        <w:t>iei de echitate.</w:t>
      </w:r>
    </w:p>
    <w:p w14:paraId="1C570B70" w14:textId="7C0AA442" w:rsidR="00006A30" w:rsidRPr="0094594D" w:rsidRDefault="00006A30" w:rsidP="00C77BD4">
      <w:pPr>
        <w:tabs>
          <w:tab w:val="left" w:pos="720"/>
          <w:tab w:val="left" w:pos="1276"/>
          <w:tab w:val="left" w:pos="1560"/>
        </w:tabs>
        <w:spacing w:line="360" w:lineRule="auto"/>
        <w:ind w:left="851"/>
        <w:jc w:val="both"/>
      </w:pPr>
      <w:r>
        <w:rPr>
          <w:b/>
          <w:bCs/>
          <w:color w:val="31356E"/>
          <w:lang w:val="ro"/>
        </w:rPr>
        <w:t xml:space="preserve">6. Probleme de comunicare </w:t>
      </w:r>
      <w:r w:rsidR="000C16E6">
        <w:rPr>
          <w:b/>
          <w:bCs/>
          <w:color w:val="31356E"/>
          <w:lang w:val="ro"/>
        </w:rPr>
        <w:t>ș</w:t>
      </w:r>
      <w:r>
        <w:rPr>
          <w:b/>
          <w:bCs/>
          <w:color w:val="31356E"/>
          <w:lang w:val="ro"/>
        </w:rPr>
        <w:t>i coordonare:</w:t>
      </w:r>
      <w:r>
        <w:rPr>
          <w:lang w:val="ro"/>
        </w:rPr>
        <w:t xml:space="preserve"> Comunicarea </w:t>
      </w:r>
      <w:r w:rsidR="000C16E6">
        <w:rPr>
          <w:lang w:val="ro"/>
        </w:rPr>
        <w:t>ș</w:t>
      </w:r>
      <w:r>
        <w:rPr>
          <w:lang w:val="ro"/>
        </w:rPr>
        <w:t>i coordonarea ineficientă între judecători, avoca</w:t>
      </w:r>
      <w:r w:rsidR="000C16E6">
        <w:rPr>
          <w:lang w:val="ro"/>
        </w:rPr>
        <w:t>ț</w:t>
      </w:r>
      <w:r>
        <w:rPr>
          <w:lang w:val="ro"/>
        </w:rPr>
        <w:t xml:space="preserve">i </w:t>
      </w:r>
      <w:r w:rsidR="000C16E6">
        <w:rPr>
          <w:lang w:val="ro"/>
        </w:rPr>
        <w:t>ș</w:t>
      </w:r>
      <w:r>
        <w:rPr>
          <w:lang w:val="ro"/>
        </w:rPr>
        <w:t>i al</w:t>
      </w:r>
      <w:r w:rsidR="000C16E6">
        <w:rPr>
          <w:lang w:val="ro"/>
        </w:rPr>
        <w:t>ț</w:t>
      </w:r>
      <w:r>
        <w:rPr>
          <w:lang w:val="ro"/>
        </w:rPr>
        <w:t>i actori din domeniul dreptului reprezintă o provocare în ceea ce prive</w:t>
      </w:r>
      <w:r w:rsidR="000C16E6">
        <w:rPr>
          <w:lang w:val="ro"/>
        </w:rPr>
        <w:t>ș</w:t>
      </w:r>
      <w:r>
        <w:rPr>
          <w:lang w:val="ro"/>
        </w:rPr>
        <w:t>te coordonarea orelor de audiere, stabilirea priorită</w:t>
      </w:r>
      <w:r w:rsidR="000C16E6">
        <w:rPr>
          <w:lang w:val="ro"/>
        </w:rPr>
        <w:t>ț</w:t>
      </w:r>
      <w:r>
        <w:rPr>
          <w:lang w:val="ro"/>
        </w:rPr>
        <w:t xml:space="preserve">ilor </w:t>
      </w:r>
      <w:r w:rsidR="000C16E6">
        <w:rPr>
          <w:lang w:val="ro"/>
        </w:rPr>
        <w:t>ș</w:t>
      </w:r>
      <w:r>
        <w:rPr>
          <w:lang w:val="ro"/>
        </w:rPr>
        <w:t>i gestionarea volumului de muncă. Rezisten</w:t>
      </w:r>
      <w:r w:rsidR="000C16E6">
        <w:rPr>
          <w:lang w:val="ro"/>
        </w:rPr>
        <w:t>ț</w:t>
      </w:r>
      <w:r>
        <w:rPr>
          <w:lang w:val="ro"/>
        </w:rPr>
        <w:t xml:space="preserve">a la adoptarea </w:t>
      </w:r>
      <w:r w:rsidR="000165E0">
        <w:rPr>
          <w:lang w:val="ro"/>
        </w:rPr>
        <w:t>instrumentelor</w:t>
      </w:r>
      <w:r>
        <w:rPr>
          <w:lang w:val="ro"/>
        </w:rPr>
        <w:t xml:space="preserve"> electronice în cadrul procedurilor judiciare complică comunicarea </w:t>
      </w:r>
      <w:r w:rsidR="000C16E6">
        <w:rPr>
          <w:lang w:val="ro"/>
        </w:rPr>
        <w:t>ș</w:t>
      </w:r>
      <w:r>
        <w:rPr>
          <w:lang w:val="ro"/>
        </w:rPr>
        <w:t>i notificarea actelor de procedură.</w:t>
      </w:r>
    </w:p>
    <w:p w14:paraId="76CCFC9B" w14:textId="1E14AB40" w:rsidR="001B258A" w:rsidRPr="0094594D" w:rsidRDefault="00006A30" w:rsidP="00C77BD4">
      <w:pPr>
        <w:tabs>
          <w:tab w:val="left" w:pos="720"/>
          <w:tab w:val="left" w:pos="1276"/>
          <w:tab w:val="left" w:pos="1560"/>
        </w:tabs>
        <w:spacing w:line="360" w:lineRule="auto"/>
        <w:ind w:left="851"/>
        <w:jc w:val="both"/>
        <w:rPr>
          <w:iCs/>
        </w:rPr>
      </w:pPr>
      <w:r>
        <w:rPr>
          <w:b/>
          <w:bCs/>
          <w:color w:val="31356E"/>
          <w:lang w:val="ro"/>
        </w:rPr>
        <w:t xml:space="preserve">7. Lipsa pregătirii </w:t>
      </w:r>
      <w:r w:rsidR="000C16E6">
        <w:rPr>
          <w:b/>
          <w:bCs/>
          <w:color w:val="31356E"/>
          <w:lang w:val="ro"/>
        </w:rPr>
        <w:t>ș</w:t>
      </w:r>
      <w:r>
        <w:rPr>
          <w:b/>
          <w:bCs/>
          <w:color w:val="31356E"/>
          <w:lang w:val="ro"/>
        </w:rPr>
        <w:t>i continuită</w:t>
      </w:r>
      <w:r w:rsidR="000C16E6">
        <w:rPr>
          <w:b/>
          <w:bCs/>
          <w:color w:val="31356E"/>
          <w:lang w:val="ro"/>
        </w:rPr>
        <w:t>ț</w:t>
      </w:r>
      <w:r>
        <w:rPr>
          <w:b/>
          <w:bCs/>
          <w:color w:val="31356E"/>
          <w:lang w:val="ro"/>
        </w:rPr>
        <w:t>ii:</w:t>
      </w:r>
      <w:r>
        <w:rPr>
          <w:lang w:val="ro"/>
        </w:rPr>
        <w:t xml:space="preserve"> O supraaglomerare a </w:t>
      </w:r>
      <w:r w:rsidR="000C16E6">
        <w:rPr>
          <w:lang w:val="ro"/>
        </w:rPr>
        <w:t>ș</w:t>
      </w:r>
      <w:r>
        <w:rPr>
          <w:lang w:val="ro"/>
        </w:rPr>
        <w:t>edin</w:t>
      </w:r>
      <w:r w:rsidR="000C16E6">
        <w:rPr>
          <w:lang w:val="ro"/>
        </w:rPr>
        <w:t>ț</w:t>
      </w:r>
      <w:r>
        <w:rPr>
          <w:lang w:val="ro"/>
        </w:rPr>
        <w:t xml:space="preserve">elor de judecată duce la întreruperi, întârzieri </w:t>
      </w:r>
      <w:r w:rsidR="000C16E6">
        <w:rPr>
          <w:lang w:val="ro"/>
        </w:rPr>
        <w:t>ș</w:t>
      </w:r>
      <w:r>
        <w:rPr>
          <w:lang w:val="ro"/>
        </w:rPr>
        <w:t>i provocări în men</w:t>
      </w:r>
      <w:r w:rsidR="000C16E6">
        <w:rPr>
          <w:lang w:val="ro"/>
        </w:rPr>
        <w:t>ț</w:t>
      </w:r>
      <w:r>
        <w:rPr>
          <w:lang w:val="ro"/>
        </w:rPr>
        <w:t xml:space="preserve">inerea unui proces judiciar continuu </w:t>
      </w:r>
      <w:r w:rsidR="000C16E6">
        <w:rPr>
          <w:lang w:val="ro"/>
        </w:rPr>
        <w:t>ș</w:t>
      </w:r>
      <w:r>
        <w:rPr>
          <w:lang w:val="ro"/>
        </w:rPr>
        <w:t>i coerent.</w:t>
      </w:r>
    </w:p>
    <w:p w14:paraId="773DC735" w14:textId="635AD671" w:rsidR="00006A30" w:rsidRPr="0094594D" w:rsidRDefault="00006A30" w:rsidP="00C77BD4">
      <w:pPr>
        <w:tabs>
          <w:tab w:val="left" w:pos="720"/>
          <w:tab w:val="left" w:pos="1276"/>
          <w:tab w:val="left" w:pos="1560"/>
        </w:tabs>
        <w:spacing w:line="360" w:lineRule="auto"/>
        <w:ind w:left="851"/>
        <w:jc w:val="both"/>
        <w:rPr>
          <w:iCs/>
        </w:rPr>
      </w:pPr>
      <w:r>
        <w:rPr>
          <w:b/>
          <w:bCs/>
          <w:color w:val="31356E"/>
          <w:lang w:val="ro"/>
        </w:rPr>
        <w:t xml:space="preserve">8. Lipsa instruirii </w:t>
      </w:r>
      <w:r w:rsidR="000C16E6">
        <w:rPr>
          <w:b/>
          <w:bCs/>
          <w:color w:val="31356E"/>
          <w:lang w:val="ro"/>
        </w:rPr>
        <w:t>ș</w:t>
      </w:r>
      <w:r>
        <w:rPr>
          <w:b/>
          <w:bCs/>
          <w:color w:val="31356E"/>
          <w:lang w:val="ro"/>
        </w:rPr>
        <w:t xml:space="preserve">i standardizării: </w:t>
      </w:r>
      <w:r>
        <w:rPr>
          <w:lang w:val="ro"/>
        </w:rPr>
        <w:t xml:space="preserve">Pregătirea inadecvată </w:t>
      </w:r>
      <w:r w:rsidR="000C16E6">
        <w:rPr>
          <w:lang w:val="ro"/>
        </w:rPr>
        <w:t>ș</w:t>
      </w:r>
      <w:r>
        <w:rPr>
          <w:lang w:val="ro"/>
        </w:rPr>
        <w:t>i practicile standardizate contribuie la inconsecven</w:t>
      </w:r>
      <w:r w:rsidR="000C16E6">
        <w:rPr>
          <w:lang w:val="ro"/>
        </w:rPr>
        <w:t>ț</w:t>
      </w:r>
      <w:r>
        <w:rPr>
          <w:lang w:val="ro"/>
        </w:rPr>
        <w:t>a profesionalismului judecătorilor, a abilită</w:t>
      </w:r>
      <w:r w:rsidR="000C16E6">
        <w:rPr>
          <w:lang w:val="ro"/>
        </w:rPr>
        <w:t>ț</w:t>
      </w:r>
      <w:r>
        <w:rPr>
          <w:lang w:val="ro"/>
        </w:rPr>
        <w:t xml:space="preserve">ilor organizatorice </w:t>
      </w:r>
      <w:r w:rsidR="000C16E6">
        <w:rPr>
          <w:lang w:val="ro"/>
        </w:rPr>
        <w:lastRenderedPageBreak/>
        <w:t>ș</w:t>
      </w:r>
      <w:r>
        <w:rPr>
          <w:lang w:val="ro"/>
        </w:rPr>
        <w:t xml:space="preserve">i a comportamentului în sala de judecată. Este nevoie de instruire specializată în gestionarea procedurilor judiciare </w:t>
      </w:r>
      <w:r w:rsidR="000C16E6">
        <w:rPr>
          <w:lang w:val="ro"/>
        </w:rPr>
        <w:t>ș</w:t>
      </w:r>
      <w:r>
        <w:rPr>
          <w:lang w:val="ro"/>
        </w:rPr>
        <w:t>i a timpului de lucru.</w:t>
      </w:r>
    </w:p>
    <w:p w14:paraId="110E3170" w14:textId="58809DDB" w:rsidR="001B258A" w:rsidRPr="0094594D" w:rsidRDefault="001B258A" w:rsidP="00C77BD4">
      <w:pPr>
        <w:tabs>
          <w:tab w:val="left" w:pos="720"/>
          <w:tab w:val="left" w:pos="1276"/>
          <w:tab w:val="left" w:pos="1560"/>
        </w:tabs>
        <w:spacing w:line="360" w:lineRule="auto"/>
        <w:ind w:left="851"/>
        <w:jc w:val="both"/>
      </w:pPr>
      <w:r>
        <w:rPr>
          <w:b/>
          <w:bCs/>
          <w:color w:val="31356E"/>
          <w:lang w:val="ro"/>
        </w:rPr>
        <w:t xml:space="preserve">9. Deficitul de personal calificat: </w:t>
      </w:r>
      <w:r>
        <w:rPr>
          <w:lang w:val="ro"/>
        </w:rPr>
        <w:t xml:space="preserve">Atunci </w:t>
      </w:r>
      <w:r w:rsidR="000165E0">
        <w:rPr>
          <w:lang w:val="ro"/>
        </w:rPr>
        <w:t xml:space="preserve">când </w:t>
      </w:r>
      <w:r>
        <w:rPr>
          <w:lang w:val="ro"/>
        </w:rPr>
        <w:t xml:space="preserve">se discută despre profesionalismul personalului judiciar, este important de remarcat faptul că, în </w:t>
      </w:r>
      <w:r w:rsidR="000165E0">
        <w:rPr>
          <w:lang w:val="ro"/>
        </w:rPr>
        <w:t>pofida</w:t>
      </w:r>
      <w:r>
        <w:rPr>
          <w:lang w:val="ro"/>
        </w:rPr>
        <w:t xml:space="preserve"> rolului critic al competen</w:t>
      </w:r>
      <w:r w:rsidR="000C16E6">
        <w:rPr>
          <w:lang w:val="ro"/>
        </w:rPr>
        <w:t>ț</w:t>
      </w:r>
      <w:r>
        <w:rPr>
          <w:lang w:val="ro"/>
        </w:rPr>
        <w:t xml:space="preserve">ei </w:t>
      </w:r>
      <w:r w:rsidR="000C16E6">
        <w:rPr>
          <w:lang w:val="ro"/>
        </w:rPr>
        <w:t>ș</w:t>
      </w:r>
      <w:r>
        <w:rPr>
          <w:lang w:val="ro"/>
        </w:rPr>
        <w:t xml:space="preserve">i profesionalismului personalului judiciar în furnizarea serviciilor judiciare, sistemul </w:t>
      </w:r>
      <w:r w:rsidR="000165E0">
        <w:rPr>
          <w:lang w:val="ro"/>
        </w:rPr>
        <w:t>judecătoresc</w:t>
      </w:r>
      <w:r>
        <w:rPr>
          <w:lang w:val="ro"/>
        </w:rPr>
        <w:t xml:space="preserve"> din Moldova se confruntă cu un deficit de personal calificat. Salariile mici </w:t>
      </w:r>
      <w:r w:rsidR="000C16E6">
        <w:rPr>
          <w:lang w:val="ro"/>
        </w:rPr>
        <w:t>ș</w:t>
      </w:r>
      <w:r>
        <w:rPr>
          <w:lang w:val="ro"/>
        </w:rPr>
        <w:t>i volumul mare de muncă au un impact negativ asupra profesionalismului instan</w:t>
      </w:r>
      <w:r w:rsidR="000C16E6">
        <w:rPr>
          <w:lang w:val="ro"/>
        </w:rPr>
        <w:t>ț</w:t>
      </w:r>
      <w:r>
        <w:rPr>
          <w:lang w:val="ro"/>
        </w:rPr>
        <w:t xml:space="preserve">ei de judecată </w:t>
      </w:r>
      <w:r w:rsidR="000C16E6">
        <w:rPr>
          <w:lang w:val="ro"/>
        </w:rPr>
        <w:t>ș</w:t>
      </w:r>
      <w:r>
        <w:rPr>
          <w:lang w:val="ro"/>
        </w:rPr>
        <w:t>i duc la lipsa de personal.</w:t>
      </w:r>
    </w:p>
    <w:p w14:paraId="6038963F" w14:textId="4F5CDFBB" w:rsidR="001B258A" w:rsidRPr="0094594D" w:rsidRDefault="001B258A" w:rsidP="001B258A">
      <w:pPr>
        <w:pStyle w:val="c01pointaltn"/>
        <w:spacing w:line="360" w:lineRule="auto"/>
        <w:ind w:firstLine="567"/>
        <w:jc w:val="both"/>
        <w:rPr>
          <w:b/>
          <w:bCs/>
          <w:color w:val="31356E"/>
        </w:rPr>
      </w:pPr>
      <w:r>
        <w:rPr>
          <w:b/>
          <w:bCs/>
          <w:color w:val="31356E"/>
          <w:lang w:val="ro"/>
        </w:rPr>
        <w:t>Profesionalismul avoca</w:t>
      </w:r>
      <w:r w:rsidR="000C16E6">
        <w:rPr>
          <w:b/>
          <w:bCs/>
          <w:color w:val="31356E"/>
          <w:lang w:val="ro"/>
        </w:rPr>
        <w:t>ț</w:t>
      </w:r>
      <w:r>
        <w:rPr>
          <w:b/>
          <w:bCs/>
          <w:color w:val="31356E"/>
          <w:lang w:val="ro"/>
        </w:rPr>
        <w:t>ilor</w:t>
      </w:r>
    </w:p>
    <w:p w14:paraId="75E8EAF8" w14:textId="420D7405" w:rsidR="001B258A" w:rsidRPr="0094594D" w:rsidRDefault="001B258A" w:rsidP="001B258A">
      <w:pPr>
        <w:pStyle w:val="a3"/>
        <w:numPr>
          <w:ilvl w:val="0"/>
          <w:numId w:val="43"/>
        </w:numPr>
        <w:spacing w:line="360" w:lineRule="auto"/>
        <w:ind w:left="851" w:hanging="284"/>
        <w:jc w:val="both"/>
      </w:pPr>
      <w:r>
        <w:rPr>
          <w:lang w:val="ro"/>
        </w:rPr>
        <w:t>Justi</w:t>
      </w:r>
      <w:r w:rsidR="000C16E6">
        <w:rPr>
          <w:lang w:val="ro"/>
        </w:rPr>
        <w:t>ț</w:t>
      </w:r>
      <w:r>
        <w:rPr>
          <w:lang w:val="ro"/>
        </w:rPr>
        <w:t>iabilii exprimă un nivel ridicat de satisfac</w:t>
      </w:r>
      <w:r w:rsidR="000C16E6">
        <w:rPr>
          <w:lang w:val="ro"/>
        </w:rPr>
        <w:t>ț</w:t>
      </w:r>
      <w:r>
        <w:rPr>
          <w:lang w:val="ro"/>
        </w:rPr>
        <w:t>ie fa</w:t>
      </w:r>
      <w:r w:rsidR="000C16E6">
        <w:rPr>
          <w:lang w:val="ro"/>
        </w:rPr>
        <w:t>ț</w:t>
      </w:r>
      <w:r>
        <w:rPr>
          <w:lang w:val="ro"/>
        </w:rPr>
        <w:t>ă de asisten</w:t>
      </w:r>
      <w:r w:rsidR="000C16E6">
        <w:rPr>
          <w:lang w:val="ro"/>
        </w:rPr>
        <w:t>ț</w:t>
      </w:r>
      <w:r>
        <w:rPr>
          <w:lang w:val="ro"/>
        </w:rPr>
        <w:t>a juridică oferită atât de avoca</w:t>
      </w:r>
      <w:r w:rsidR="000C16E6">
        <w:rPr>
          <w:lang w:val="ro"/>
        </w:rPr>
        <w:t>ț</w:t>
      </w:r>
      <w:r>
        <w:rPr>
          <w:lang w:val="ro"/>
        </w:rPr>
        <w:t xml:space="preserve">ii </w:t>
      </w:r>
      <w:r w:rsidR="00CE7C22">
        <w:rPr>
          <w:lang w:val="ro"/>
        </w:rPr>
        <w:t>din oficiu</w:t>
      </w:r>
      <w:r>
        <w:rPr>
          <w:lang w:val="ro"/>
        </w:rPr>
        <w:t xml:space="preserve">, cât </w:t>
      </w:r>
      <w:r w:rsidR="000C16E6">
        <w:rPr>
          <w:lang w:val="ro"/>
        </w:rPr>
        <w:t>ș</w:t>
      </w:r>
      <w:r>
        <w:rPr>
          <w:lang w:val="ro"/>
        </w:rPr>
        <w:t>i de avoca</w:t>
      </w:r>
      <w:r w:rsidR="000C16E6">
        <w:rPr>
          <w:lang w:val="ro"/>
        </w:rPr>
        <w:t>ț</w:t>
      </w:r>
      <w:r>
        <w:rPr>
          <w:lang w:val="ro"/>
        </w:rPr>
        <w:t xml:space="preserve">ii </w:t>
      </w:r>
      <w:r w:rsidR="00CE7C22">
        <w:rPr>
          <w:lang w:val="ro"/>
        </w:rPr>
        <w:t>aleși</w:t>
      </w:r>
      <w:r>
        <w:rPr>
          <w:lang w:val="ro"/>
        </w:rPr>
        <w:t xml:space="preserve">. </w:t>
      </w:r>
    </w:p>
    <w:p w14:paraId="038B1526" w14:textId="13DC7C20" w:rsidR="001B258A" w:rsidRPr="0094594D" w:rsidRDefault="0018067C" w:rsidP="001B258A">
      <w:pPr>
        <w:spacing w:line="360" w:lineRule="auto"/>
        <w:ind w:left="426"/>
        <w:jc w:val="both"/>
      </w:pPr>
      <w:r>
        <w:rPr>
          <w:noProof/>
          <w:lang w:eastAsia="en-US"/>
        </w:rPr>
        <w:drawing>
          <wp:inline distT="0" distB="0" distL="0" distR="0" wp14:anchorId="0C9295E5" wp14:editId="74AB59ED">
            <wp:extent cx="5972175" cy="4478655"/>
            <wp:effectExtent l="0" t="0" r="952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72175" cy="4478655"/>
                    </a:xfrm>
                    <a:prstGeom prst="rect">
                      <a:avLst/>
                    </a:prstGeom>
                  </pic:spPr>
                </pic:pic>
              </a:graphicData>
            </a:graphic>
          </wp:inline>
        </w:drawing>
      </w:r>
    </w:p>
    <w:p w14:paraId="09B6F965" w14:textId="4D2C9B37" w:rsidR="001B258A" w:rsidRPr="0094594D" w:rsidRDefault="001B258A" w:rsidP="001B258A">
      <w:pPr>
        <w:pStyle w:val="a3"/>
        <w:numPr>
          <w:ilvl w:val="0"/>
          <w:numId w:val="43"/>
        </w:numPr>
        <w:spacing w:line="360" w:lineRule="auto"/>
        <w:ind w:left="851" w:hanging="284"/>
        <w:jc w:val="both"/>
      </w:pPr>
      <w:r>
        <w:rPr>
          <w:lang w:val="ro"/>
        </w:rPr>
        <w:t>În timp ce unii exper</w:t>
      </w:r>
      <w:r w:rsidR="000C16E6">
        <w:rPr>
          <w:lang w:val="ro"/>
        </w:rPr>
        <w:t>ț</w:t>
      </w:r>
      <w:r>
        <w:rPr>
          <w:lang w:val="ro"/>
        </w:rPr>
        <w:t>i observă progrese în calitatea serviciilor juridice, al</w:t>
      </w:r>
      <w:r w:rsidR="000C16E6">
        <w:rPr>
          <w:lang w:val="ro"/>
        </w:rPr>
        <w:t>ț</w:t>
      </w:r>
      <w:r>
        <w:rPr>
          <w:lang w:val="ro"/>
        </w:rPr>
        <w:t>ii atrag aten</w:t>
      </w:r>
      <w:r w:rsidR="000C16E6">
        <w:rPr>
          <w:lang w:val="ro"/>
        </w:rPr>
        <w:t>ț</w:t>
      </w:r>
      <w:r>
        <w:rPr>
          <w:lang w:val="ro"/>
        </w:rPr>
        <w:t>ia asupra unor preocupări precum lipsa de pregătire a avoca</w:t>
      </w:r>
      <w:r w:rsidR="000C16E6">
        <w:rPr>
          <w:lang w:val="ro"/>
        </w:rPr>
        <w:t>ț</w:t>
      </w:r>
      <w:r>
        <w:rPr>
          <w:lang w:val="ro"/>
        </w:rPr>
        <w:t xml:space="preserve">ilor </w:t>
      </w:r>
      <w:r w:rsidR="000C16E6">
        <w:rPr>
          <w:lang w:val="ro"/>
        </w:rPr>
        <w:t>ș</w:t>
      </w:r>
      <w:r>
        <w:rPr>
          <w:lang w:val="ro"/>
        </w:rPr>
        <w:t>i implicarea pasivă în asisten</w:t>
      </w:r>
      <w:r w:rsidR="000C16E6">
        <w:rPr>
          <w:lang w:val="ro"/>
        </w:rPr>
        <w:t>ț</w:t>
      </w:r>
      <w:r>
        <w:rPr>
          <w:lang w:val="ro"/>
        </w:rPr>
        <w:t>a juridică garantată de stat. În plus, este eviden</w:t>
      </w:r>
      <w:r w:rsidR="000C16E6">
        <w:rPr>
          <w:lang w:val="ro"/>
        </w:rPr>
        <w:t>ț</w:t>
      </w:r>
      <w:r>
        <w:rPr>
          <w:lang w:val="ro"/>
        </w:rPr>
        <w:t xml:space="preserve">iată în mod deosebit problema </w:t>
      </w:r>
      <w:r>
        <w:rPr>
          <w:lang w:val="ro"/>
        </w:rPr>
        <w:lastRenderedPageBreak/>
        <w:t xml:space="preserve">semnificativă a remunerării insuficiente </w:t>
      </w:r>
      <w:r w:rsidR="000C16E6">
        <w:rPr>
          <w:lang w:val="ro"/>
        </w:rPr>
        <w:t>ș</w:t>
      </w:r>
      <w:r>
        <w:rPr>
          <w:lang w:val="ro"/>
        </w:rPr>
        <w:t>i a volumului de lucru cople</w:t>
      </w:r>
      <w:r w:rsidR="000C16E6">
        <w:rPr>
          <w:lang w:val="ro"/>
        </w:rPr>
        <w:t>ș</w:t>
      </w:r>
      <w:r>
        <w:rPr>
          <w:lang w:val="ro"/>
        </w:rPr>
        <w:t>itor cu care se confruntă avoca</w:t>
      </w:r>
      <w:r w:rsidR="000C16E6">
        <w:rPr>
          <w:lang w:val="ro"/>
        </w:rPr>
        <w:t>ț</w:t>
      </w:r>
      <w:r>
        <w:rPr>
          <w:lang w:val="ro"/>
        </w:rPr>
        <w:t>ii care oferă asisten</w:t>
      </w:r>
      <w:r w:rsidR="000C16E6">
        <w:rPr>
          <w:lang w:val="ro"/>
        </w:rPr>
        <w:t>ț</w:t>
      </w:r>
      <w:r>
        <w:rPr>
          <w:lang w:val="ro"/>
        </w:rPr>
        <w:t>ă juridică garantată de stat.</w:t>
      </w:r>
    </w:p>
    <w:p w14:paraId="4B8A6012" w14:textId="6A1123C9" w:rsidR="001B258A" w:rsidRPr="0094594D" w:rsidRDefault="001B258A" w:rsidP="001B258A">
      <w:pPr>
        <w:pStyle w:val="a3"/>
        <w:numPr>
          <w:ilvl w:val="0"/>
          <w:numId w:val="43"/>
        </w:numPr>
        <w:spacing w:line="360" w:lineRule="auto"/>
        <w:ind w:left="851" w:hanging="284"/>
        <w:jc w:val="both"/>
      </w:pPr>
      <w:r>
        <w:rPr>
          <w:lang w:val="ro"/>
        </w:rPr>
        <w:t xml:space="preserve">Problema amânărilor </w:t>
      </w:r>
      <w:r w:rsidR="000C16E6">
        <w:rPr>
          <w:lang w:val="ro"/>
        </w:rPr>
        <w:t>ș</w:t>
      </w:r>
      <w:r>
        <w:rPr>
          <w:lang w:val="ro"/>
        </w:rPr>
        <w:t>edin</w:t>
      </w:r>
      <w:r w:rsidR="000C16E6">
        <w:rPr>
          <w:lang w:val="ro"/>
        </w:rPr>
        <w:t>ț</w:t>
      </w:r>
      <w:r>
        <w:rPr>
          <w:lang w:val="ro"/>
        </w:rPr>
        <w:t>elor de judecată cauzată de absen</w:t>
      </w:r>
      <w:r w:rsidR="000C16E6">
        <w:rPr>
          <w:lang w:val="ro"/>
        </w:rPr>
        <w:t>ț</w:t>
      </w:r>
      <w:r>
        <w:rPr>
          <w:lang w:val="ro"/>
        </w:rPr>
        <w:t>a avoca</w:t>
      </w:r>
      <w:r w:rsidR="000C16E6">
        <w:rPr>
          <w:lang w:val="ro"/>
        </w:rPr>
        <w:t>ț</w:t>
      </w:r>
      <w:r>
        <w:rPr>
          <w:lang w:val="ro"/>
        </w:rPr>
        <w:t xml:space="preserve">ilor poate fi pusă pe seama lipsei unui mecanism prin care judecătorii să stabilească dacă </w:t>
      </w:r>
      <w:r w:rsidR="000165E0">
        <w:rPr>
          <w:lang w:val="ro"/>
        </w:rPr>
        <w:t>avocatul</w:t>
      </w:r>
      <w:r>
        <w:rPr>
          <w:lang w:val="ro"/>
        </w:rPr>
        <w:t xml:space="preserve"> este ocupat cu un alt caz. </w:t>
      </w:r>
    </w:p>
    <w:p w14:paraId="2CF6D2F4" w14:textId="44E84AE3" w:rsidR="001B258A" w:rsidRPr="0094594D" w:rsidRDefault="001B258A" w:rsidP="001B258A">
      <w:pPr>
        <w:pStyle w:val="c01pointaltn"/>
        <w:spacing w:line="360" w:lineRule="auto"/>
        <w:ind w:firstLine="567"/>
        <w:jc w:val="both"/>
        <w:rPr>
          <w:b/>
          <w:bCs/>
          <w:color w:val="31356E"/>
        </w:rPr>
      </w:pPr>
      <w:r>
        <w:rPr>
          <w:b/>
          <w:bCs/>
          <w:color w:val="31356E"/>
          <w:lang w:val="ro"/>
        </w:rPr>
        <w:t>Profesionalismul procurorilor</w:t>
      </w:r>
    </w:p>
    <w:p w14:paraId="1407AEDD" w14:textId="46B95A7C" w:rsidR="001B258A" w:rsidRPr="0094594D" w:rsidRDefault="001B258A" w:rsidP="001B258A">
      <w:pPr>
        <w:pStyle w:val="a3"/>
        <w:numPr>
          <w:ilvl w:val="0"/>
          <w:numId w:val="43"/>
        </w:numPr>
        <w:spacing w:line="360" w:lineRule="auto"/>
        <w:ind w:left="851" w:hanging="284"/>
        <w:jc w:val="both"/>
      </w:pPr>
      <w:r>
        <w:rPr>
          <w:lang w:val="ro"/>
        </w:rPr>
        <w:t>Profesionalismul procurorilor este un subiect care merită o analiză atentă. Rezultatele monitorizării relevă câteva aspecte critice care merită aten</w:t>
      </w:r>
      <w:r w:rsidR="000C16E6">
        <w:rPr>
          <w:lang w:val="ro"/>
        </w:rPr>
        <w:t>ț</w:t>
      </w:r>
      <w:r>
        <w:rPr>
          <w:lang w:val="ro"/>
        </w:rPr>
        <w:t>ie:</w:t>
      </w:r>
    </w:p>
    <w:p w14:paraId="05CC0E0F" w14:textId="23231340" w:rsidR="001B258A" w:rsidRPr="0094594D" w:rsidRDefault="001B258A" w:rsidP="001B258A">
      <w:pPr>
        <w:tabs>
          <w:tab w:val="left" w:pos="720"/>
          <w:tab w:val="left" w:pos="1276"/>
          <w:tab w:val="left" w:pos="1560"/>
        </w:tabs>
        <w:spacing w:line="360" w:lineRule="auto"/>
        <w:ind w:left="851"/>
        <w:jc w:val="both"/>
      </w:pPr>
      <w:r>
        <w:rPr>
          <w:b/>
          <w:bCs/>
          <w:color w:val="31356E"/>
          <w:lang w:val="ro"/>
        </w:rPr>
        <w:t>1. Niveluri de satisfac</w:t>
      </w:r>
      <w:r w:rsidR="000C16E6">
        <w:rPr>
          <w:b/>
          <w:bCs/>
          <w:color w:val="31356E"/>
          <w:lang w:val="ro"/>
        </w:rPr>
        <w:t>ț</w:t>
      </w:r>
      <w:r>
        <w:rPr>
          <w:b/>
          <w:bCs/>
          <w:color w:val="31356E"/>
          <w:lang w:val="ro"/>
        </w:rPr>
        <w:t xml:space="preserve">ie contradictorii </w:t>
      </w:r>
      <w:r w:rsidR="000165E0">
        <w:rPr>
          <w:b/>
          <w:bCs/>
          <w:color w:val="31356E"/>
          <w:lang w:val="ro"/>
        </w:rPr>
        <w:t xml:space="preserve">privind </w:t>
      </w:r>
      <w:r>
        <w:rPr>
          <w:b/>
          <w:bCs/>
          <w:color w:val="31356E"/>
          <w:lang w:val="ro"/>
        </w:rPr>
        <w:t>competen</w:t>
      </w:r>
      <w:r w:rsidR="000C16E6">
        <w:rPr>
          <w:b/>
          <w:bCs/>
          <w:color w:val="31356E"/>
          <w:lang w:val="ro"/>
        </w:rPr>
        <w:t>ț</w:t>
      </w:r>
      <w:r>
        <w:rPr>
          <w:b/>
          <w:bCs/>
          <w:color w:val="31356E"/>
          <w:lang w:val="ro"/>
        </w:rPr>
        <w:t xml:space="preserve">a procurorilor: </w:t>
      </w:r>
      <w:r>
        <w:rPr>
          <w:lang w:val="ro"/>
        </w:rPr>
        <w:t>De</w:t>
      </w:r>
      <w:r w:rsidR="000C16E6">
        <w:rPr>
          <w:lang w:val="ro"/>
        </w:rPr>
        <w:t>ș</w:t>
      </w:r>
      <w:r>
        <w:rPr>
          <w:lang w:val="ro"/>
        </w:rPr>
        <w:t>i se recunoa</w:t>
      </w:r>
      <w:r w:rsidR="000C16E6">
        <w:rPr>
          <w:lang w:val="ro"/>
        </w:rPr>
        <w:t>ș</w:t>
      </w:r>
      <w:r>
        <w:rPr>
          <w:lang w:val="ro"/>
        </w:rPr>
        <w:t>te importan</w:t>
      </w:r>
      <w:r w:rsidR="000C16E6">
        <w:rPr>
          <w:lang w:val="ro"/>
        </w:rPr>
        <w:t>ț</w:t>
      </w:r>
      <w:r>
        <w:rPr>
          <w:lang w:val="ro"/>
        </w:rPr>
        <w:t>a competen</w:t>
      </w:r>
      <w:r w:rsidR="000C16E6">
        <w:rPr>
          <w:lang w:val="ro"/>
        </w:rPr>
        <w:t>ț</w:t>
      </w:r>
      <w:r>
        <w:rPr>
          <w:lang w:val="ro"/>
        </w:rPr>
        <w:t>ei profesionale în rândul procurorilor, există o varia</w:t>
      </w:r>
      <w:r w:rsidR="000C16E6">
        <w:rPr>
          <w:lang w:val="ro"/>
        </w:rPr>
        <w:t>ț</w:t>
      </w:r>
      <w:r>
        <w:rPr>
          <w:lang w:val="ro"/>
        </w:rPr>
        <w:t>ie considerabilă a nivelurilor de satisfac</w:t>
      </w:r>
      <w:r w:rsidR="000C16E6">
        <w:rPr>
          <w:lang w:val="ro"/>
        </w:rPr>
        <w:t>ț</w:t>
      </w:r>
      <w:r>
        <w:rPr>
          <w:lang w:val="ro"/>
        </w:rPr>
        <w:t>ie, în special în rândul avoca</w:t>
      </w:r>
      <w:r w:rsidR="000C16E6">
        <w:rPr>
          <w:lang w:val="ro"/>
        </w:rPr>
        <w:t>ț</w:t>
      </w:r>
      <w:r>
        <w:rPr>
          <w:lang w:val="ro"/>
        </w:rPr>
        <w:t>ilor (în special avoca</w:t>
      </w:r>
      <w:r w:rsidR="000C16E6">
        <w:rPr>
          <w:lang w:val="ro"/>
        </w:rPr>
        <w:t>ț</w:t>
      </w:r>
      <w:r>
        <w:rPr>
          <w:lang w:val="ro"/>
        </w:rPr>
        <w:t xml:space="preserve">ilor </w:t>
      </w:r>
      <w:r w:rsidR="00CE7C22">
        <w:rPr>
          <w:lang w:val="ro"/>
        </w:rPr>
        <w:t>aleși</w:t>
      </w:r>
      <w:r>
        <w:rPr>
          <w:lang w:val="ro"/>
        </w:rPr>
        <w:t xml:space="preserve">) </w:t>
      </w:r>
      <w:r w:rsidR="000C16E6">
        <w:rPr>
          <w:lang w:val="ro"/>
        </w:rPr>
        <w:t>ș</w:t>
      </w:r>
      <w:r>
        <w:rPr>
          <w:lang w:val="ro"/>
        </w:rPr>
        <w:t>i al justi</w:t>
      </w:r>
      <w:r w:rsidR="000C16E6">
        <w:rPr>
          <w:lang w:val="ro"/>
        </w:rPr>
        <w:t>ț</w:t>
      </w:r>
      <w:r>
        <w:rPr>
          <w:lang w:val="ro"/>
        </w:rPr>
        <w:t xml:space="preserve">iabililor. </w:t>
      </w:r>
    </w:p>
    <w:p w14:paraId="00440AA7" w14:textId="3E6DDB64" w:rsidR="001B258A" w:rsidRPr="0094594D" w:rsidRDefault="001B258A" w:rsidP="001B258A">
      <w:pPr>
        <w:tabs>
          <w:tab w:val="left" w:pos="720"/>
          <w:tab w:val="left" w:pos="1276"/>
          <w:tab w:val="left" w:pos="1560"/>
        </w:tabs>
        <w:spacing w:line="360" w:lineRule="auto"/>
        <w:ind w:left="851"/>
        <w:jc w:val="both"/>
      </w:pPr>
      <w:r>
        <w:rPr>
          <w:b/>
          <w:bCs/>
          <w:color w:val="31356E"/>
          <w:lang w:val="ro"/>
        </w:rPr>
        <w:t xml:space="preserve">2. Calitatea </w:t>
      </w:r>
      <w:r w:rsidR="000C16E6">
        <w:rPr>
          <w:b/>
          <w:bCs/>
          <w:color w:val="31356E"/>
          <w:lang w:val="ro"/>
        </w:rPr>
        <w:t>ș</w:t>
      </w:r>
      <w:r>
        <w:rPr>
          <w:b/>
          <w:bCs/>
          <w:color w:val="31356E"/>
          <w:lang w:val="ro"/>
        </w:rPr>
        <w:t>i rolul procurorilor:</w:t>
      </w:r>
      <w:r>
        <w:rPr>
          <w:lang w:val="ro"/>
        </w:rPr>
        <w:t xml:space="preserve"> Preocupările cu privire la calitatea muncii procurorilor apar din percep</w:t>
      </w:r>
      <w:r w:rsidR="000C16E6">
        <w:rPr>
          <w:lang w:val="ro"/>
        </w:rPr>
        <w:t>ț</w:t>
      </w:r>
      <w:r>
        <w:rPr>
          <w:lang w:val="ro"/>
        </w:rPr>
        <w:t>ia de pregătire inadecvată, dependen</w:t>
      </w:r>
      <w:r w:rsidR="000C16E6">
        <w:rPr>
          <w:lang w:val="ro"/>
        </w:rPr>
        <w:t>ț</w:t>
      </w:r>
      <w:r>
        <w:rPr>
          <w:lang w:val="ro"/>
        </w:rPr>
        <w:t xml:space="preserve">a de </w:t>
      </w:r>
      <w:r w:rsidR="000C16E6">
        <w:rPr>
          <w:lang w:val="ro"/>
        </w:rPr>
        <w:t>ș</w:t>
      </w:r>
      <w:r>
        <w:rPr>
          <w:lang w:val="ro"/>
        </w:rPr>
        <w:t xml:space="preserve">abloane </w:t>
      </w:r>
      <w:r w:rsidR="000C16E6">
        <w:rPr>
          <w:lang w:val="ro"/>
        </w:rPr>
        <w:t>ș</w:t>
      </w:r>
      <w:r>
        <w:rPr>
          <w:lang w:val="ro"/>
        </w:rPr>
        <w:t>i contribu</w:t>
      </w:r>
      <w:r w:rsidR="000C16E6">
        <w:rPr>
          <w:lang w:val="ro"/>
        </w:rPr>
        <w:t>ț</w:t>
      </w:r>
      <w:r>
        <w:rPr>
          <w:lang w:val="ro"/>
        </w:rPr>
        <w:t xml:space="preserve">ia limitată la proceduri. </w:t>
      </w:r>
    </w:p>
    <w:p w14:paraId="4D595ACB" w14:textId="387CF724" w:rsidR="001B258A" w:rsidRPr="0094594D" w:rsidRDefault="001B258A" w:rsidP="001B258A">
      <w:pPr>
        <w:tabs>
          <w:tab w:val="left" w:pos="720"/>
          <w:tab w:val="left" w:pos="1276"/>
          <w:tab w:val="left" w:pos="1560"/>
        </w:tabs>
        <w:spacing w:line="360" w:lineRule="auto"/>
        <w:ind w:left="851"/>
        <w:jc w:val="both"/>
      </w:pPr>
      <w:r>
        <w:rPr>
          <w:b/>
          <w:bCs/>
          <w:color w:val="31356E"/>
          <w:lang w:val="ro"/>
        </w:rPr>
        <w:t xml:space="preserve">3. Provocările procedurale: </w:t>
      </w:r>
      <w:r>
        <w:rPr>
          <w:lang w:val="ro"/>
        </w:rPr>
        <w:t>Reticen</w:t>
      </w:r>
      <w:r w:rsidR="000C16E6">
        <w:rPr>
          <w:lang w:val="ro"/>
        </w:rPr>
        <w:t>ț</w:t>
      </w:r>
      <w:r>
        <w:rPr>
          <w:lang w:val="ro"/>
        </w:rPr>
        <w:t xml:space="preserve">a de a adopta </w:t>
      </w:r>
      <w:r w:rsidR="000C16E6">
        <w:rPr>
          <w:lang w:val="ro"/>
        </w:rPr>
        <w:t>ș</w:t>
      </w:r>
      <w:r>
        <w:rPr>
          <w:lang w:val="ro"/>
        </w:rPr>
        <w:t>edin</w:t>
      </w:r>
      <w:r w:rsidR="000C16E6">
        <w:rPr>
          <w:lang w:val="ro"/>
        </w:rPr>
        <w:t>ț</w:t>
      </w:r>
      <w:r w:rsidR="0018067C">
        <w:rPr>
          <w:lang w:val="ro"/>
        </w:rPr>
        <w:t>ele</w:t>
      </w:r>
      <w:r>
        <w:rPr>
          <w:lang w:val="ro"/>
        </w:rPr>
        <w:t xml:space="preserve"> de judecată</w:t>
      </w:r>
      <w:r w:rsidR="0018067C">
        <w:rPr>
          <w:lang w:val="ro"/>
        </w:rPr>
        <w:t xml:space="preserve"> </w:t>
      </w:r>
      <w:r>
        <w:rPr>
          <w:lang w:val="ro"/>
        </w:rPr>
        <w:t>la distan</w:t>
      </w:r>
      <w:r w:rsidR="000C16E6">
        <w:rPr>
          <w:lang w:val="ro"/>
        </w:rPr>
        <w:t>ț</w:t>
      </w:r>
      <w:r>
        <w:rPr>
          <w:lang w:val="ro"/>
        </w:rPr>
        <w:t xml:space="preserve">ă </w:t>
      </w:r>
      <w:r w:rsidR="000C16E6">
        <w:rPr>
          <w:lang w:val="ro"/>
        </w:rPr>
        <w:t>ș</w:t>
      </w:r>
      <w:r>
        <w:rPr>
          <w:lang w:val="ro"/>
        </w:rPr>
        <w:t xml:space="preserve">i procesele birocratice excesive </w:t>
      </w:r>
      <w:r w:rsidR="0018067C">
        <w:rPr>
          <w:lang w:val="ro"/>
        </w:rPr>
        <w:t xml:space="preserve">afectează </w:t>
      </w:r>
      <w:r>
        <w:rPr>
          <w:lang w:val="ro"/>
        </w:rPr>
        <w:t>eficien</w:t>
      </w:r>
      <w:r w:rsidR="000C16E6">
        <w:rPr>
          <w:lang w:val="ro"/>
        </w:rPr>
        <w:t>ț</w:t>
      </w:r>
      <w:r w:rsidR="0018067C">
        <w:rPr>
          <w:lang w:val="ro"/>
        </w:rPr>
        <w:t>a</w:t>
      </w:r>
      <w:r>
        <w:rPr>
          <w:lang w:val="ro"/>
        </w:rPr>
        <w:t xml:space="preserve"> </w:t>
      </w:r>
      <w:r w:rsidR="000C16E6">
        <w:rPr>
          <w:lang w:val="ro"/>
        </w:rPr>
        <w:t>ș</w:t>
      </w:r>
      <w:r w:rsidR="0018067C">
        <w:rPr>
          <w:lang w:val="ro"/>
        </w:rPr>
        <w:t>i eficacitatea</w:t>
      </w:r>
      <w:r>
        <w:rPr>
          <w:lang w:val="ro"/>
        </w:rPr>
        <w:t xml:space="preserve"> procurorilor.</w:t>
      </w:r>
    </w:p>
    <w:p w14:paraId="384D6226" w14:textId="1FF2D24D" w:rsidR="001B258A" w:rsidRPr="0094594D" w:rsidRDefault="001B258A" w:rsidP="00C77BD4">
      <w:pPr>
        <w:tabs>
          <w:tab w:val="left" w:pos="720"/>
          <w:tab w:val="left" w:pos="1276"/>
          <w:tab w:val="left" w:pos="1560"/>
        </w:tabs>
        <w:spacing w:line="360" w:lineRule="auto"/>
        <w:ind w:left="851"/>
        <w:jc w:val="both"/>
      </w:pPr>
      <w:r>
        <w:rPr>
          <w:b/>
          <w:bCs/>
          <w:color w:val="31356E"/>
          <w:lang w:val="ro"/>
        </w:rPr>
        <w:t>4. Prezentarea inadecvată a cazului de către mai mul</w:t>
      </w:r>
      <w:r w:rsidR="000C16E6">
        <w:rPr>
          <w:b/>
          <w:bCs/>
          <w:color w:val="31356E"/>
          <w:lang w:val="ro"/>
        </w:rPr>
        <w:t>ț</w:t>
      </w:r>
      <w:r>
        <w:rPr>
          <w:b/>
          <w:bCs/>
          <w:color w:val="31356E"/>
          <w:lang w:val="ro"/>
        </w:rPr>
        <w:t>i procurori:</w:t>
      </w:r>
      <w:r>
        <w:rPr>
          <w:lang w:val="ro"/>
        </w:rPr>
        <w:t xml:space="preserve"> Partajarea responsabilită</w:t>
      </w:r>
      <w:r w:rsidR="000C16E6">
        <w:rPr>
          <w:lang w:val="ro"/>
        </w:rPr>
        <w:t>ț</w:t>
      </w:r>
      <w:r>
        <w:rPr>
          <w:lang w:val="ro"/>
        </w:rPr>
        <w:t>ilor între mai mul</w:t>
      </w:r>
      <w:r w:rsidR="000C16E6">
        <w:rPr>
          <w:lang w:val="ro"/>
        </w:rPr>
        <w:t>ț</w:t>
      </w:r>
      <w:r>
        <w:rPr>
          <w:lang w:val="ro"/>
        </w:rPr>
        <w:t>i procurori în acela</w:t>
      </w:r>
      <w:r w:rsidR="000C16E6">
        <w:rPr>
          <w:lang w:val="ro"/>
        </w:rPr>
        <w:t>ș</w:t>
      </w:r>
      <w:r>
        <w:rPr>
          <w:lang w:val="ro"/>
        </w:rPr>
        <w:t>i caz contribuie la confuzie, ineficien</w:t>
      </w:r>
      <w:r w:rsidR="000C16E6">
        <w:rPr>
          <w:lang w:val="ro"/>
        </w:rPr>
        <w:t>ț</w:t>
      </w:r>
      <w:r>
        <w:rPr>
          <w:lang w:val="ro"/>
        </w:rPr>
        <w:t xml:space="preserve">ă </w:t>
      </w:r>
      <w:r w:rsidR="000C16E6">
        <w:rPr>
          <w:lang w:val="ro"/>
        </w:rPr>
        <w:t>ș</w:t>
      </w:r>
      <w:r>
        <w:rPr>
          <w:lang w:val="ro"/>
        </w:rPr>
        <w:t xml:space="preserve">i o prezentare insuficientă a cazului. </w:t>
      </w:r>
    </w:p>
    <w:p w14:paraId="3FEF5D37" w14:textId="156BAFCA" w:rsidR="00006A30" w:rsidRPr="0094594D" w:rsidRDefault="001B258A" w:rsidP="001B258A">
      <w:pPr>
        <w:pStyle w:val="c01pointaltn"/>
        <w:spacing w:before="240" w:beforeAutospacing="0" w:after="0" w:afterAutospacing="0" w:line="360" w:lineRule="auto"/>
        <w:ind w:firstLine="567"/>
        <w:jc w:val="both"/>
      </w:pPr>
      <w:r>
        <w:rPr>
          <w:lang w:val="ro"/>
        </w:rPr>
        <w:t>Pentru a asigura faptul că profesionalismul în sistemul judiciar este men</w:t>
      </w:r>
      <w:r w:rsidR="000C16E6">
        <w:rPr>
          <w:lang w:val="ro"/>
        </w:rPr>
        <w:t>ț</w:t>
      </w:r>
      <w:r>
        <w:rPr>
          <w:lang w:val="ro"/>
        </w:rPr>
        <w:t xml:space="preserve">inut </w:t>
      </w:r>
      <w:r w:rsidR="000C16E6">
        <w:rPr>
          <w:lang w:val="ro"/>
        </w:rPr>
        <w:t>ș</w:t>
      </w:r>
      <w:r>
        <w:rPr>
          <w:lang w:val="ro"/>
        </w:rPr>
        <w:t>i îmbunătă</w:t>
      </w:r>
      <w:r w:rsidR="000C16E6">
        <w:rPr>
          <w:lang w:val="ro"/>
        </w:rPr>
        <w:t>ț</w:t>
      </w:r>
      <w:r>
        <w:rPr>
          <w:lang w:val="ro"/>
        </w:rPr>
        <w:t>it, se fac următoarele recomandări principale:</w:t>
      </w:r>
    </w:p>
    <w:p w14:paraId="63D49F0B" w14:textId="3C25B66F" w:rsidR="001B258A" w:rsidRPr="0094594D" w:rsidRDefault="001B258A" w:rsidP="001B258A">
      <w:pPr>
        <w:pStyle w:val="c01pointaltn"/>
        <w:pBdr>
          <w:top w:val="single" w:sz="4" w:space="1" w:color="4472C4" w:themeColor="accent1"/>
          <w:left w:val="single" w:sz="4" w:space="4" w:color="4472C4" w:themeColor="accent1"/>
          <w:bottom w:val="single" w:sz="4" w:space="1" w:color="4472C4" w:themeColor="accent1"/>
          <w:right w:val="single" w:sz="4" w:space="4" w:color="4472C4" w:themeColor="accent1"/>
        </w:pBdr>
        <w:spacing w:before="120" w:beforeAutospacing="0" w:after="120" w:afterAutospacing="0" w:line="360" w:lineRule="auto"/>
        <w:ind w:firstLine="567"/>
        <w:jc w:val="both"/>
        <w:rPr>
          <w:b/>
          <w:bCs/>
          <w:color w:val="31356E"/>
        </w:rPr>
      </w:pPr>
      <w:r>
        <w:rPr>
          <w:b/>
          <w:bCs/>
          <w:color w:val="31356E"/>
          <w:lang w:val="ro"/>
        </w:rPr>
        <w:t xml:space="preserve">Profesionalismul judecătorilor </w:t>
      </w:r>
      <w:r w:rsidR="000C16E6">
        <w:rPr>
          <w:b/>
          <w:bCs/>
          <w:color w:val="31356E"/>
          <w:lang w:val="ro"/>
        </w:rPr>
        <w:t>ș</w:t>
      </w:r>
      <w:r>
        <w:rPr>
          <w:b/>
          <w:bCs/>
          <w:color w:val="31356E"/>
          <w:lang w:val="ro"/>
        </w:rPr>
        <w:t>i al personalului judiciar</w:t>
      </w:r>
    </w:p>
    <w:p w14:paraId="4750CFF1" w14:textId="75B4731F" w:rsidR="000C4392" w:rsidRPr="0094594D" w:rsidRDefault="00006A30" w:rsidP="001B258A">
      <w:pPr>
        <w:pBdr>
          <w:top w:val="single" w:sz="4" w:space="1" w:color="4472C4" w:themeColor="accent1"/>
          <w:left w:val="single" w:sz="4" w:space="4" w:color="4472C4" w:themeColor="accent1"/>
          <w:bottom w:val="single" w:sz="4" w:space="1" w:color="4472C4" w:themeColor="accent1"/>
          <w:right w:val="single" w:sz="4" w:space="4" w:color="4472C4" w:themeColor="accent1"/>
        </w:pBdr>
        <w:tabs>
          <w:tab w:val="left" w:pos="709"/>
        </w:tabs>
        <w:spacing w:line="360" w:lineRule="auto"/>
        <w:ind w:firstLine="567"/>
        <w:jc w:val="both"/>
        <w:rPr>
          <w:iCs/>
        </w:rPr>
      </w:pPr>
      <w:r>
        <w:rPr>
          <w:b/>
          <w:bCs/>
          <w:lang w:val="ro"/>
        </w:rPr>
        <w:t>Recomandarea 1:</w:t>
      </w:r>
      <w:r>
        <w:rPr>
          <w:lang w:val="ro"/>
        </w:rPr>
        <w:t xml:space="preserve"> </w:t>
      </w:r>
      <w:r>
        <w:rPr>
          <w:i/>
          <w:iCs/>
          <w:lang w:val="ro"/>
        </w:rPr>
        <w:t>Îmbunătă</w:t>
      </w:r>
      <w:r w:rsidR="000C16E6">
        <w:rPr>
          <w:i/>
          <w:iCs/>
          <w:lang w:val="ro"/>
        </w:rPr>
        <w:t>ț</w:t>
      </w:r>
      <w:r>
        <w:rPr>
          <w:i/>
          <w:iCs/>
          <w:lang w:val="ro"/>
        </w:rPr>
        <w:t xml:space="preserve">irea gestionării graficului de lucru </w:t>
      </w:r>
      <w:r>
        <w:rPr>
          <w:lang w:val="ro"/>
        </w:rPr>
        <w:t xml:space="preserve">prin punerea în aplicare a unei strategii cuprinzătoare de optimizare a procedurilor judiciare. Aceasta include stabilirea unor practici stricte de gestionare a orarului, care să includă amenzi pentru întârzieri </w:t>
      </w:r>
      <w:r w:rsidR="000C16E6">
        <w:rPr>
          <w:lang w:val="ro"/>
        </w:rPr>
        <w:t>ș</w:t>
      </w:r>
      <w:r>
        <w:rPr>
          <w:lang w:val="ro"/>
        </w:rPr>
        <w:t xml:space="preserve">i amânări. Cu ajutorul tehnologiei, sistemul judiciar ar trebui să simplifice programarea, să reducă la minimum conflictele </w:t>
      </w:r>
      <w:r w:rsidR="000C16E6">
        <w:rPr>
          <w:lang w:val="ro"/>
        </w:rPr>
        <w:t>ș</w:t>
      </w:r>
      <w:r>
        <w:rPr>
          <w:lang w:val="ro"/>
        </w:rPr>
        <w:t xml:space="preserve">i să asigure proceduri eficiente </w:t>
      </w:r>
      <w:r w:rsidR="000C16E6">
        <w:rPr>
          <w:lang w:val="ro"/>
        </w:rPr>
        <w:t>ș</w:t>
      </w:r>
      <w:r>
        <w:rPr>
          <w:lang w:val="ro"/>
        </w:rPr>
        <w:t xml:space="preserve">i la timp. În plus, introducerea unei platforme de comunicare online pentru a coordona orele de </w:t>
      </w:r>
      <w:r w:rsidR="000C16E6">
        <w:rPr>
          <w:lang w:val="ro"/>
        </w:rPr>
        <w:t>ș</w:t>
      </w:r>
      <w:r>
        <w:rPr>
          <w:lang w:val="ro"/>
        </w:rPr>
        <w:t>edin</w:t>
      </w:r>
      <w:r w:rsidR="000C16E6">
        <w:rPr>
          <w:lang w:val="ro"/>
        </w:rPr>
        <w:t>ț</w:t>
      </w:r>
      <w:r>
        <w:rPr>
          <w:lang w:val="ro"/>
        </w:rPr>
        <w:t>ă între judecători, avoca</w:t>
      </w:r>
      <w:r w:rsidR="000C16E6">
        <w:rPr>
          <w:lang w:val="ro"/>
        </w:rPr>
        <w:t>ț</w:t>
      </w:r>
      <w:r>
        <w:rPr>
          <w:lang w:val="ro"/>
        </w:rPr>
        <w:t xml:space="preserve">i </w:t>
      </w:r>
      <w:r w:rsidR="000C16E6">
        <w:rPr>
          <w:lang w:val="ro"/>
        </w:rPr>
        <w:t>ș</w:t>
      </w:r>
      <w:r>
        <w:rPr>
          <w:lang w:val="ro"/>
        </w:rPr>
        <w:t>i păr</w:t>
      </w:r>
      <w:r w:rsidR="000C16E6">
        <w:rPr>
          <w:lang w:val="ro"/>
        </w:rPr>
        <w:t>ț</w:t>
      </w:r>
      <w:r>
        <w:rPr>
          <w:lang w:val="ro"/>
        </w:rPr>
        <w:t xml:space="preserve">i, eventual </w:t>
      </w:r>
      <w:r>
        <w:rPr>
          <w:lang w:val="ro"/>
        </w:rPr>
        <w:lastRenderedPageBreak/>
        <w:t xml:space="preserve">integrată în sistemul electronic de </w:t>
      </w:r>
      <w:r w:rsidR="000165E0">
        <w:rPr>
          <w:lang w:val="ro"/>
        </w:rPr>
        <w:t>distribuire a dosarelor</w:t>
      </w:r>
      <w:r>
        <w:rPr>
          <w:lang w:val="ro"/>
        </w:rPr>
        <w:t>, ar putea furniza date valoroase privind disponibilitatea participan</w:t>
      </w:r>
      <w:r w:rsidR="000C16E6">
        <w:rPr>
          <w:lang w:val="ro"/>
        </w:rPr>
        <w:t>ț</w:t>
      </w:r>
      <w:r>
        <w:rPr>
          <w:lang w:val="ro"/>
        </w:rPr>
        <w:t xml:space="preserve">ilor la cauze. </w:t>
      </w:r>
    </w:p>
    <w:p w14:paraId="5A940BED" w14:textId="57A418FE" w:rsidR="000C4392" w:rsidRPr="0094594D" w:rsidRDefault="001B258A" w:rsidP="001B258A">
      <w:pPr>
        <w:pBdr>
          <w:top w:val="single" w:sz="4" w:space="1" w:color="4472C4" w:themeColor="accent1"/>
          <w:left w:val="single" w:sz="4" w:space="4" w:color="4472C4" w:themeColor="accent1"/>
          <w:bottom w:val="single" w:sz="4" w:space="1" w:color="4472C4" w:themeColor="accent1"/>
          <w:right w:val="single" w:sz="4" w:space="4" w:color="4472C4" w:themeColor="accent1"/>
        </w:pBdr>
        <w:tabs>
          <w:tab w:val="left" w:pos="709"/>
        </w:tabs>
        <w:spacing w:line="360" w:lineRule="auto"/>
        <w:ind w:firstLine="567"/>
        <w:jc w:val="both"/>
        <w:rPr>
          <w:iCs/>
        </w:rPr>
      </w:pPr>
      <w:r>
        <w:rPr>
          <w:lang w:val="ro"/>
        </w:rPr>
        <w:t>Investi</w:t>
      </w:r>
      <w:r w:rsidR="000C16E6">
        <w:rPr>
          <w:lang w:val="ro"/>
        </w:rPr>
        <w:t>ț</w:t>
      </w:r>
      <w:r>
        <w:rPr>
          <w:lang w:val="ro"/>
        </w:rPr>
        <w:t xml:space="preserve">iile în instrumente </w:t>
      </w:r>
      <w:r w:rsidR="000C16E6">
        <w:rPr>
          <w:lang w:val="ro"/>
        </w:rPr>
        <w:t>ș</w:t>
      </w:r>
      <w:r>
        <w:rPr>
          <w:lang w:val="ro"/>
        </w:rPr>
        <w:t xml:space="preserve">i platforme digitale pentru depunerea electronică a dosarelor, urmărirea cauzelor </w:t>
      </w:r>
      <w:r w:rsidR="000C16E6">
        <w:rPr>
          <w:lang w:val="ro"/>
        </w:rPr>
        <w:t>ș</w:t>
      </w:r>
      <w:r>
        <w:rPr>
          <w:lang w:val="ro"/>
        </w:rPr>
        <w:t xml:space="preserve">i </w:t>
      </w:r>
      <w:r w:rsidR="000C16E6">
        <w:rPr>
          <w:lang w:val="ro"/>
        </w:rPr>
        <w:t>ș</w:t>
      </w:r>
      <w:r>
        <w:rPr>
          <w:lang w:val="ro"/>
        </w:rPr>
        <w:t>edin</w:t>
      </w:r>
      <w:r w:rsidR="000C16E6">
        <w:rPr>
          <w:lang w:val="ro"/>
        </w:rPr>
        <w:t>ț</w:t>
      </w:r>
      <w:r>
        <w:rPr>
          <w:lang w:val="ro"/>
        </w:rPr>
        <w:t>elor la distan</w:t>
      </w:r>
      <w:r w:rsidR="000C16E6">
        <w:rPr>
          <w:lang w:val="ro"/>
        </w:rPr>
        <w:t>ț</w:t>
      </w:r>
      <w:r>
        <w:rPr>
          <w:lang w:val="ro"/>
        </w:rPr>
        <w:t>ă sunt imperative</w:t>
      </w:r>
      <w:r w:rsidR="000165E0">
        <w:rPr>
          <w:lang w:val="ro"/>
        </w:rPr>
        <w:t>,</w:t>
      </w:r>
      <w:r>
        <w:rPr>
          <w:lang w:val="ro"/>
        </w:rPr>
        <w:t xml:space="preserve"> pentru a accelera procedurile </w:t>
      </w:r>
      <w:r w:rsidR="000C16E6">
        <w:rPr>
          <w:lang w:val="ro"/>
        </w:rPr>
        <w:t>ș</w:t>
      </w:r>
      <w:r>
        <w:rPr>
          <w:lang w:val="ro"/>
        </w:rPr>
        <w:t>i a u</w:t>
      </w:r>
      <w:r w:rsidR="000C16E6">
        <w:rPr>
          <w:lang w:val="ro"/>
        </w:rPr>
        <w:t>ș</w:t>
      </w:r>
      <w:r>
        <w:rPr>
          <w:lang w:val="ro"/>
        </w:rPr>
        <w:t xml:space="preserve">ura sarcinile administrative. Adoptarea unor reglementări care să autorizeze în mod oficial notificarea </w:t>
      </w:r>
      <w:r w:rsidR="000C16E6">
        <w:rPr>
          <w:lang w:val="ro"/>
        </w:rPr>
        <w:t>ș</w:t>
      </w:r>
      <w:r>
        <w:rPr>
          <w:lang w:val="ro"/>
        </w:rPr>
        <w:t xml:space="preserve">i comunicarea documentelor </w:t>
      </w:r>
      <w:r w:rsidR="00C858BF">
        <w:rPr>
          <w:lang w:val="ro"/>
        </w:rPr>
        <w:t xml:space="preserve">procesuale </w:t>
      </w:r>
      <w:r>
        <w:rPr>
          <w:lang w:val="ro"/>
        </w:rPr>
        <w:t xml:space="preserve">prin mijloace electronice va asigura validitatea </w:t>
      </w:r>
      <w:r w:rsidR="000C16E6">
        <w:rPr>
          <w:lang w:val="ro"/>
        </w:rPr>
        <w:t>ș</w:t>
      </w:r>
      <w:r>
        <w:rPr>
          <w:lang w:val="ro"/>
        </w:rPr>
        <w:t xml:space="preserve">i acceptarea juridică. </w:t>
      </w:r>
    </w:p>
    <w:p w14:paraId="2139251E" w14:textId="7D649EB2" w:rsidR="001B258A" w:rsidRPr="00716FE9" w:rsidRDefault="001B258A" w:rsidP="001B258A">
      <w:pPr>
        <w:pBdr>
          <w:top w:val="single" w:sz="4" w:space="1" w:color="4472C4" w:themeColor="accent1"/>
          <w:left w:val="single" w:sz="4" w:space="4" w:color="4472C4" w:themeColor="accent1"/>
          <w:bottom w:val="single" w:sz="4" w:space="1" w:color="4472C4" w:themeColor="accent1"/>
          <w:right w:val="single" w:sz="4" w:space="4" w:color="4472C4" w:themeColor="accent1"/>
        </w:pBdr>
        <w:tabs>
          <w:tab w:val="left" w:pos="709"/>
        </w:tabs>
        <w:spacing w:line="360" w:lineRule="auto"/>
        <w:ind w:firstLine="567"/>
        <w:jc w:val="both"/>
        <w:rPr>
          <w:iCs/>
          <w:lang w:val="ro"/>
        </w:rPr>
      </w:pPr>
      <w:r>
        <w:rPr>
          <w:lang w:val="ro"/>
        </w:rPr>
        <w:t xml:space="preserve">Trebuie promovată gestionarea activă a cauzelor, încurajând judecătorii să stabilească în mod proactiv programe de </w:t>
      </w:r>
      <w:r w:rsidR="000C16E6">
        <w:rPr>
          <w:lang w:val="ro"/>
        </w:rPr>
        <w:t>ș</w:t>
      </w:r>
      <w:r>
        <w:rPr>
          <w:lang w:val="ro"/>
        </w:rPr>
        <w:t>edin</w:t>
      </w:r>
      <w:r w:rsidR="000C16E6">
        <w:rPr>
          <w:lang w:val="ro"/>
        </w:rPr>
        <w:t>ț</w:t>
      </w:r>
      <w:r>
        <w:rPr>
          <w:lang w:val="ro"/>
        </w:rPr>
        <w:t xml:space="preserve">e realiste, să asigure o pregătire adecvată </w:t>
      </w:r>
      <w:r w:rsidR="000C16E6">
        <w:rPr>
          <w:lang w:val="ro"/>
        </w:rPr>
        <w:t>ș</w:t>
      </w:r>
      <w:r>
        <w:rPr>
          <w:lang w:val="ro"/>
        </w:rPr>
        <w:t>i să men</w:t>
      </w:r>
      <w:r w:rsidR="000C16E6">
        <w:rPr>
          <w:lang w:val="ro"/>
        </w:rPr>
        <w:t>ț</w:t>
      </w:r>
      <w:r>
        <w:rPr>
          <w:lang w:val="ro"/>
        </w:rPr>
        <w:t xml:space="preserve">ină continuitatea pe parcursul procedurilor. Abordarea problemei supraîncărcării cauzelor este vitală pentru a împiedica judecătorii să se grăbească în rezolvarea cauzelor </w:t>
      </w:r>
      <w:r w:rsidR="000C16E6">
        <w:rPr>
          <w:lang w:val="ro"/>
        </w:rPr>
        <w:t>ș</w:t>
      </w:r>
      <w:r>
        <w:rPr>
          <w:lang w:val="ro"/>
        </w:rPr>
        <w:t>i pentru a îmbunătă</w:t>
      </w:r>
      <w:r w:rsidR="000C16E6">
        <w:rPr>
          <w:lang w:val="ro"/>
        </w:rPr>
        <w:t>ț</w:t>
      </w:r>
      <w:r>
        <w:rPr>
          <w:lang w:val="ro"/>
        </w:rPr>
        <w:t>i eficien</w:t>
      </w:r>
      <w:r w:rsidR="000C16E6">
        <w:rPr>
          <w:lang w:val="ro"/>
        </w:rPr>
        <w:t>ț</w:t>
      </w:r>
      <w:r>
        <w:rPr>
          <w:lang w:val="ro"/>
        </w:rPr>
        <w:t xml:space="preserve">a </w:t>
      </w:r>
      <w:r w:rsidR="000C16E6">
        <w:rPr>
          <w:lang w:val="ro"/>
        </w:rPr>
        <w:t>ș</w:t>
      </w:r>
      <w:r>
        <w:rPr>
          <w:lang w:val="ro"/>
        </w:rPr>
        <w:t>i calitatea generală a procesului judiciar.</w:t>
      </w:r>
    </w:p>
    <w:p w14:paraId="5BDD459E" w14:textId="6E0B56C7" w:rsidR="00006A30" w:rsidRPr="0094594D" w:rsidRDefault="00006A30" w:rsidP="001B258A">
      <w:pPr>
        <w:pBdr>
          <w:top w:val="single" w:sz="4" w:space="1" w:color="4472C4" w:themeColor="accent1"/>
          <w:left w:val="single" w:sz="4" w:space="4" w:color="4472C4" w:themeColor="accent1"/>
          <w:bottom w:val="single" w:sz="4" w:space="1" w:color="4472C4" w:themeColor="accent1"/>
          <w:right w:val="single" w:sz="4" w:space="4" w:color="4472C4" w:themeColor="accent1"/>
        </w:pBdr>
        <w:tabs>
          <w:tab w:val="left" w:pos="709"/>
        </w:tabs>
        <w:spacing w:line="360" w:lineRule="auto"/>
        <w:ind w:firstLine="567"/>
        <w:jc w:val="both"/>
      </w:pPr>
      <w:r>
        <w:rPr>
          <w:b/>
          <w:bCs/>
          <w:lang w:val="ro"/>
        </w:rPr>
        <w:t>Recomandarea 2:</w:t>
      </w:r>
      <w:r>
        <w:rPr>
          <w:lang w:val="ro"/>
        </w:rPr>
        <w:t xml:space="preserve"> </w:t>
      </w:r>
      <w:r>
        <w:rPr>
          <w:i/>
          <w:iCs/>
          <w:lang w:val="ro"/>
        </w:rPr>
        <w:t>Îmbunătă</w:t>
      </w:r>
      <w:r w:rsidR="000C16E6">
        <w:rPr>
          <w:i/>
          <w:iCs/>
          <w:lang w:val="ro"/>
        </w:rPr>
        <w:t>ț</w:t>
      </w:r>
      <w:r>
        <w:rPr>
          <w:i/>
          <w:iCs/>
          <w:lang w:val="ro"/>
        </w:rPr>
        <w:t>irea explica</w:t>
      </w:r>
      <w:r w:rsidR="000C16E6">
        <w:rPr>
          <w:i/>
          <w:iCs/>
          <w:lang w:val="ro"/>
        </w:rPr>
        <w:t>ț</w:t>
      </w:r>
      <w:r>
        <w:rPr>
          <w:i/>
          <w:iCs/>
          <w:lang w:val="ro"/>
        </w:rPr>
        <w:t xml:space="preserve">iei privind drepturile procedurale. </w:t>
      </w:r>
      <w:r>
        <w:rPr>
          <w:lang w:val="ro"/>
        </w:rPr>
        <w:t>Obligarea judecătorilor să ofere explica</w:t>
      </w:r>
      <w:r w:rsidR="000C16E6">
        <w:rPr>
          <w:lang w:val="ro"/>
        </w:rPr>
        <w:t>ț</w:t>
      </w:r>
      <w:r>
        <w:rPr>
          <w:lang w:val="ro"/>
        </w:rPr>
        <w:t xml:space="preserve">ii clare </w:t>
      </w:r>
      <w:r w:rsidR="000C16E6">
        <w:rPr>
          <w:lang w:val="ro"/>
        </w:rPr>
        <w:t>ș</w:t>
      </w:r>
      <w:r>
        <w:rPr>
          <w:lang w:val="ro"/>
        </w:rPr>
        <w:t xml:space="preserve">i accesibile cu privire la drepturile </w:t>
      </w:r>
      <w:r w:rsidR="000C16E6">
        <w:rPr>
          <w:lang w:val="ro"/>
        </w:rPr>
        <w:t>ș</w:t>
      </w:r>
      <w:r>
        <w:rPr>
          <w:lang w:val="ro"/>
        </w:rPr>
        <w:t>i obliga</w:t>
      </w:r>
      <w:r w:rsidR="000C16E6">
        <w:rPr>
          <w:lang w:val="ro"/>
        </w:rPr>
        <w:t>ț</w:t>
      </w:r>
      <w:r>
        <w:rPr>
          <w:lang w:val="ro"/>
        </w:rPr>
        <w:t>iile procedurale tuturor participan</w:t>
      </w:r>
      <w:r w:rsidR="000C16E6">
        <w:rPr>
          <w:lang w:val="ro"/>
        </w:rPr>
        <w:t>ț</w:t>
      </w:r>
      <w:r>
        <w:rPr>
          <w:lang w:val="ro"/>
        </w:rPr>
        <w:t>ilor, folosind un limbaj simplificat pentru o în</w:t>
      </w:r>
      <w:r w:rsidR="000C16E6">
        <w:rPr>
          <w:lang w:val="ro"/>
        </w:rPr>
        <w:t>ț</w:t>
      </w:r>
      <w:r>
        <w:rPr>
          <w:lang w:val="ro"/>
        </w:rPr>
        <w:t>elegere mai bună.</w:t>
      </w:r>
    </w:p>
    <w:p w14:paraId="52C4AA25" w14:textId="7B5DCBE7" w:rsidR="00006A30" w:rsidRPr="0094594D" w:rsidRDefault="00006A30" w:rsidP="001B258A">
      <w:pPr>
        <w:pBdr>
          <w:top w:val="single" w:sz="4" w:space="1" w:color="4472C4" w:themeColor="accent1"/>
          <w:left w:val="single" w:sz="4" w:space="4" w:color="4472C4" w:themeColor="accent1"/>
          <w:bottom w:val="single" w:sz="4" w:space="1" w:color="4472C4" w:themeColor="accent1"/>
          <w:right w:val="single" w:sz="4" w:space="4" w:color="4472C4" w:themeColor="accent1"/>
        </w:pBdr>
        <w:tabs>
          <w:tab w:val="left" w:pos="709"/>
        </w:tabs>
        <w:spacing w:line="360" w:lineRule="auto"/>
        <w:ind w:firstLine="567"/>
        <w:jc w:val="both"/>
      </w:pPr>
      <w:r>
        <w:rPr>
          <w:b/>
          <w:bCs/>
          <w:lang w:val="ro"/>
        </w:rPr>
        <w:t>Recomandarea 3:</w:t>
      </w:r>
      <w:r>
        <w:rPr>
          <w:lang w:val="ro"/>
        </w:rPr>
        <w:t xml:space="preserve"> </w:t>
      </w:r>
      <w:r>
        <w:rPr>
          <w:i/>
          <w:iCs/>
          <w:lang w:val="ro"/>
        </w:rPr>
        <w:t>Consolidarea standardelor privind calitatea hotărârilor.</w:t>
      </w:r>
      <w:r>
        <w:rPr>
          <w:lang w:val="ro"/>
        </w:rPr>
        <w:t xml:space="preserve"> Elaborarea de ghiduri pentru redactarea hotărârilor care pun accent pe o analiza amănun</w:t>
      </w:r>
      <w:r w:rsidR="000C16E6">
        <w:rPr>
          <w:lang w:val="ro"/>
        </w:rPr>
        <w:t>ț</w:t>
      </w:r>
      <w:r>
        <w:rPr>
          <w:lang w:val="ro"/>
        </w:rPr>
        <w:t>ită, ra</w:t>
      </w:r>
      <w:r w:rsidR="000C16E6">
        <w:rPr>
          <w:lang w:val="ro"/>
        </w:rPr>
        <w:t>ț</w:t>
      </w:r>
      <w:r>
        <w:rPr>
          <w:lang w:val="ro"/>
        </w:rPr>
        <w:t xml:space="preserve">ionamentul clar </w:t>
      </w:r>
      <w:r w:rsidR="000C16E6">
        <w:rPr>
          <w:lang w:val="ro"/>
        </w:rPr>
        <w:t>ș</w:t>
      </w:r>
      <w:r>
        <w:rPr>
          <w:lang w:val="ro"/>
        </w:rPr>
        <w:t>i încorporarea precedentelor legale relevante. Încurajarea judecătorilor să ofere explica</w:t>
      </w:r>
      <w:r w:rsidR="000C16E6">
        <w:rPr>
          <w:lang w:val="ro"/>
        </w:rPr>
        <w:t>ț</w:t>
      </w:r>
      <w:r>
        <w:rPr>
          <w:lang w:val="ro"/>
        </w:rPr>
        <w:t>ii detaliate pentru deciziile lor. Stabilirea mecanismelor pentru dezvoltarea unei jurispruden</w:t>
      </w:r>
      <w:r w:rsidR="000C16E6">
        <w:rPr>
          <w:lang w:val="ro"/>
        </w:rPr>
        <w:t>ț</w:t>
      </w:r>
      <w:r>
        <w:rPr>
          <w:lang w:val="ro"/>
        </w:rPr>
        <w:t>e consecvente, permi</w:t>
      </w:r>
      <w:r w:rsidR="000C16E6">
        <w:rPr>
          <w:lang w:val="ro"/>
        </w:rPr>
        <w:t>ț</w:t>
      </w:r>
      <w:r>
        <w:rPr>
          <w:lang w:val="ro"/>
        </w:rPr>
        <w:t xml:space="preserve">ând judecătorilor să se refere la precedent </w:t>
      </w:r>
      <w:r w:rsidR="000C16E6">
        <w:rPr>
          <w:lang w:val="ro"/>
        </w:rPr>
        <w:t>ș</w:t>
      </w:r>
      <w:r>
        <w:rPr>
          <w:lang w:val="ro"/>
        </w:rPr>
        <w:t>i reducând necesitatea de a reinventa solu</w:t>
      </w:r>
      <w:r w:rsidR="000C16E6">
        <w:rPr>
          <w:lang w:val="ro"/>
        </w:rPr>
        <w:t>ț</w:t>
      </w:r>
      <w:r>
        <w:rPr>
          <w:lang w:val="ro"/>
        </w:rPr>
        <w:t>ii pentru cauze similare.</w:t>
      </w:r>
    </w:p>
    <w:p w14:paraId="7BCD0757" w14:textId="748DBCEF" w:rsidR="000C4392" w:rsidRPr="0094594D" w:rsidRDefault="00006A30" w:rsidP="000C4392">
      <w:pPr>
        <w:pBdr>
          <w:top w:val="single" w:sz="4" w:space="1" w:color="4472C4" w:themeColor="accent1"/>
          <w:left w:val="single" w:sz="4" w:space="4" w:color="4472C4" w:themeColor="accent1"/>
          <w:bottom w:val="single" w:sz="4" w:space="1" w:color="4472C4" w:themeColor="accent1"/>
          <w:right w:val="single" w:sz="4" w:space="4" w:color="4472C4" w:themeColor="accent1"/>
        </w:pBdr>
        <w:tabs>
          <w:tab w:val="left" w:pos="709"/>
        </w:tabs>
        <w:spacing w:line="360" w:lineRule="auto"/>
        <w:ind w:firstLine="567"/>
        <w:jc w:val="both"/>
        <w:rPr>
          <w:iCs/>
        </w:rPr>
      </w:pPr>
      <w:r>
        <w:rPr>
          <w:b/>
          <w:bCs/>
          <w:lang w:val="ro"/>
        </w:rPr>
        <w:t>Recomandarea 4:</w:t>
      </w:r>
      <w:r>
        <w:rPr>
          <w:lang w:val="ro"/>
        </w:rPr>
        <w:t xml:space="preserve"> </w:t>
      </w:r>
      <w:r>
        <w:rPr>
          <w:i/>
          <w:iCs/>
          <w:lang w:val="ro"/>
        </w:rPr>
        <w:t>Îmbunătă</w:t>
      </w:r>
      <w:r w:rsidR="000C16E6">
        <w:rPr>
          <w:i/>
          <w:iCs/>
          <w:lang w:val="ro"/>
        </w:rPr>
        <w:t>ț</w:t>
      </w:r>
      <w:r>
        <w:rPr>
          <w:i/>
          <w:iCs/>
          <w:lang w:val="ro"/>
        </w:rPr>
        <w:t>irea calită</w:t>
      </w:r>
      <w:r w:rsidR="000C16E6">
        <w:rPr>
          <w:i/>
          <w:iCs/>
          <w:lang w:val="ro"/>
        </w:rPr>
        <w:t>ț</w:t>
      </w:r>
      <w:r>
        <w:rPr>
          <w:i/>
          <w:iCs/>
          <w:lang w:val="ro"/>
        </w:rPr>
        <w:t xml:space="preserve">ii </w:t>
      </w:r>
      <w:r w:rsidR="000C16E6">
        <w:rPr>
          <w:i/>
          <w:iCs/>
          <w:lang w:val="ro"/>
        </w:rPr>
        <w:t>ș</w:t>
      </w:r>
      <w:r>
        <w:rPr>
          <w:i/>
          <w:iCs/>
          <w:lang w:val="ro"/>
        </w:rPr>
        <w:t>i eficien</w:t>
      </w:r>
      <w:r w:rsidR="000C16E6">
        <w:rPr>
          <w:i/>
          <w:iCs/>
          <w:lang w:val="ro"/>
        </w:rPr>
        <w:t>ț</w:t>
      </w:r>
      <w:r>
        <w:rPr>
          <w:i/>
          <w:iCs/>
          <w:lang w:val="ro"/>
        </w:rPr>
        <w:t>ei personalului instan</w:t>
      </w:r>
      <w:r w:rsidR="000C16E6">
        <w:rPr>
          <w:i/>
          <w:iCs/>
          <w:lang w:val="ro"/>
        </w:rPr>
        <w:t>ț</w:t>
      </w:r>
      <w:r>
        <w:rPr>
          <w:i/>
          <w:iCs/>
          <w:lang w:val="ro"/>
        </w:rPr>
        <w:t>elor de judecată.</w:t>
      </w:r>
      <w:r>
        <w:rPr>
          <w:lang w:val="ro"/>
        </w:rPr>
        <w:t xml:space="preserve"> Pentru a rezolva problema lipsei de personal calificat în instan</w:t>
      </w:r>
      <w:r w:rsidR="000C16E6">
        <w:rPr>
          <w:lang w:val="ro"/>
        </w:rPr>
        <w:t>ț</w:t>
      </w:r>
      <w:r>
        <w:rPr>
          <w:lang w:val="ro"/>
        </w:rPr>
        <w:t>ele judecătore</w:t>
      </w:r>
      <w:r w:rsidR="000C16E6">
        <w:rPr>
          <w:lang w:val="ro"/>
        </w:rPr>
        <w:t>ș</w:t>
      </w:r>
      <w:r>
        <w:rPr>
          <w:lang w:val="ro"/>
        </w:rPr>
        <w:t>ti, este esen</w:t>
      </w:r>
      <w:r w:rsidR="000C16E6">
        <w:rPr>
          <w:lang w:val="ro"/>
        </w:rPr>
        <w:t>ț</w:t>
      </w:r>
      <w:r>
        <w:rPr>
          <w:lang w:val="ro"/>
        </w:rPr>
        <w:t>ial să se pună în aplicare o strategie cu mai multe fa</w:t>
      </w:r>
      <w:r w:rsidR="000C16E6">
        <w:rPr>
          <w:lang w:val="ro"/>
        </w:rPr>
        <w:t>ț</w:t>
      </w:r>
      <w:r>
        <w:rPr>
          <w:lang w:val="ro"/>
        </w:rPr>
        <w:t>ete. Această strategie ar trebui să se concentreze pe îmbunătă</w:t>
      </w:r>
      <w:r w:rsidR="000C16E6">
        <w:rPr>
          <w:lang w:val="ro"/>
        </w:rPr>
        <w:t>ț</w:t>
      </w:r>
      <w:r>
        <w:rPr>
          <w:lang w:val="ro"/>
        </w:rPr>
        <w:t xml:space="preserve">irea recrutării </w:t>
      </w:r>
      <w:r w:rsidR="000C16E6">
        <w:rPr>
          <w:lang w:val="ro"/>
        </w:rPr>
        <w:t>ș</w:t>
      </w:r>
      <w:r>
        <w:rPr>
          <w:lang w:val="ro"/>
        </w:rPr>
        <w:t xml:space="preserve">i </w:t>
      </w:r>
      <w:r w:rsidR="00C858BF">
        <w:rPr>
          <w:lang w:val="ro"/>
        </w:rPr>
        <w:t>menținerii</w:t>
      </w:r>
      <w:r>
        <w:rPr>
          <w:lang w:val="ro"/>
        </w:rPr>
        <w:t xml:space="preserve"> personalului prin reevaluarea condi</w:t>
      </w:r>
      <w:r w:rsidR="000C16E6">
        <w:rPr>
          <w:lang w:val="ro"/>
        </w:rPr>
        <w:t>ț</w:t>
      </w:r>
      <w:r>
        <w:rPr>
          <w:lang w:val="ro"/>
        </w:rPr>
        <w:t xml:space="preserve">iilor </w:t>
      </w:r>
      <w:r w:rsidR="000C16E6">
        <w:rPr>
          <w:lang w:val="ro"/>
        </w:rPr>
        <w:t>ș</w:t>
      </w:r>
      <w:r>
        <w:rPr>
          <w:lang w:val="ro"/>
        </w:rPr>
        <w:t xml:space="preserve">i oferirea de salarii </w:t>
      </w:r>
      <w:r w:rsidR="000C16E6">
        <w:rPr>
          <w:lang w:val="ro"/>
        </w:rPr>
        <w:t>ș</w:t>
      </w:r>
      <w:r>
        <w:rPr>
          <w:lang w:val="ro"/>
        </w:rPr>
        <w:t>i beneficii competitive</w:t>
      </w:r>
      <w:r w:rsidR="00C858BF">
        <w:rPr>
          <w:lang w:val="ro"/>
        </w:rPr>
        <w:t>,</w:t>
      </w:r>
      <w:r>
        <w:rPr>
          <w:lang w:val="ro"/>
        </w:rPr>
        <w:t xml:space="preserve"> pentru a atrage persoane capabile în sistemul judiciar. Suplimentar, investi</w:t>
      </w:r>
      <w:r w:rsidR="000C16E6">
        <w:rPr>
          <w:lang w:val="ro"/>
        </w:rPr>
        <w:t>ț</w:t>
      </w:r>
      <w:r>
        <w:rPr>
          <w:lang w:val="ro"/>
        </w:rPr>
        <w:t>ia în programe de formare cuprinzătoare pentru asisten</w:t>
      </w:r>
      <w:r w:rsidR="000C16E6">
        <w:rPr>
          <w:lang w:val="ro"/>
        </w:rPr>
        <w:t>ț</w:t>
      </w:r>
      <w:r>
        <w:rPr>
          <w:lang w:val="ro"/>
        </w:rPr>
        <w:t xml:space="preserve">i </w:t>
      </w:r>
      <w:r w:rsidR="000C16E6">
        <w:rPr>
          <w:lang w:val="ro"/>
        </w:rPr>
        <w:t>ș</w:t>
      </w:r>
      <w:r>
        <w:rPr>
          <w:lang w:val="ro"/>
        </w:rPr>
        <w:t xml:space="preserve">i </w:t>
      </w:r>
      <w:r w:rsidR="00C858BF">
        <w:rPr>
          <w:lang w:val="ro"/>
        </w:rPr>
        <w:t>grefieri</w:t>
      </w:r>
      <w:r>
        <w:rPr>
          <w:lang w:val="ro"/>
        </w:rPr>
        <w:t xml:space="preserve">, </w:t>
      </w:r>
      <w:r w:rsidR="00C858BF">
        <w:rPr>
          <w:lang w:val="ro"/>
        </w:rPr>
        <w:t>organizate</w:t>
      </w:r>
      <w:r>
        <w:rPr>
          <w:lang w:val="ro"/>
        </w:rPr>
        <w:t xml:space="preserve"> de Institutul Na</w:t>
      </w:r>
      <w:r w:rsidR="000C16E6">
        <w:rPr>
          <w:lang w:val="ro"/>
        </w:rPr>
        <w:t>ț</w:t>
      </w:r>
      <w:r>
        <w:rPr>
          <w:lang w:val="ro"/>
        </w:rPr>
        <w:t>ional al Justi</w:t>
      </w:r>
      <w:r w:rsidR="000C16E6">
        <w:rPr>
          <w:lang w:val="ro"/>
        </w:rPr>
        <w:t>ț</w:t>
      </w:r>
      <w:r>
        <w:rPr>
          <w:lang w:val="ro"/>
        </w:rPr>
        <w:t xml:space="preserve">iei, este foarte recomandată pentru a le </w:t>
      </w:r>
      <w:r w:rsidR="00C858BF">
        <w:rPr>
          <w:lang w:val="ro"/>
        </w:rPr>
        <w:t>oferi</w:t>
      </w:r>
      <w:r>
        <w:rPr>
          <w:lang w:val="ro"/>
        </w:rPr>
        <w:t xml:space="preserve"> competen</w:t>
      </w:r>
      <w:r w:rsidR="000C16E6">
        <w:rPr>
          <w:lang w:val="ro"/>
        </w:rPr>
        <w:t>ț</w:t>
      </w:r>
      <w:r>
        <w:rPr>
          <w:lang w:val="ro"/>
        </w:rPr>
        <w:t>ele necesare</w:t>
      </w:r>
      <w:r w:rsidR="00C858BF">
        <w:rPr>
          <w:lang w:val="ro"/>
        </w:rPr>
        <w:t>,</w:t>
      </w:r>
      <w:r>
        <w:rPr>
          <w:lang w:val="ro"/>
        </w:rPr>
        <w:t xml:space="preserve"> pentru a contribui în mod eficient la procedurile judiciare. Trebuie puse în aplicare măsuri de gestionare a volumului de muncă</w:t>
      </w:r>
      <w:r w:rsidR="00C858BF">
        <w:rPr>
          <w:lang w:val="ro"/>
        </w:rPr>
        <w:t>,</w:t>
      </w:r>
      <w:r>
        <w:rPr>
          <w:lang w:val="ro"/>
        </w:rPr>
        <w:t xml:space="preserve"> pentru a permite personalului să acorde prioritate calită</w:t>
      </w:r>
      <w:r w:rsidR="000C16E6">
        <w:rPr>
          <w:lang w:val="ro"/>
        </w:rPr>
        <w:t>ț</w:t>
      </w:r>
      <w:r>
        <w:rPr>
          <w:lang w:val="ro"/>
        </w:rPr>
        <w:t>ii în detrimentul cantită</w:t>
      </w:r>
      <w:r w:rsidR="000C16E6">
        <w:rPr>
          <w:lang w:val="ro"/>
        </w:rPr>
        <w:t>ț</w:t>
      </w:r>
      <w:r>
        <w:rPr>
          <w:lang w:val="ro"/>
        </w:rPr>
        <w:t xml:space="preserve">ii, reducând presiunea de lucru </w:t>
      </w:r>
      <w:r w:rsidR="000C16E6">
        <w:rPr>
          <w:lang w:val="ro"/>
        </w:rPr>
        <w:t>ș</w:t>
      </w:r>
      <w:r>
        <w:rPr>
          <w:lang w:val="ro"/>
        </w:rPr>
        <w:t>i asigurând un timp de pregătire adecvat. În plus, investi</w:t>
      </w:r>
      <w:r w:rsidR="000C16E6">
        <w:rPr>
          <w:lang w:val="ro"/>
        </w:rPr>
        <w:t>ț</w:t>
      </w:r>
      <w:r>
        <w:rPr>
          <w:lang w:val="ro"/>
        </w:rPr>
        <w:t>ia în solu</w:t>
      </w:r>
      <w:r w:rsidR="000C16E6">
        <w:rPr>
          <w:lang w:val="ro"/>
        </w:rPr>
        <w:t>ț</w:t>
      </w:r>
      <w:r>
        <w:rPr>
          <w:lang w:val="ro"/>
        </w:rPr>
        <w:t xml:space="preserve">ii tehnologice </w:t>
      </w:r>
      <w:r w:rsidR="000C16E6">
        <w:rPr>
          <w:lang w:val="ro"/>
        </w:rPr>
        <w:t>ș</w:t>
      </w:r>
      <w:r>
        <w:rPr>
          <w:lang w:val="ro"/>
        </w:rPr>
        <w:t>i în automatizare este esen</w:t>
      </w:r>
      <w:r w:rsidR="000C16E6">
        <w:rPr>
          <w:lang w:val="ro"/>
        </w:rPr>
        <w:t>ț</w:t>
      </w:r>
      <w:r>
        <w:rPr>
          <w:lang w:val="ro"/>
        </w:rPr>
        <w:t>ială</w:t>
      </w:r>
      <w:r w:rsidR="00C858BF">
        <w:rPr>
          <w:lang w:val="ro"/>
        </w:rPr>
        <w:t>,</w:t>
      </w:r>
      <w:r>
        <w:rPr>
          <w:lang w:val="ro"/>
        </w:rPr>
        <w:t xml:space="preserve"> pentru a eficientiza sarcinile administrative, </w:t>
      </w:r>
      <w:r>
        <w:rPr>
          <w:lang w:val="ro"/>
        </w:rPr>
        <w:lastRenderedPageBreak/>
        <w:t>eliberând în cele din urmă timpul personalului instan</w:t>
      </w:r>
      <w:r w:rsidR="000C16E6">
        <w:rPr>
          <w:lang w:val="ro"/>
        </w:rPr>
        <w:t>ț</w:t>
      </w:r>
      <w:r>
        <w:rPr>
          <w:lang w:val="ro"/>
        </w:rPr>
        <w:t>elor judecătore</w:t>
      </w:r>
      <w:r w:rsidR="000C16E6">
        <w:rPr>
          <w:lang w:val="ro"/>
        </w:rPr>
        <w:t>ș</w:t>
      </w:r>
      <w:r>
        <w:rPr>
          <w:lang w:val="ro"/>
        </w:rPr>
        <w:t>ti pentru contribu</w:t>
      </w:r>
      <w:r w:rsidR="000C16E6">
        <w:rPr>
          <w:lang w:val="ro"/>
        </w:rPr>
        <w:t>ț</w:t>
      </w:r>
      <w:r>
        <w:rPr>
          <w:lang w:val="ro"/>
        </w:rPr>
        <w:t>ii mai substan</w:t>
      </w:r>
      <w:r w:rsidR="000C16E6">
        <w:rPr>
          <w:lang w:val="ro"/>
        </w:rPr>
        <w:t>ț</w:t>
      </w:r>
      <w:r>
        <w:rPr>
          <w:lang w:val="ro"/>
        </w:rPr>
        <w:t>iale la procesul judiciar. Această abordare holistică va îmbunătă</w:t>
      </w:r>
      <w:r w:rsidR="000C16E6">
        <w:rPr>
          <w:lang w:val="ro"/>
        </w:rPr>
        <w:t>ț</w:t>
      </w:r>
      <w:r>
        <w:rPr>
          <w:lang w:val="ro"/>
        </w:rPr>
        <w:t>i în mod semnificativ calitatea personalului din instan</w:t>
      </w:r>
      <w:r w:rsidR="000C16E6">
        <w:rPr>
          <w:lang w:val="ro"/>
        </w:rPr>
        <w:t>ț</w:t>
      </w:r>
      <w:r>
        <w:rPr>
          <w:lang w:val="ro"/>
        </w:rPr>
        <w:t xml:space="preserve">e de judecată </w:t>
      </w:r>
      <w:r w:rsidR="000C16E6">
        <w:rPr>
          <w:lang w:val="ro"/>
        </w:rPr>
        <w:t>ș</w:t>
      </w:r>
      <w:r>
        <w:rPr>
          <w:lang w:val="ro"/>
        </w:rPr>
        <w:t>i eficien</w:t>
      </w:r>
      <w:r w:rsidR="000C16E6">
        <w:rPr>
          <w:lang w:val="ro"/>
        </w:rPr>
        <w:t>ț</w:t>
      </w:r>
      <w:r>
        <w:rPr>
          <w:lang w:val="ro"/>
        </w:rPr>
        <w:t>a sistemului judiciar.</w:t>
      </w:r>
    </w:p>
    <w:p w14:paraId="2B168648" w14:textId="4448FAB6" w:rsidR="00006A30" w:rsidRPr="0094594D" w:rsidRDefault="001B258A" w:rsidP="000C4392">
      <w:pPr>
        <w:pStyle w:val="c01pointaltn"/>
        <w:pBdr>
          <w:top w:val="single" w:sz="4" w:space="1" w:color="4472C4" w:themeColor="accent1"/>
          <w:left w:val="single" w:sz="4" w:space="4" w:color="4472C4" w:themeColor="accent1"/>
          <w:bottom w:val="single" w:sz="4" w:space="1" w:color="4472C4" w:themeColor="accent1"/>
          <w:right w:val="single" w:sz="4" w:space="4" w:color="4472C4" w:themeColor="accent1"/>
        </w:pBdr>
        <w:spacing w:before="120" w:beforeAutospacing="0" w:after="120" w:afterAutospacing="0" w:line="360" w:lineRule="auto"/>
        <w:ind w:firstLine="567"/>
        <w:jc w:val="both"/>
        <w:rPr>
          <w:b/>
          <w:bCs/>
          <w:color w:val="31356E"/>
        </w:rPr>
      </w:pPr>
      <w:r>
        <w:rPr>
          <w:b/>
          <w:bCs/>
          <w:color w:val="31356E"/>
          <w:lang w:val="ro"/>
        </w:rPr>
        <w:t>Profesionalismul avoca</w:t>
      </w:r>
      <w:r w:rsidR="000C16E6">
        <w:rPr>
          <w:b/>
          <w:bCs/>
          <w:color w:val="31356E"/>
          <w:lang w:val="ro"/>
        </w:rPr>
        <w:t>ț</w:t>
      </w:r>
      <w:r>
        <w:rPr>
          <w:b/>
          <w:bCs/>
          <w:color w:val="31356E"/>
          <w:lang w:val="ro"/>
        </w:rPr>
        <w:t>ilor</w:t>
      </w:r>
    </w:p>
    <w:p w14:paraId="1A2A348D" w14:textId="378EE237" w:rsidR="00006A30" w:rsidRPr="0094594D" w:rsidRDefault="00006A30" w:rsidP="001B258A">
      <w:pPr>
        <w:pBdr>
          <w:top w:val="single" w:sz="4" w:space="1" w:color="4472C4" w:themeColor="accent1"/>
          <w:left w:val="single" w:sz="4" w:space="4" w:color="4472C4" w:themeColor="accent1"/>
          <w:bottom w:val="single" w:sz="4" w:space="1" w:color="4472C4" w:themeColor="accent1"/>
          <w:right w:val="single" w:sz="4" w:space="4" w:color="4472C4" w:themeColor="accent1"/>
        </w:pBdr>
        <w:spacing w:line="360" w:lineRule="auto"/>
        <w:ind w:firstLine="567"/>
        <w:jc w:val="both"/>
      </w:pPr>
      <w:r>
        <w:rPr>
          <w:b/>
          <w:bCs/>
          <w:lang w:val="ro"/>
        </w:rPr>
        <w:t xml:space="preserve">Recomandarea 1: </w:t>
      </w:r>
      <w:r>
        <w:rPr>
          <w:i/>
          <w:iCs/>
          <w:lang w:val="ro"/>
        </w:rPr>
        <w:t>Îmbunătă</w:t>
      </w:r>
      <w:r w:rsidR="000C16E6">
        <w:rPr>
          <w:i/>
          <w:iCs/>
          <w:lang w:val="ro"/>
        </w:rPr>
        <w:t>ț</w:t>
      </w:r>
      <w:r>
        <w:rPr>
          <w:i/>
          <w:iCs/>
          <w:lang w:val="ro"/>
        </w:rPr>
        <w:t xml:space="preserve">irea pregătirii pentru </w:t>
      </w:r>
      <w:r w:rsidR="000C16E6">
        <w:rPr>
          <w:i/>
          <w:iCs/>
          <w:lang w:val="ro"/>
        </w:rPr>
        <w:t>ș</w:t>
      </w:r>
      <w:r>
        <w:rPr>
          <w:i/>
          <w:iCs/>
          <w:lang w:val="ro"/>
        </w:rPr>
        <w:t>edin</w:t>
      </w:r>
      <w:r w:rsidR="000C16E6">
        <w:rPr>
          <w:i/>
          <w:iCs/>
          <w:lang w:val="ro"/>
        </w:rPr>
        <w:t>ț</w:t>
      </w:r>
      <w:r>
        <w:rPr>
          <w:i/>
          <w:iCs/>
          <w:lang w:val="ro"/>
        </w:rPr>
        <w:t>e.</w:t>
      </w:r>
      <w:r>
        <w:rPr>
          <w:lang w:val="ro"/>
        </w:rPr>
        <w:t xml:space="preserve"> Este necesar să se mărească procentul avoca</w:t>
      </w:r>
      <w:r w:rsidR="000C16E6">
        <w:rPr>
          <w:lang w:val="ro"/>
        </w:rPr>
        <w:t>ț</w:t>
      </w:r>
      <w:r>
        <w:rPr>
          <w:lang w:val="ro"/>
        </w:rPr>
        <w:t>ilor pregăti</w:t>
      </w:r>
      <w:r w:rsidR="000C16E6">
        <w:rPr>
          <w:lang w:val="ro"/>
        </w:rPr>
        <w:t>ț</w:t>
      </w:r>
      <w:r>
        <w:rPr>
          <w:lang w:val="ro"/>
        </w:rPr>
        <w:t>i pentru audierea cazurilor. Pentru a aborda problema nivelului diferit de pregătire a avoca</w:t>
      </w:r>
      <w:r w:rsidR="000C16E6">
        <w:rPr>
          <w:lang w:val="ro"/>
        </w:rPr>
        <w:t>ț</w:t>
      </w:r>
      <w:r>
        <w:rPr>
          <w:lang w:val="ro"/>
        </w:rPr>
        <w:t xml:space="preserve">ilor </w:t>
      </w:r>
      <w:r w:rsidR="000C16E6">
        <w:rPr>
          <w:lang w:val="ro"/>
        </w:rPr>
        <w:t>ș</w:t>
      </w:r>
      <w:r>
        <w:rPr>
          <w:lang w:val="ro"/>
        </w:rPr>
        <w:t>i pentru a îmbunătă</w:t>
      </w:r>
      <w:r w:rsidR="000C16E6">
        <w:rPr>
          <w:lang w:val="ro"/>
        </w:rPr>
        <w:t>ț</w:t>
      </w:r>
      <w:r>
        <w:rPr>
          <w:lang w:val="ro"/>
        </w:rPr>
        <w:t>i calitatea generală a asisten</w:t>
      </w:r>
      <w:r w:rsidR="000C16E6">
        <w:rPr>
          <w:lang w:val="ro"/>
        </w:rPr>
        <w:t>ț</w:t>
      </w:r>
      <w:r>
        <w:rPr>
          <w:lang w:val="ro"/>
        </w:rPr>
        <w:t xml:space="preserve">ei juridice, se recomandă stabilirea unor programe de formare continuă completă </w:t>
      </w:r>
      <w:r w:rsidR="000C16E6">
        <w:rPr>
          <w:lang w:val="ro"/>
        </w:rPr>
        <w:t>ș</w:t>
      </w:r>
      <w:r>
        <w:rPr>
          <w:lang w:val="ro"/>
        </w:rPr>
        <w:t>i obligatorii atât pentru avoca</w:t>
      </w:r>
      <w:r w:rsidR="000C16E6">
        <w:rPr>
          <w:lang w:val="ro"/>
        </w:rPr>
        <w:t>ț</w:t>
      </w:r>
      <w:r>
        <w:rPr>
          <w:lang w:val="ro"/>
        </w:rPr>
        <w:t>ii ale</w:t>
      </w:r>
      <w:r w:rsidR="000C16E6">
        <w:rPr>
          <w:lang w:val="ro"/>
        </w:rPr>
        <w:t>ș</w:t>
      </w:r>
      <w:r>
        <w:rPr>
          <w:lang w:val="ro"/>
        </w:rPr>
        <w:t xml:space="preserve">i, cât </w:t>
      </w:r>
      <w:r w:rsidR="000C16E6">
        <w:rPr>
          <w:lang w:val="ro"/>
        </w:rPr>
        <w:t>ș</w:t>
      </w:r>
      <w:r>
        <w:rPr>
          <w:lang w:val="ro"/>
        </w:rPr>
        <w:t>i pentru avoca</w:t>
      </w:r>
      <w:r w:rsidR="000C16E6">
        <w:rPr>
          <w:lang w:val="ro"/>
        </w:rPr>
        <w:t>ț</w:t>
      </w:r>
      <w:r>
        <w:rPr>
          <w:lang w:val="ro"/>
        </w:rPr>
        <w:t>ii din oficiu. În plus, aceste programe ar trebui să abordeze provocările legate de volumul de lucru</w:t>
      </w:r>
      <w:r w:rsidR="00340E70">
        <w:rPr>
          <w:lang w:val="ro"/>
        </w:rPr>
        <w:t>,</w:t>
      </w:r>
      <w:r>
        <w:rPr>
          <w:lang w:val="ro"/>
        </w:rPr>
        <w:t xml:space="preserve"> pentru a ajuta la atenuarea impactului acestora asupra capacită</w:t>
      </w:r>
      <w:r w:rsidR="000C16E6">
        <w:rPr>
          <w:lang w:val="ro"/>
        </w:rPr>
        <w:t>ț</w:t>
      </w:r>
      <w:r>
        <w:rPr>
          <w:lang w:val="ro"/>
        </w:rPr>
        <w:t>ii avoca</w:t>
      </w:r>
      <w:r w:rsidR="000C16E6">
        <w:rPr>
          <w:lang w:val="ro"/>
        </w:rPr>
        <w:t>ț</w:t>
      </w:r>
      <w:r>
        <w:rPr>
          <w:lang w:val="ro"/>
        </w:rPr>
        <w:t xml:space="preserve">ilor de a se pregăti în mod adecvat pentru </w:t>
      </w:r>
      <w:r w:rsidR="000C16E6">
        <w:rPr>
          <w:lang w:val="ro"/>
        </w:rPr>
        <w:t>ș</w:t>
      </w:r>
      <w:r>
        <w:rPr>
          <w:lang w:val="ro"/>
        </w:rPr>
        <w:t>edin</w:t>
      </w:r>
      <w:r w:rsidR="000C16E6">
        <w:rPr>
          <w:lang w:val="ro"/>
        </w:rPr>
        <w:t>ț</w:t>
      </w:r>
      <w:r>
        <w:rPr>
          <w:lang w:val="ro"/>
        </w:rPr>
        <w:t>e. Eforturile de colaborare între asocia</w:t>
      </w:r>
      <w:r w:rsidR="000C16E6">
        <w:rPr>
          <w:lang w:val="ro"/>
        </w:rPr>
        <w:t>ț</w:t>
      </w:r>
      <w:r>
        <w:rPr>
          <w:lang w:val="ro"/>
        </w:rPr>
        <w:t xml:space="preserve">iile profesionale, barourile </w:t>
      </w:r>
      <w:r w:rsidR="000C16E6">
        <w:rPr>
          <w:lang w:val="ro"/>
        </w:rPr>
        <w:t>ș</w:t>
      </w:r>
      <w:r>
        <w:rPr>
          <w:lang w:val="ro"/>
        </w:rPr>
        <w:t>i instan</w:t>
      </w:r>
      <w:r w:rsidR="000C16E6">
        <w:rPr>
          <w:lang w:val="ro"/>
        </w:rPr>
        <w:t>ț</w:t>
      </w:r>
      <w:r>
        <w:rPr>
          <w:lang w:val="ro"/>
        </w:rPr>
        <w:t xml:space="preserve">ele judiciare pot facilita implementarea </w:t>
      </w:r>
      <w:r w:rsidR="000C16E6">
        <w:rPr>
          <w:lang w:val="ro"/>
        </w:rPr>
        <w:t>ș</w:t>
      </w:r>
      <w:r>
        <w:rPr>
          <w:lang w:val="ro"/>
        </w:rPr>
        <w:t>i eficacitatea unor astfel de ini</w:t>
      </w:r>
      <w:r w:rsidR="000C16E6">
        <w:rPr>
          <w:lang w:val="ro"/>
        </w:rPr>
        <w:t>ț</w:t>
      </w:r>
      <w:r>
        <w:rPr>
          <w:lang w:val="ro"/>
        </w:rPr>
        <w:t>iative educa</w:t>
      </w:r>
      <w:r w:rsidR="000C16E6">
        <w:rPr>
          <w:lang w:val="ro"/>
        </w:rPr>
        <w:t>ț</w:t>
      </w:r>
      <w:r>
        <w:rPr>
          <w:lang w:val="ro"/>
        </w:rPr>
        <w:t>ionale.</w:t>
      </w:r>
    </w:p>
    <w:p w14:paraId="602EC822" w14:textId="72E044F1" w:rsidR="00006A30" w:rsidRPr="0094594D" w:rsidRDefault="00006A30" w:rsidP="001B258A">
      <w:pPr>
        <w:pBdr>
          <w:top w:val="single" w:sz="4" w:space="1" w:color="4472C4" w:themeColor="accent1"/>
          <w:left w:val="single" w:sz="4" w:space="4" w:color="4472C4" w:themeColor="accent1"/>
          <w:bottom w:val="single" w:sz="4" w:space="1" w:color="4472C4" w:themeColor="accent1"/>
          <w:right w:val="single" w:sz="4" w:space="4" w:color="4472C4" w:themeColor="accent1"/>
        </w:pBdr>
        <w:spacing w:line="360" w:lineRule="auto"/>
        <w:ind w:firstLine="567"/>
        <w:jc w:val="both"/>
      </w:pPr>
      <w:r>
        <w:rPr>
          <w:b/>
          <w:bCs/>
          <w:lang w:val="ro"/>
        </w:rPr>
        <w:t>Recomandarea 2:</w:t>
      </w:r>
      <w:r>
        <w:rPr>
          <w:lang w:val="ro"/>
        </w:rPr>
        <w:t xml:space="preserve"> </w:t>
      </w:r>
      <w:r>
        <w:rPr>
          <w:i/>
          <w:iCs/>
          <w:lang w:val="ro"/>
        </w:rPr>
        <w:t xml:space="preserve">Stabilirea standardelor uniforme de calitate pentru serviciile de </w:t>
      </w:r>
      <w:r w:rsidR="00340E70">
        <w:rPr>
          <w:i/>
          <w:iCs/>
          <w:lang w:val="ro"/>
        </w:rPr>
        <w:t>asistență juridică</w:t>
      </w:r>
      <w:r>
        <w:rPr>
          <w:i/>
          <w:iCs/>
          <w:lang w:val="ro"/>
        </w:rPr>
        <w:t>.</w:t>
      </w:r>
      <w:r>
        <w:rPr>
          <w:lang w:val="ro"/>
        </w:rPr>
        <w:t xml:space="preserve"> Elaborarea ghidurilor </w:t>
      </w:r>
      <w:r w:rsidR="000C16E6">
        <w:rPr>
          <w:lang w:val="ro"/>
        </w:rPr>
        <w:t>ș</w:t>
      </w:r>
      <w:r>
        <w:rPr>
          <w:lang w:val="ro"/>
        </w:rPr>
        <w:t>i standardelor complete pentru serviciile de asisten</w:t>
      </w:r>
      <w:r w:rsidR="000C16E6">
        <w:rPr>
          <w:lang w:val="ro"/>
        </w:rPr>
        <w:t>ț</w:t>
      </w:r>
      <w:r>
        <w:rPr>
          <w:lang w:val="ro"/>
        </w:rPr>
        <w:t>ă juridică care se aplică uniform atât avoca</w:t>
      </w:r>
      <w:r w:rsidR="000C16E6">
        <w:rPr>
          <w:lang w:val="ro"/>
        </w:rPr>
        <w:t>ț</w:t>
      </w:r>
      <w:r>
        <w:rPr>
          <w:lang w:val="ro"/>
        </w:rPr>
        <w:t xml:space="preserve">ilor din oficiu, cât </w:t>
      </w:r>
      <w:r w:rsidR="000C16E6">
        <w:rPr>
          <w:lang w:val="ro"/>
        </w:rPr>
        <w:t>ș</w:t>
      </w:r>
      <w:r>
        <w:rPr>
          <w:lang w:val="ro"/>
        </w:rPr>
        <w:t>i avoca</w:t>
      </w:r>
      <w:r w:rsidR="000C16E6">
        <w:rPr>
          <w:lang w:val="ro"/>
        </w:rPr>
        <w:t>ț</w:t>
      </w:r>
      <w:r>
        <w:rPr>
          <w:lang w:val="ro"/>
        </w:rPr>
        <w:t>ilor ale</w:t>
      </w:r>
      <w:r w:rsidR="000C16E6">
        <w:rPr>
          <w:lang w:val="ro"/>
        </w:rPr>
        <w:t>ș</w:t>
      </w:r>
      <w:r>
        <w:rPr>
          <w:lang w:val="ro"/>
        </w:rPr>
        <w:t>i, asigurând consecven</w:t>
      </w:r>
      <w:r w:rsidR="000C16E6">
        <w:rPr>
          <w:lang w:val="ro"/>
        </w:rPr>
        <w:t>ț</w:t>
      </w:r>
      <w:r>
        <w:rPr>
          <w:lang w:val="ro"/>
        </w:rPr>
        <w:t xml:space="preserve">a în calitatea </w:t>
      </w:r>
      <w:r w:rsidR="00340E70">
        <w:rPr>
          <w:lang w:val="ro"/>
        </w:rPr>
        <w:t>asistenței</w:t>
      </w:r>
      <w:r>
        <w:rPr>
          <w:lang w:val="ro"/>
        </w:rPr>
        <w:t xml:space="preserve"> oferite justi</w:t>
      </w:r>
      <w:r w:rsidR="000C16E6">
        <w:rPr>
          <w:lang w:val="ro"/>
        </w:rPr>
        <w:t>ț</w:t>
      </w:r>
      <w:r>
        <w:rPr>
          <w:lang w:val="ro"/>
        </w:rPr>
        <w:t xml:space="preserve">iabililor. Aceasta poate implica formare standardizată, dezvoltare profesională continuă </w:t>
      </w:r>
      <w:r w:rsidR="000C16E6">
        <w:rPr>
          <w:lang w:val="ro"/>
        </w:rPr>
        <w:t>ș</w:t>
      </w:r>
      <w:r>
        <w:rPr>
          <w:lang w:val="ro"/>
        </w:rPr>
        <w:t>i evaluări regulate ale performan</w:t>
      </w:r>
      <w:r w:rsidR="000C16E6">
        <w:rPr>
          <w:lang w:val="ro"/>
        </w:rPr>
        <w:t>ț</w:t>
      </w:r>
      <w:r>
        <w:rPr>
          <w:lang w:val="ro"/>
        </w:rPr>
        <w:t>ei avoca</w:t>
      </w:r>
      <w:r w:rsidR="000C16E6">
        <w:rPr>
          <w:lang w:val="ro"/>
        </w:rPr>
        <w:t>ț</w:t>
      </w:r>
      <w:r>
        <w:rPr>
          <w:lang w:val="ro"/>
        </w:rPr>
        <w:t>ilor</w:t>
      </w:r>
      <w:r w:rsidR="00340E70">
        <w:rPr>
          <w:lang w:val="ro"/>
        </w:rPr>
        <w:t>,</w:t>
      </w:r>
      <w:r>
        <w:rPr>
          <w:lang w:val="ro"/>
        </w:rPr>
        <w:t xml:space="preserve"> pentru a men</w:t>
      </w:r>
      <w:r w:rsidR="000C16E6">
        <w:rPr>
          <w:lang w:val="ro"/>
        </w:rPr>
        <w:t>ț</w:t>
      </w:r>
      <w:r>
        <w:rPr>
          <w:lang w:val="ro"/>
        </w:rPr>
        <w:t>ine un anumit nivel de competen</w:t>
      </w:r>
      <w:r w:rsidR="000C16E6">
        <w:rPr>
          <w:lang w:val="ro"/>
        </w:rPr>
        <w:t>ț</w:t>
      </w:r>
      <w:r>
        <w:rPr>
          <w:lang w:val="ro"/>
        </w:rPr>
        <w:t xml:space="preserve">ă </w:t>
      </w:r>
      <w:r w:rsidR="000C16E6">
        <w:rPr>
          <w:lang w:val="ro"/>
        </w:rPr>
        <w:t>ș</w:t>
      </w:r>
      <w:r>
        <w:rPr>
          <w:lang w:val="ro"/>
        </w:rPr>
        <w:t>i pregătire.</w:t>
      </w:r>
    </w:p>
    <w:p w14:paraId="7DC0A20E" w14:textId="319829EC" w:rsidR="00006A30" w:rsidRPr="0094594D" w:rsidRDefault="00006A30" w:rsidP="001B258A">
      <w:pPr>
        <w:pBdr>
          <w:top w:val="single" w:sz="4" w:space="1" w:color="4472C4" w:themeColor="accent1"/>
          <w:left w:val="single" w:sz="4" w:space="4" w:color="4472C4" w:themeColor="accent1"/>
          <w:bottom w:val="single" w:sz="4" w:space="1" w:color="4472C4" w:themeColor="accent1"/>
          <w:right w:val="single" w:sz="4" w:space="4" w:color="4472C4" w:themeColor="accent1"/>
        </w:pBdr>
        <w:spacing w:line="360" w:lineRule="auto"/>
        <w:ind w:firstLine="567"/>
        <w:jc w:val="both"/>
      </w:pPr>
      <w:r>
        <w:rPr>
          <w:b/>
          <w:bCs/>
          <w:lang w:val="ro"/>
        </w:rPr>
        <w:t>Recomandarea 3:</w:t>
      </w:r>
      <w:r>
        <w:rPr>
          <w:lang w:val="ro"/>
        </w:rPr>
        <w:t xml:space="preserve"> </w:t>
      </w:r>
      <w:r>
        <w:rPr>
          <w:i/>
          <w:iCs/>
          <w:lang w:val="ro"/>
        </w:rPr>
        <w:t xml:space="preserve">Eficientizarea programării </w:t>
      </w:r>
      <w:r w:rsidR="000C16E6">
        <w:rPr>
          <w:i/>
          <w:iCs/>
          <w:lang w:val="ro"/>
        </w:rPr>
        <w:t>ș</w:t>
      </w:r>
      <w:r>
        <w:rPr>
          <w:i/>
          <w:iCs/>
          <w:lang w:val="ro"/>
        </w:rPr>
        <w:t xml:space="preserve">i amânările </w:t>
      </w:r>
      <w:r w:rsidR="000C16E6">
        <w:rPr>
          <w:i/>
          <w:iCs/>
          <w:lang w:val="ro"/>
        </w:rPr>
        <w:t>ș</w:t>
      </w:r>
      <w:r>
        <w:rPr>
          <w:i/>
          <w:iCs/>
          <w:lang w:val="ro"/>
        </w:rPr>
        <w:t>edin</w:t>
      </w:r>
      <w:r w:rsidR="000C16E6">
        <w:rPr>
          <w:i/>
          <w:iCs/>
          <w:lang w:val="ro"/>
        </w:rPr>
        <w:t>ț</w:t>
      </w:r>
      <w:r>
        <w:rPr>
          <w:i/>
          <w:iCs/>
          <w:lang w:val="ro"/>
        </w:rPr>
        <w:t>elor.</w:t>
      </w:r>
      <w:r>
        <w:rPr>
          <w:lang w:val="ro"/>
        </w:rPr>
        <w:t xml:space="preserve"> Introducerea unui mecanism de programare care să permită judecătorilor să evalueze disponibilitatea </w:t>
      </w:r>
      <w:r w:rsidR="000C16E6">
        <w:rPr>
          <w:lang w:val="ro"/>
        </w:rPr>
        <w:t>ș</w:t>
      </w:r>
      <w:r>
        <w:rPr>
          <w:lang w:val="ro"/>
        </w:rPr>
        <w:t>i volumul de lucru al avoca</w:t>
      </w:r>
      <w:r w:rsidR="000C16E6">
        <w:rPr>
          <w:lang w:val="ro"/>
        </w:rPr>
        <w:t>ț</w:t>
      </w:r>
      <w:r>
        <w:rPr>
          <w:lang w:val="ro"/>
        </w:rPr>
        <w:t xml:space="preserve">ilor înainte de a planifica </w:t>
      </w:r>
      <w:r w:rsidR="000C16E6">
        <w:rPr>
          <w:lang w:val="ro"/>
        </w:rPr>
        <w:t>ș</w:t>
      </w:r>
      <w:r>
        <w:rPr>
          <w:lang w:val="ro"/>
        </w:rPr>
        <w:t>edin</w:t>
      </w:r>
      <w:r w:rsidR="000C16E6">
        <w:rPr>
          <w:lang w:val="ro"/>
        </w:rPr>
        <w:t>ț</w:t>
      </w:r>
      <w:r>
        <w:rPr>
          <w:lang w:val="ro"/>
        </w:rPr>
        <w:t xml:space="preserve">ele, minimizând numărul </w:t>
      </w:r>
      <w:r w:rsidR="000C16E6">
        <w:rPr>
          <w:lang w:val="ro"/>
        </w:rPr>
        <w:t>ș</w:t>
      </w:r>
      <w:r>
        <w:rPr>
          <w:lang w:val="ro"/>
        </w:rPr>
        <w:t>edin</w:t>
      </w:r>
      <w:r w:rsidR="000C16E6">
        <w:rPr>
          <w:lang w:val="ro"/>
        </w:rPr>
        <w:t>ț</w:t>
      </w:r>
      <w:r>
        <w:rPr>
          <w:lang w:val="ro"/>
        </w:rPr>
        <w:t xml:space="preserve">elor </w:t>
      </w:r>
      <w:r w:rsidR="00340E70">
        <w:rPr>
          <w:lang w:val="ro"/>
        </w:rPr>
        <w:t xml:space="preserve">amânate </w:t>
      </w:r>
      <w:r>
        <w:rPr>
          <w:lang w:val="ro"/>
        </w:rPr>
        <w:t>din cauza absen</w:t>
      </w:r>
      <w:r w:rsidR="000C16E6">
        <w:rPr>
          <w:lang w:val="ro"/>
        </w:rPr>
        <w:t>ț</w:t>
      </w:r>
      <w:r>
        <w:rPr>
          <w:lang w:val="ro"/>
        </w:rPr>
        <w:t>ei avoca</w:t>
      </w:r>
      <w:r w:rsidR="000C16E6">
        <w:rPr>
          <w:lang w:val="ro"/>
        </w:rPr>
        <w:t>ț</w:t>
      </w:r>
      <w:r>
        <w:rPr>
          <w:lang w:val="ro"/>
        </w:rPr>
        <w:t xml:space="preserve">ilor </w:t>
      </w:r>
      <w:r w:rsidR="000C16E6">
        <w:rPr>
          <w:lang w:val="ro"/>
        </w:rPr>
        <w:t>ș</w:t>
      </w:r>
      <w:r>
        <w:rPr>
          <w:lang w:val="ro"/>
        </w:rPr>
        <w:t>i optimizând resursele judiciare.</w:t>
      </w:r>
    </w:p>
    <w:p w14:paraId="7E5438F0" w14:textId="3BB2C3E2" w:rsidR="00006A30" w:rsidRPr="0094594D" w:rsidRDefault="00006A30" w:rsidP="001B258A">
      <w:pPr>
        <w:pBdr>
          <w:top w:val="single" w:sz="4" w:space="1" w:color="4472C4" w:themeColor="accent1"/>
          <w:left w:val="single" w:sz="4" w:space="4" w:color="4472C4" w:themeColor="accent1"/>
          <w:bottom w:val="single" w:sz="4" w:space="1" w:color="4472C4" w:themeColor="accent1"/>
          <w:right w:val="single" w:sz="4" w:space="4" w:color="4472C4" w:themeColor="accent1"/>
        </w:pBdr>
        <w:spacing w:line="360" w:lineRule="auto"/>
        <w:ind w:firstLine="567"/>
        <w:jc w:val="both"/>
      </w:pPr>
      <w:r>
        <w:rPr>
          <w:b/>
          <w:bCs/>
          <w:lang w:val="ro"/>
        </w:rPr>
        <w:t xml:space="preserve">Recomandarea 4: </w:t>
      </w:r>
      <w:r>
        <w:rPr>
          <w:i/>
          <w:iCs/>
          <w:lang w:val="ro"/>
        </w:rPr>
        <w:t>Cre</w:t>
      </w:r>
      <w:r w:rsidR="000C16E6">
        <w:rPr>
          <w:i/>
          <w:iCs/>
          <w:lang w:val="ro"/>
        </w:rPr>
        <w:t>ș</w:t>
      </w:r>
      <w:r>
        <w:rPr>
          <w:i/>
          <w:iCs/>
          <w:lang w:val="ro"/>
        </w:rPr>
        <w:t xml:space="preserve">terea încrederii </w:t>
      </w:r>
      <w:r w:rsidR="000C16E6">
        <w:rPr>
          <w:i/>
          <w:iCs/>
          <w:lang w:val="ro"/>
        </w:rPr>
        <w:t>ș</w:t>
      </w:r>
      <w:r>
        <w:rPr>
          <w:i/>
          <w:iCs/>
          <w:lang w:val="ro"/>
        </w:rPr>
        <w:t>i colaborării între actorii din justi</w:t>
      </w:r>
      <w:r w:rsidR="000C16E6">
        <w:rPr>
          <w:i/>
          <w:iCs/>
          <w:lang w:val="ro"/>
        </w:rPr>
        <w:t>ț</w:t>
      </w:r>
      <w:r>
        <w:rPr>
          <w:i/>
          <w:iCs/>
          <w:lang w:val="ro"/>
        </w:rPr>
        <w:t>ie.</w:t>
      </w:r>
      <w:r>
        <w:rPr>
          <w:lang w:val="ro"/>
        </w:rPr>
        <w:t xml:space="preserve"> Stabilirea canalelor obi</w:t>
      </w:r>
      <w:r w:rsidR="000C16E6">
        <w:rPr>
          <w:lang w:val="ro"/>
        </w:rPr>
        <w:t>ș</w:t>
      </w:r>
      <w:r>
        <w:rPr>
          <w:lang w:val="ro"/>
        </w:rPr>
        <w:t xml:space="preserve">nuite de comunicare </w:t>
      </w:r>
      <w:r w:rsidR="000C16E6">
        <w:rPr>
          <w:lang w:val="ro"/>
        </w:rPr>
        <w:t>ș</w:t>
      </w:r>
      <w:r>
        <w:rPr>
          <w:lang w:val="ro"/>
        </w:rPr>
        <w:t>i a unor platforme de colaborare între judecători, avoca</w:t>
      </w:r>
      <w:r w:rsidR="000C16E6">
        <w:rPr>
          <w:lang w:val="ro"/>
        </w:rPr>
        <w:t>ț</w:t>
      </w:r>
      <w:r>
        <w:rPr>
          <w:lang w:val="ro"/>
        </w:rPr>
        <w:t xml:space="preserve">i </w:t>
      </w:r>
      <w:r w:rsidR="000C16E6">
        <w:rPr>
          <w:lang w:val="ro"/>
        </w:rPr>
        <w:t>ș</w:t>
      </w:r>
      <w:r>
        <w:rPr>
          <w:lang w:val="ro"/>
        </w:rPr>
        <w:t>i personalul instan</w:t>
      </w:r>
      <w:r w:rsidR="000C16E6">
        <w:rPr>
          <w:lang w:val="ro"/>
        </w:rPr>
        <w:t>ț</w:t>
      </w:r>
      <w:r>
        <w:rPr>
          <w:lang w:val="ro"/>
        </w:rPr>
        <w:t>elor pentru a promova o mai bună în</w:t>
      </w:r>
      <w:r w:rsidR="000C16E6">
        <w:rPr>
          <w:lang w:val="ro"/>
        </w:rPr>
        <w:t>ț</w:t>
      </w:r>
      <w:r>
        <w:rPr>
          <w:lang w:val="ro"/>
        </w:rPr>
        <w:t xml:space="preserve">elegere, cooperare </w:t>
      </w:r>
      <w:r w:rsidR="000C16E6">
        <w:rPr>
          <w:lang w:val="ro"/>
        </w:rPr>
        <w:t>ș</w:t>
      </w:r>
      <w:r>
        <w:rPr>
          <w:lang w:val="ro"/>
        </w:rPr>
        <w:t>i respect reciproc, îmbunătă</w:t>
      </w:r>
      <w:r w:rsidR="000C16E6">
        <w:rPr>
          <w:lang w:val="ro"/>
        </w:rPr>
        <w:t>ț</w:t>
      </w:r>
      <w:r>
        <w:rPr>
          <w:lang w:val="ro"/>
        </w:rPr>
        <w:t>ind astfel nivelu</w:t>
      </w:r>
      <w:r w:rsidR="00340E70">
        <w:rPr>
          <w:lang w:val="ro"/>
        </w:rPr>
        <w:t>l</w:t>
      </w:r>
      <w:r>
        <w:rPr>
          <w:lang w:val="ro"/>
        </w:rPr>
        <w:t xml:space="preserve"> de încredere între actorii din domeniul dreptului.</w:t>
      </w:r>
    </w:p>
    <w:p w14:paraId="3C0E502E" w14:textId="132E3E72" w:rsidR="001B258A" w:rsidRPr="0094594D" w:rsidRDefault="001B258A" w:rsidP="001B258A">
      <w:pPr>
        <w:pStyle w:val="c01pointaltn"/>
        <w:pBdr>
          <w:top w:val="single" w:sz="4" w:space="1" w:color="4472C4" w:themeColor="accent1"/>
          <w:left w:val="single" w:sz="4" w:space="4" w:color="4472C4" w:themeColor="accent1"/>
          <w:bottom w:val="single" w:sz="4" w:space="1" w:color="4472C4" w:themeColor="accent1"/>
          <w:right w:val="single" w:sz="4" w:space="4" w:color="4472C4" w:themeColor="accent1"/>
        </w:pBdr>
        <w:spacing w:before="120" w:beforeAutospacing="0" w:after="120" w:afterAutospacing="0" w:line="360" w:lineRule="auto"/>
        <w:ind w:firstLine="567"/>
        <w:jc w:val="both"/>
        <w:rPr>
          <w:b/>
          <w:bCs/>
          <w:color w:val="31356E"/>
        </w:rPr>
      </w:pPr>
      <w:r>
        <w:rPr>
          <w:b/>
          <w:bCs/>
          <w:color w:val="31356E"/>
          <w:lang w:val="ro"/>
        </w:rPr>
        <w:t>Profesionalismul procurorilor</w:t>
      </w:r>
    </w:p>
    <w:p w14:paraId="482E6CCD" w14:textId="246D9995" w:rsidR="00006A30" w:rsidRPr="0094594D" w:rsidRDefault="00006A30" w:rsidP="001B258A">
      <w:pPr>
        <w:pBdr>
          <w:top w:val="single" w:sz="4" w:space="1" w:color="4472C4" w:themeColor="accent1"/>
          <w:left w:val="single" w:sz="4" w:space="4" w:color="4472C4" w:themeColor="accent1"/>
          <w:bottom w:val="single" w:sz="4" w:space="1" w:color="4472C4" w:themeColor="accent1"/>
          <w:right w:val="single" w:sz="4" w:space="4" w:color="4472C4" w:themeColor="accent1"/>
        </w:pBdr>
        <w:spacing w:line="360" w:lineRule="auto"/>
        <w:ind w:firstLine="567"/>
        <w:jc w:val="both"/>
      </w:pPr>
      <w:r>
        <w:rPr>
          <w:b/>
          <w:bCs/>
          <w:lang w:val="ro"/>
        </w:rPr>
        <w:t xml:space="preserve">Recomandarea 1: </w:t>
      </w:r>
      <w:r>
        <w:rPr>
          <w:i/>
          <w:iCs/>
          <w:lang w:val="ro"/>
        </w:rPr>
        <w:t>Îmbunătă</w:t>
      </w:r>
      <w:r w:rsidR="000C16E6">
        <w:rPr>
          <w:i/>
          <w:iCs/>
          <w:lang w:val="ro"/>
        </w:rPr>
        <w:t>ț</w:t>
      </w:r>
      <w:r>
        <w:rPr>
          <w:i/>
          <w:iCs/>
          <w:lang w:val="ro"/>
        </w:rPr>
        <w:t>irea instruirii procurorilor.</w:t>
      </w:r>
      <w:r>
        <w:rPr>
          <w:b/>
          <w:bCs/>
          <w:lang w:val="ro"/>
        </w:rPr>
        <w:t xml:space="preserve"> </w:t>
      </w:r>
      <w:r>
        <w:rPr>
          <w:lang w:val="ro"/>
        </w:rPr>
        <w:t>Implementarea programelor comprehensive de instruire care vizează sporirea competen</w:t>
      </w:r>
      <w:r w:rsidR="000C16E6">
        <w:rPr>
          <w:lang w:val="ro"/>
        </w:rPr>
        <w:t>ț</w:t>
      </w:r>
      <w:r>
        <w:rPr>
          <w:lang w:val="ro"/>
        </w:rPr>
        <w:t xml:space="preserve">ei </w:t>
      </w:r>
      <w:r w:rsidR="000C16E6">
        <w:rPr>
          <w:lang w:val="ro"/>
        </w:rPr>
        <w:t>ș</w:t>
      </w:r>
      <w:r>
        <w:rPr>
          <w:lang w:val="ro"/>
        </w:rPr>
        <w:t>i abilită</w:t>
      </w:r>
      <w:r w:rsidR="000C16E6">
        <w:rPr>
          <w:lang w:val="ro"/>
        </w:rPr>
        <w:t>ț</w:t>
      </w:r>
      <w:r>
        <w:rPr>
          <w:lang w:val="ro"/>
        </w:rPr>
        <w:t xml:space="preserve">ilor procedurale ale </w:t>
      </w:r>
      <w:r>
        <w:rPr>
          <w:lang w:val="ro"/>
        </w:rPr>
        <w:lastRenderedPageBreak/>
        <w:t>procurorilor. Abordarea preocupărilor ridicate de speciali</w:t>
      </w:r>
      <w:r w:rsidR="000C16E6">
        <w:rPr>
          <w:lang w:val="ro"/>
        </w:rPr>
        <w:t>ș</w:t>
      </w:r>
      <w:r>
        <w:rPr>
          <w:lang w:val="ro"/>
        </w:rPr>
        <w:t>tii din domeniul dreptului cu privire la calitatea actelor de procedură întocmite de procurori.</w:t>
      </w:r>
    </w:p>
    <w:p w14:paraId="3810C865" w14:textId="03200B5B" w:rsidR="00006A30" w:rsidRPr="0094594D" w:rsidRDefault="00006A30" w:rsidP="001B258A">
      <w:pPr>
        <w:pBdr>
          <w:top w:val="single" w:sz="4" w:space="1" w:color="4472C4" w:themeColor="accent1"/>
          <w:left w:val="single" w:sz="4" w:space="4" w:color="4472C4" w:themeColor="accent1"/>
          <w:bottom w:val="single" w:sz="4" w:space="1" w:color="4472C4" w:themeColor="accent1"/>
          <w:right w:val="single" w:sz="4" w:space="4" w:color="4472C4" w:themeColor="accent1"/>
        </w:pBdr>
        <w:spacing w:line="360" w:lineRule="auto"/>
        <w:ind w:firstLine="567"/>
        <w:jc w:val="both"/>
      </w:pPr>
      <w:r>
        <w:rPr>
          <w:b/>
          <w:bCs/>
          <w:lang w:val="ro"/>
        </w:rPr>
        <w:t xml:space="preserve">Recomandarea 2: </w:t>
      </w:r>
      <w:r>
        <w:rPr>
          <w:i/>
          <w:iCs/>
          <w:lang w:val="ro"/>
        </w:rPr>
        <w:t>Eficientizarea procedurilor.</w:t>
      </w:r>
      <w:r>
        <w:rPr>
          <w:b/>
          <w:bCs/>
          <w:lang w:val="ro"/>
        </w:rPr>
        <w:t xml:space="preserve"> </w:t>
      </w:r>
      <w:r>
        <w:rPr>
          <w:lang w:val="ro"/>
        </w:rPr>
        <w:t>Efectuarea unei examinări amănun</w:t>
      </w:r>
      <w:r w:rsidR="000C16E6">
        <w:rPr>
          <w:lang w:val="ro"/>
        </w:rPr>
        <w:t>ț</w:t>
      </w:r>
      <w:r>
        <w:rPr>
          <w:lang w:val="ro"/>
        </w:rPr>
        <w:t>ite a regulilor procedurale</w:t>
      </w:r>
      <w:r w:rsidR="00340E70">
        <w:rPr>
          <w:lang w:val="ro"/>
        </w:rPr>
        <w:t>,</w:t>
      </w:r>
      <w:r>
        <w:rPr>
          <w:lang w:val="ro"/>
        </w:rPr>
        <w:t xml:space="preserve"> pentru a simplifica </w:t>
      </w:r>
      <w:r w:rsidR="000C16E6">
        <w:rPr>
          <w:lang w:val="ro"/>
        </w:rPr>
        <w:t>ș</w:t>
      </w:r>
      <w:r>
        <w:rPr>
          <w:lang w:val="ro"/>
        </w:rPr>
        <w:t>i reduce procesele birocratice. Acest efort va minimiza posibilită</w:t>
      </w:r>
      <w:r w:rsidR="000C16E6">
        <w:rPr>
          <w:lang w:val="ro"/>
        </w:rPr>
        <w:t>ț</w:t>
      </w:r>
      <w:r>
        <w:rPr>
          <w:lang w:val="ro"/>
        </w:rPr>
        <w:t>ile de apari</w:t>
      </w:r>
      <w:r w:rsidR="000C16E6">
        <w:rPr>
          <w:lang w:val="ro"/>
        </w:rPr>
        <w:t>ț</w:t>
      </w:r>
      <w:r>
        <w:rPr>
          <w:lang w:val="ro"/>
        </w:rPr>
        <w:t>ie a corup</w:t>
      </w:r>
      <w:r w:rsidR="000C16E6">
        <w:rPr>
          <w:lang w:val="ro"/>
        </w:rPr>
        <w:t>ț</w:t>
      </w:r>
      <w:r>
        <w:rPr>
          <w:lang w:val="ro"/>
        </w:rPr>
        <w:t xml:space="preserve">iei </w:t>
      </w:r>
      <w:r w:rsidR="000C16E6">
        <w:rPr>
          <w:lang w:val="ro"/>
        </w:rPr>
        <w:t>ș</w:t>
      </w:r>
      <w:r>
        <w:rPr>
          <w:lang w:val="ro"/>
        </w:rPr>
        <w:t>i va contribui la eficien</w:t>
      </w:r>
      <w:r w:rsidR="000C16E6">
        <w:rPr>
          <w:lang w:val="ro"/>
        </w:rPr>
        <w:t>ț</w:t>
      </w:r>
      <w:r>
        <w:rPr>
          <w:lang w:val="ro"/>
        </w:rPr>
        <w:t>a generală a sistemului de justi</w:t>
      </w:r>
      <w:r w:rsidR="000C16E6">
        <w:rPr>
          <w:lang w:val="ro"/>
        </w:rPr>
        <w:t>ț</w:t>
      </w:r>
      <w:r>
        <w:rPr>
          <w:lang w:val="ro"/>
        </w:rPr>
        <w:t>ie penală.</w:t>
      </w:r>
    </w:p>
    <w:p w14:paraId="76E48EF3" w14:textId="16C95DE2" w:rsidR="00006A30" w:rsidRPr="0094594D" w:rsidRDefault="00006A30" w:rsidP="001B258A">
      <w:pPr>
        <w:pBdr>
          <w:top w:val="single" w:sz="4" w:space="1" w:color="4472C4" w:themeColor="accent1"/>
          <w:left w:val="single" w:sz="4" w:space="4" w:color="4472C4" w:themeColor="accent1"/>
          <w:bottom w:val="single" w:sz="4" w:space="1" w:color="4472C4" w:themeColor="accent1"/>
          <w:right w:val="single" w:sz="4" w:space="4" w:color="4472C4" w:themeColor="accent1"/>
        </w:pBdr>
        <w:spacing w:line="360" w:lineRule="auto"/>
        <w:ind w:firstLine="567"/>
        <w:jc w:val="both"/>
      </w:pPr>
      <w:r>
        <w:rPr>
          <w:b/>
          <w:bCs/>
          <w:lang w:val="ro"/>
        </w:rPr>
        <w:t xml:space="preserve">Recomandarea 3: </w:t>
      </w:r>
      <w:r>
        <w:rPr>
          <w:i/>
          <w:iCs/>
          <w:lang w:val="ro"/>
        </w:rPr>
        <w:t xml:space="preserve">Acceptarea </w:t>
      </w:r>
      <w:r w:rsidR="000C16E6">
        <w:rPr>
          <w:i/>
          <w:iCs/>
          <w:lang w:val="ro"/>
        </w:rPr>
        <w:t>ș</w:t>
      </w:r>
      <w:r>
        <w:rPr>
          <w:i/>
          <w:iCs/>
          <w:lang w:val="ro"/>
        </w:rPr>
        <w:t>edin</w:t>
      </w:r>
      <w:r w:rsidR="000C16E6">
        <w:rPr>
          <w:i/>
          <w:iCs/>
          <w:lang w:val="ro"/>
        </w:rPr>
        <w:t>ț</w:t>
      </w:r>
      <w:r>
        <w:rPr>
          <w:i/>
          <w:iCs/>
          <w:lang w:val="ro"/>
        </w:rPr>
        <w:t>elor de judecată la distan</w:t>
      </w:r>
      <w:r w:rsidR="000C16E6">
        <w:rPr>
          <w:i/>
          <w:iCs/>
          <w:lang w:val="ro"/>
        </w:rPr>
        <w:t>ț</w:t>
      </w:r>
      <w:r>
        <w:rPr>
          <w:i/>
          <w:iCs/>
          <w:lang w:val="ro"/>
        </w:rPr>
        <w:t>ă.</w:t>
      </w:r>
      <w:r>
        <w:rPr>
          <w:b/>
          <w:bCs/>
          <w:lang w:val="ro"/>
        </w:rPr>
        <w:t xml:space="preserve"> </w:t>
      </w:r>
      <w:r>
        <w:rPr>
          <w:lang w:val="ro"/>
        </w:rPr>
        <w:t>Recomandarea adoptării op</w:t>
      </w:r>
      <w:r w:rsidR="000C16E6">
        <w:rPr>
          <w:lang w:val="ro"/>
        </w:rPr>
        <w:t>ț</w:t>
      </w:r>
      <w:r>
        <w:rPr>
          <w:lang w:val="ro"/>
        </w:rPr>
        <w:t xml:space="preserve">iunilor de </w:t>
      </w:r>
      <w:r w:rsidR="000C16E6">
        <w:rPr>
          <w:lang w:val="ro"/>
        </w:rPr>
        <w:t>ș</w:t>
      </w:r>
      <w:r>
        <w:rPr>
          <w:lang w:val="ro"/>
        </w:rPr>
        <w:t>edin</w:t>
      </w:r>
      <w:r w:rsidR="000C16E6">
        <w:rPr>
          <w:lang w:val="ro"/>
        </w:rPr>
        <w:t>ț</w:t>
      </w:r>
      <w:r>
        <w:rPr>
          <w:lang w:val="ro"/>
        </w:rPr>
        <w:t>ă la distan</w:t>
      </w:r>
      <w:r w:rsidR="000C16E6">
        <w:rPr>
          <w:lang w:val="ro"/>
        </w:rPr>
        <w:t>ț</w:t>
      </w:r>
      <w:r>
        <w:rPr>
          <w:lang w:val="ro"/>
        </w:rPr>
        <w:t xml:space="preserve">ă în rândul procurorilor. Această abordare minimizează întârzierile, optimizează utilizarea resurselor </w:t>
      </w:r>
      <w:r w:rsidR="000C16E6">
        <w:rPr>
          <w:lang w:val="ro"/>
        </w:rPr>
        <w:t>ș</w:t>
      </w:r>
      <w:r>
        <w:rPr>
          <w:lang w:val="ro"/>
        </w:rPr>
        <w:t>i îmbunătă</w:t>
      </w:r>
      <w:r w:rsidR="000C16E6">
        <w:rPr>
          <w:lang w:val="ro"/>
        </w:rPr>
        <w:t>ț</w:t>
      </w:r>
      <w:r>
        <w:rPr>
          <w:lang w:val="ro"/>
        </w:rPr>
        <w:t>e</w:t>
      </w:r>
      <w:r w:rsidR="000C16E6">
        <w:rPr>
          <w:lang w:val="ro"/>
        </w:rPr>
        <w:t>ș</w:t>
      </w:r>
      <w:r>
        <w:rPr>
          <w:lang w:val="ro"/>
        </w:rPr>
        <w:t>te eficien</w:t>
      </w:r>
      <w:r w:rsidR="000C16E6">
        <w:rPr>
          <w:lang w:val="ro"/>
        </w:rPr>
        <w:t>ț</w:t>
      </w:r>
      <w:r>
        <w:rPr>
          <w:lang w:val="ro"/>
        </w:rPr>
        <w:t>a generală.</w:t>
      </w:r>
    </w:p>
    <w:p w14:paraId="394CEC53" w14:textId="4EA66AEB" w:rsidR="00006A30" w:rsidRPr="0094594D" w:rsidRDefault="00006A30" w:rsidP="001B258A">
      <w:pPr>
        <w:pBdr>
          <w:top w:val="single" w:sz="4" w:space="1" w:color="4472C4" w:themeColor="accent1"/>
          <w:left w:val="single" w:sz="4" w:space="4" w:color="4472C4" w:themeColor="accent1"/>
          <w:bottom w:val="single" w:sz="4" w:space="1" w:color="4472C4" w:themeColor="accent1"/>
          <w:right w:val="single" w:sz="4" w:space="4" w:color="4472C4" w:themeColor="accent1"/>
        </w:pBdr>
        <w:spacing w:line="360" w:lineRule="auto"/>
        <w:ind w:firstLine="567"/>
        <w:jc w:val="both"/>
      </w:pPr>
      <w:r>
        <w:rPr>
          <w:b/>
          <w:bCs/>
          <w:lang w:val="ro"/>
        </w:rPr>
        <w:t xml:space="preserve">Recomandarea 4: </w:t>
      </w:r>
      <w:r>
        <w:rPr>
          <w:i/>
          <w:iCs/>
          <w:lang w:val="ro"/>
        </w:rPr>
        <w:t>Responsabilitatea personală a procurorului.</w:t>
      </w:r>
      <w:r>
        <w:rPr>
          <w:b/>
          <w:bCs/>
          <w:lang w:val="ro"/>
        </w:rPr>
        <w:t xml:space="preserve"> </w:t>
      </w:r>
      <w:r>
        <w:rPr>
          <w:lang w:val="ro"/>
        </w:rPr>
        <w:t>Considerarea introducerii unui sistem în care un singur procuror î</w:t>
      </w:r>
      <w:r w:rsidR="000C16E6">
        <w:rPr>
          <w:lang w:val="ro"/>
        </w:rPr>
        <w:t>ș</w:t>
      </w:r>
      <w:r>
        <w:rPr>
          <w:lang w:val="ro"/>
        </w:rPr>
        <w:t xml:space="preserve">i asumă responsabilitatea pentru gestionarea </w:t>
      </w:r>
      <w:r w:rsidR="000C16E6">
        <w:rPr>
          <w:lang w:val="ro"/>
        </w:rPr>
        <w:t>ș</w:t>
      </w:r>
      <w:r>
        <w:rPr>
          <w:lang w:val="ro"/>
        </w:rPr>
        <w:t>i prezentarea unui caz pe parcursul întregului proces judiciar, de la ancheta ini</w:t>
      </w:r>
      <w:r w:rsidR="000C16E6">
        <w:rPr>
          <w:lang w:val="ro"/>
        </w:rPr>
        <w:t>ț</w:t>
      </w:r>
      <w:r>
        <w:rPr>
          <w:lang w:val="ro"/>
        </w:rPr>
        <w:t xml:space="preserve">ială până la etapa de judecată. Această strategie asigură continuitatea, responsabilitatea </w:t>
      </w:r>
      <w:r w:rsidR="000C16E6">
        <w:rPr>
          <w:lang w:val="ro"/>
        </w:rPr>
        <w:t>ș</w:t>
      </w:r>
      <w:r>
        <w:rPr>
          <w:lang w:val="ro"/>
        </w:rPr>
        <w:t>i o în</w:t>
      </w:r>
      <w:r w:rsidR="000C16E6">
        <w:rPr>
          <w:lang w:val="ro"/>
        </w:rPr>
        <w:t>ț</w:t>
      </w:r>
      <w:r>
        <w:rPr>
          <w:lang w:val="ro"/>
        </w:rPr>
        <w:t>elegere completă a tuturor detaliilor cauzei.</w:t>
      </w:r>
    </w:p>
    <w:p w14:paraId="4F8C196F" w14:textId="795E5A66" w:rsidR="0050576A" w:rsidRPr="0094594D" w:rsidRDefault="00006A30" w:rsidP="001B258A">
      <w:pPr>
        <w:pBdr>
          <w:top w:val="single" w:sz="4" w:space="1" w:color="4472C4" w:themeColor="accent1"/>
          <w:left w:val="single" w:sz="4" w:space="4" w:color="4472C4" w:themeColor="accent1"/>
          <w:bottom w:val="single" w:sz="4" w:space="1" w:color="4472C4" w:themeColor="accent1"/>
          <w:right w:val="single" w:sz="4" w:space="4" w:color="4472C4" w:themeColor="accent1"/>
        </w:pBdr>
        <w:spacing w:line="360" w:lineRule="auto"/>
        <w:ind w:firstLine="567"/>
        <w:jc w:val="both"/>
        <w:rPr>
          <w:bCs/>
        </w:rPr>
        <w:sectPr w:rsidR="0050576A" w:rsidRPr="0094594D" w:rsidSect="00536DC4">
          <w:pgSz w:w="12240" w:h="15840"/>
          <w:pgMar w:top="1134" w:right="1134" w:bottom="1134" w:left="1701" w:header="708" w:footer="708" w:gutter="0"/>
          <w:cols w:space="720"/>
        </w:sectPr>
      </w:pPr>
      <w:r>
        <w:rPr>
          <w:b/>
          <w:bCs/>
          <w:lang w:val="ro"/>
        </w:rPr>
        <w:t xml:space="preserve">Recomandarea 4: </w:t>
      </w:r>
      <w:r>
        <w:rPr>
          <w:i/>
          <w:iCs/>
          <w:lang w:val="ro"/>
        </w:rPr>
        <w:t>Direc</w:t>
      </w:r>
      <w:r w:rsidR="000C16E6">
        <w:rPr>
          <w:i/>
          <w:iCs/>
          <w:lang w:val="ro"/>
        </w:rPr>
        <w:t>ț</w:t>
      </w:r>
      <w:r>
        <w:rPr>
          <w:i/>
          <w:iCs/>
          <w:lang w:val="ro"/>
        </w:rPr>
        <w:t xml:space="preserve">ii de reformă durabilă. </w:t>
      </w:r>
      <w:r>
        <w:rPr>
          <w:lang w:val="ro"/>
        </w:rPr>
        <w:t>Având în vedere că diver</w:t>
      </w:r>
      <w:r w:rsidR="000C16E6">
        <w:rPr>
          <w:lang w:val="ro"/>
        </w:rPr>
        <w:t>ș</w:t>
      </w:r>
      <w:r>
        <w:rPr>
          <w:lang w:val="ro"/>
        </w:rPr>
        <w:t>i exper</w:t>
      </w:r>
      <w:r w:rsidR="000C16E6">
        <w:rPr>
          <w:lang w:val="ro"/>
        </w:rPr>
        <w:t>ț</w:t>
      </w:r>
      <w:r>
        <w:rPr>
          <w:lang w:val="ro"/>
        </w:rPr>
        <w:t>i au eviden</w:t>
      </w:r>
      <w:r w:rsidR="000C16E6">
        <w:rPr>
          <w:lang w:val="ro"/>
        </w:rPr>
        <w:t>ț</w:t>
      </w:r>
      <w:r>
        <w:rPr>
          <w:lang w:val="ro"/>
        </w:rPr>
        <w:t xml:space="preserve">iat preocupări cu privire la caracterul preponderent acuzator al procedurilor penale din Moldova </w:t>
      </w:r>
      <w:r w:rsidR="000C16E6">
        <w:rPr>
          <w:lang w:val="ro"/>
        </w:rPr>
        <w:t>ș</w:t>
      </w:r>
      <w:r>
        <w:rPr>
          <w:lang w:val="ro"/>
        </w:rPr>
        <w:t>i supraîncărcarea instan</w:t>
      </w:r>
      <w:r w:rsidR="000C16E6">
        <w:rPr>
          <w:lang w:val="ro"/>
        </w:rPr>
        <w:t>ț</w:t>
      </w:r>
      <w:r>
        <w:rPr>
          <w:lang w:val="ro"/>
        </w:rPr>
        <w:t>elor cu dosare care ar putea fi transferate în categoria celor con</w:t>
      </w:r>
      <w:r w:rsidR="00340E70">
        <w:rPr>
          <w:lang w:val="ro"/>
        </w:rPr>
        <w:t>tra</w:t>
      </w:r>
      <w:r>
        <w:rPr>
          <w:lang w:val="ro"/>
        </w:rPr>
        <w:t>ven</w:t>
      </w:r>
      <w:r w:rsidR="000C16E6">
        <w:rPr>
          <w:lang w:val="ro"/>
        </w:rPr>
        <w:t>ț</w:t>
      </w:r>
      <w:r>
        <w:rPr>
          <w:lang w:val="ro"/>
        </w:rPr>
        <w:t>ionale, este esen</w:t>
      </w:r>
      <w:r w:rsidR="000C16E6">
        <w:rPr>
          <w:lang w:val="ro"/>
        </w:rPr>
        <w:t>ț</w:t>
      </w:r>
      <w:r>
        <w:rPr>
          <w:lang w:val="ro"/>
        </w:rPr>
        <w:t xml:space="preserve">ial să se </w:t>
      </w:r>
      <w:r w:rsidR="000C16E6">
        <w:rPr>
          <w:lang w:val="ro"/>
        </w:rPr>
        <w:t>ț</w:t>
      </w:r>
      <w:r>
        <w:rPr>
          <w:lang w:val="ro"/>
        </w:rPr>
        <w:t>ină cont de aceste aspecte, atunci când se analizează reforme mai ample care vizează sporirea eficien</w:t>
      </w:r>
      <w:r w:rsidR="000C16E6">
        <w:rPr>
          <w:lang w:val="ro"/>
        </w:rPr>
        <w:t>ț</w:t>
      </w:r>
      <w:r>
        <w:rPr>
          <w:lang w:val="ro"/>
        </w:rPr>
        <w:t>ei sistemul judiciar, de exemplu prin dezincriminarea infrac</w:t>
      </w:r>
      <w:r w:rsidR="000C16E6">
        <w:rPr>
          <w:lang w:val="ro"/>
        </w:rPr>
        <w:t>ț</w:t>
      </w:r>
      <w:r>
        <w:rPr>
          <w:lang w:val="ro"/>
        </w:rPr>
        <w:t xml:space="preserve">iunii de conducere a mijlocului de transport în stare de ebrietate. În plus, problema numărului mare de procurori ar trebui să fie examinată în continuare pentru a aborda eficient raportul ridicat dintre procurori </w:t>
      </w:r>
      <w:r w:rsidR="000C16E6">
        <w:rPr>
          <w:lang w:val="ro"/>
        </w:rPr>
        <w:t>ș</w:t>
      </w:r>
      <w:r>
        <w:rPr>
          <w:lang w:val="ro"/>
        </w:rPr>
        <w:t>i popula</w:t>
      </w:r>
      <w:r w:rsidR="000C16E6">
        <w:rPr>
          <w:lang w:val="ro"/>
        </w:rPr>
        <w:t>ț</w:t>
      </w:r>
      <w:r>
        <w:rPr>
          <w:lang w:val="ro"/>
        </w:rPr>
        <w:t>ie.</w:t>
      </w:r>
    </w:p>
    <w:p w14:paraId="0F72379B" w14:textId="4CE4D7F9" w:rsidR="00340E70" w:rsidRDefault="00340E70">
      <w:pPr>
        <w:spacing w:after="160" w:line="259" w:lineRule="auto"/>
        <w:rPr>
          <w:bCs/>
        </w:rPr>
      </w:pPr>
      <w:r>
        <w:rPr>
          <w:bCs/>
        </w:rPr>
        <w:lastRenderedPageBreak/>
        <w:br w:type="page"/>
      </w:r>
    </w:p>
    <w:p w14:paraId="4E7C6F2D" w14:textId="63A15725" w:rsidR="00006A30" w:rsidRPr="0094594D" w:rsidRDefault="000058AA" w:rsidP="007025C5">
      <w:pPr>
        <w:pStyle w:val="1"/>
        <w:rPr>
          <w:rFonts w:eastAsia="Times New Roman" w:cs="Times New Roman"/>
          <w:b w:val="0"/>
        </w:rPr>
      </w:pPr>
      <w:bookmarkStart w:id="152" w:name="_Toc147848873"/>
      <w:bookmarkStart w:id="153" w:name="_Toc145854692"/>
      <w:bookmarkStart w:id="154" w:name="_Toc145854283"/>
      <w:bookmarkStart w:id="155" w:name="_Toc145854241"/>
      <w:bookmarkStart w:id="156" w:name="_Toc145853996"/>
      <w:bookmarkStart w:id="157" w:name="_Toc145852237"/>
      <w:bookmarkStart w:id="158" w:name="_Toc145850509"/>
      <w:bookmarkStart w:id="159" w:name="_Toc149727715"/>
      <w:r>
        <w:rPr>
          <w:rFonts w:eastAsia="Times New Roman" w:cs="Times New Roman"/>
          <w:bCs/>
          <w:lang w:val="ro"/>
        </w:rPr>
        <w:lastRenderedPageBreak/>
        <w:t>8. ÎNCREDEREA ÎN SISTEMUL JUDICIAR</w:t>
      </w:r>
      <w:bookmarkEnd w:id="152"/>
      <w:bookmarkEnd w:id="153"/>
      <w:bookmarkEnd w:id="154"/>
      <w:bookmarkEnd w:id="155"/>
      <w:bookmarkEnd w:id="156"/>
      <w:bookmarkEnd w:id="157"/>
      <w:bookmarkEnd w:id="158"/>
      <w:bookmarkEnd w:id="159"/>
    </w:p>
    <w:p w14:paraId="16C1EFD6" w14:textId="23ECFA56" w:rsidR="00006A30" w:rsidRPr="0094594D" w:rsidRDefault="00235DEA" w:rsidP="00235DEA">
      <w:pPr>
        <w:pStyle w:val="c01pointaltn"/>
        <w:shd w:val="clear" w:color="auto" w:fill="F1F2F2"/>
        <w:spacing w:before="120" w:beforeAutospacing="0" w:after="120" w:afterAutospacing="0" w:line="360" w:lineRule="auto"/>
        <w:ind w:firstLine="567"/>
        <w:jc w:val="both"/>
        <w:rPr>
          <w:i/>
          <w:color w:val="31356E"/>
        </w:rPr>
      </w:pPr>
      <w:r>
        <w:rPr>
          <w:i/>
          <w:iCs/>
          <w:color w:val="31356E"/>
          <w:lang w:val="ro"/>
        </w:rPr>
        <w:t>Responsabilitatea comună a actorilor din sistemul de justi</w:t>
      </w:r>
      <w:r w:rsidR="000C16E6">
        <w:rPr>
          <w:i/>
          <w:iCs/>
          <w:color w:val="31356E"/>
          <w:lang w:val="ro"/>
        </w:rPr>
        <w:t>ț</w:t>
      </w:r>
      <w:r>
        <w:rPr>
          <w:i/>
          <w:iCs/>
          <w:color w:val="31356E"/>
          <w:lang w:val="ro"/>
        </w:rPr>
        <w:t>ie este o condi</w:t>
      </w:r>
      <w:r w:rsidR="000C16E6">
        <w:rPr>
          <w:i/>
          <w:iCs/>
          <w:color w:val="31356E"/>
          <w:lang w:val="ro"/>
        </w:rPr>
        <w:t>ț</w:t>
      </w:r>
      <w:r>
        <w:rPr>
          <w:i/>
          <w:iCs/>
          <w:color w:val="31356E"/>
          <w:lang w:val="ro"/>
        </w:rPr>
        <w:t>ie esen</w:t>
      </w:r>
      <w:r w:rsidR="000C16E6">
        <w:rPr>
          <w:i/>
          <w:iCs/>
          <w:color w:val="31356E"/>
          <w:lang w:val="ro"/>
        </w:rPr>
        <w:t>ț</w:t>
      </w:r>
      <w:r>
        <w:rPr>
          <w:i/>
          <w:iCs/>
          <w:color w:val="31356E"/>
          <w:lang w:val="ro"/>
        </w:rPr>
        <w:t>ială pentru crearea unui sistem judiciar mai eficient.</w:t>
      </w:r>
    </w:p>
    <w:p w14:paraId="359B91CE" w14:textId="723B7588" w:rsidR="00006A30" w:rsidRPr="0094594D" w:rsidRDefault="00006A30" w:rsidP="00235DEA">
      <w:pPr>
        <w:pStyle w:val="c01pointaltn"/>
        <w:spacing w:before="0" w:beforeAutospacing="0" w:after="0" w:afterAutospacing="0" w:line="360" w:lineRule="auto"/>
        <w:ind w:firstLine="567"/>
        <w:jc w:val="both"/>
      </w:pPr>
      <w:r>
        <w:rPr>
          <w:lang w:val="ro"/>
        </w:rPr>
        <w:t xml:space="preserve">Piatra de temelie a unui sistem de drept echitabil </w:t>
      </w:r>
      <w:r w:rsidR="000C16E6">
        <w:rPr>
          <w:lang w:val="ro"/>
        </w:rPr>
        <w:t>ș</w:t>
      </w:r>
      <w:r>
        <w:rPr>
          <w:lang w:val="ro"/>
        </w:rPr>
        <w:t>i eficient este încrederea pe care societatea o acordă capacită</w:t>
      </w:r>
      <w:r w:rsidR="000C16E6">
        <w:rPr>
          <w:lang w:val="ro"/>
        </w:rPr>
        <w:t>ț</w:t>
      </w:r>
      <w:r>
        <w:rPr>
          <w:lang w:val="ro"/>
        </w:rPr>
        <w:t>ii acestuia de a sus</w:t>
      </w:r>
      <w:r w:rsidR="000C16E6">
        <w:rPr>
          <w:lang w:val="ro"/>
        </w:rPr>
        <w:t>ț</w:t>
      </w:r>
      <w:r>
        <w:rPr>
          <w:lang w:val="ro"/>
        </w:rPr>
        <w:t>ine principiile echită</w:t>
      </w:r>
      <w:r w:rsidR="000C16E6">
        <w:rPr>
          <w:lang w:val="ro"/>
        </w:rPr>
        <w:t>ț</w:t>
      </w:r>
      <w:r>
        <w:rPr>
          <w:lang w:val="ro"/>
        </w:rPr>
        <w:t>ii, transparen</w:t>
      </w:r>
      <w:r w:rsidR="000C16E6">
        <w:rPr>
          <w:lang w:val="ro"/>
        </w:rPr>
        <w:t>ț</w:t>
      </w:r>
      <w:r>
        <w:rPr>
          <w:lang w:val="ro"/>
        </w:rPr>
        <w:t xml:space="preserve">ei </w:t>
      </w:r>
      <w:r w:rsidR="000C16E6">
        <w:rPr>
          <w:lang w:val="ro"/>
        </w:rPr>
        <w:t>ș</w:t>
      </w:r>
      <w:r>
        <w:rPr>
          <w:lang w:val="ro"/>
        </w:rPr>
        <w:t>i responsabilită</w:t>
      </w:r>
      <w:r w:rsidR="000C16E6">
        <w:rPr>
          <w:lang w:val="ro"/>
        </w:rPr>
        <w:t>ț</w:t>
      </w:r>
      <w:r>
        <w:rPr>
          <w:lang w:val="ro"/>
        </w:rPr>
        <w:t>ii. Încrederea în sistemul de justi</w:t>
      </w:r>
      <w:r w:rsidR="000C16E6">
        <w:rPr>
          <w:lang w:val="ro"/>
        </w:rPr>
        <w:t>ț</w:t>
      </w:r>
      <w:r>
        <w:rPr>
          <w:lang w:val="ro"/>
        </w:rPr>
        <w:t xml:space="preserve">ie asigură faptul că persoanele percep că drepturile lor sunt protejate </w:t>
      </w:r>
      <w:r w:rsidR="000C16E6">
        <w:rPr>
          <w:lang w:val="ro"/>
        </w:rPr>
        <w:t>ș</w:t>
      </w:r>
      <w:r>
        <w:rPr>
          <w:lang w:val="ro"/>
        </w:rPr>
        <w:t>i că litigiile sunt solu</w:t>
      </w:r>
      <w:r w:rsidR="000C16E6">
        <w:rPr>
          <w:lang w:val="ro"/>
        </w:rPr>
        <w:t>ț</w:t>
      </w:r>
      <w:r>
        <w:rPr>
          <w:lang w:val="ro"/>
        </w:rPr>
        <w:t>ionate în mod impar</w:t>
      </w:r>
      <w:r w:rsidR="000C16E6">
        <w:rPr>
          <w:lang w:val="ro"/>
        </w:rPr>
        <w:t>ț</w:t>
      </w:r>
      <w:r>
        <w:rPr>
          <w:lang w:val="ro"/>
        </w:rPr>
        <w:t xml:space="preserve">ial. Datele privind </w:t>
      </w:r>
      <w:r>
        <w:rPr>
          <w:i/>
          <w:iCs/>
          <w:lang w:val="ro"/>
        </w:rPr>
        <w:t xml:space="preserve">Monitorizarea </w:t>
      </w:r>
      <w:r w:rsidR="000C16E6">
        <w:rPr>
          <w:i/>
          <w:iCs/>
          <w:lang w:val="ro"/>
        </w:rPr>
        <w:t>ș</w:t>
      </w:r>
      <w:r>
        <w:rPr>
          <w:i/>
          <w:iCs/>
          <w:lang w:val="ro"/>
        </w:rPr>
        <w:t>edin</w:t>
      </w:r>
      <w:r w:rsidR="000C16E6">
        <w:rPr>
          <w:i/>
          <w:iCs/>
          <w:lang w:val="ro"/>
        </w:rPr>
        <w:t>ț</w:t>
      </w:r>
      <w:r>
        <w:rPr>
          <w:i/>
          <w:iCs/>
          <w:lang w:val="ro"/>
        </w:rPr>
        <w:t>elor de judecată</w:t>
      </w:r>
      <w:r>
        <w:rPr>
          <w:lang w:val="ro"/>
        </w:rPr>
        <w:t xml:space="preserve"> prezintă o imagine pozitivă a unui proces judiciar transparent în cauzele civile, administrative, penale </w:t>
      </w:r>
      <w:r w:rsidR="000C16E6">
        <w:rPr>
          <w:lang w:val="ro"/>
        </w:rPr>
        <w:t>ș</w:t>
      </w:r>
      <w:r>
        <w:rPr>
          <w:lang w:val="ro"/>
        </w:rPr>
        <w:t>i contraven</w:t>
      </w:r>
      <w:r w:rsidR="000C16E6">
        <w:rPr>
          <w:lang w:val="ro"/>
        </w:rPr>
        <w:t>ț</w:t>
      </w:r>
      <w:r>
        <w:rPr>
          <w:lang w:val="ro"/>
        </w:rPr>
        <w:t>ionale, promovând încrederea cetă</w:t>
      </w:r>
      <w:r w:rsidR="000C16E6">
        <w:rPr>
          <w:lang w:val="ro"/>
        </w:rPr>
        <w:t>ț</w:t>
      </w:r>
      <w:r>
        <w:rPr>
          <w:lang w:val="ro"/>
        </w:rPr>
        <w:t>enilor în integritatea sistemului de drept. Monitorii au evaluat mai multe aspecte crucia</w:t>
      </w:r>
      <w:r w:rsidR="00DA70B3">
        <w:rPr>
          <w:lang w:val="ro"/>
        </w:rPr>
        <w:t xml:space="preserve">le ale procedurilor judiciare, captând </w:t>
      </w:r>
      <w:r>
        <w:rPr>
          <w:lang w:val="ro"/>
        </w:rPr>
        <w:t>următoarele constatări-cheie:</w:t>
      </w:r>
    </w:p>
    <w:p w14:paraId="2C3567B3" w14:textId="7C5EDBDA" w:rsidR="00006A30" w:rsidRPr="0094594D" w:rsidRDefault="00006A30" w:rsidP="009D3606">
      <w:pPr>
        <w:pStyle w:val="c01pointaltn"/>
        <w:spacing w:line="360" w:lineRule="auto"/>
        <w:ind w:firstLine="567"/>
        <w:jc w:val="both"/>
        <w:rPr>
          <w:b/>
          <w:bCs/>
          <w:color w:val="31356E"/>
        </w:rPr>
      </w:pPr>
      <w:r>
        <w:rPr>
          <w:b/>
          <w:bCs/>
          <w:color w:val="31356E"/>
          <w:lang w:val="ro"/>
        </w:rPr>
        <w:t>Transparen</w:t>
      </w:r>
      <w:r w:rsidR="000C16E6">
        <w:rPr>
          <w:b/>
          <w:bCs/>
          <w:color w:val="31356E"/>
          <w:lang w:val="ro"/>
        </w:rPr>
        <w:t>ț</w:t>
      </w:r>
      <w:r>
        <w:rPr>
          <w:b/>
          <w:bCs/>
          <w:color w:val="31356E"/>
          <w:lang w:val="ro"/>
        </w:rPr>
        <w:t>a procedurilor judiciare</w:t>
      </w:r>
    </w:p>
    <w:p w14:paraId="565245C1" w14:textId="3E06EED3" w:rsidR="00006A30" w:rsidRPr="0094594D" w:rsidRDefault="00006A30" w:rsidP="009D3606">
      <w:pPr>
        <w:pStyle w:val="a3"/>
        <w:numPr>
          <w:ilvl w:val="0"/>
          <w:numId w:val="43"/>
        </w:numPr>
        <w:spacing w:line="360" w:lineRule="auto"/>
        <w:ind w:left="851" w:hanging="284"/>
        <w:jc w:val="both"/>
        <w:rPr>
          <w:bCs/>
        </w:rPr>
      </w:pPr>
      <w:r>
        <w:rPr>
          <w:lang w:val="ro"/>
        </w:rPr>
        <w:t>În ceea ce prive</w:t>
      </w:r>
      <w:r w:rsidR="000C16E6">
        <w:rPr>
          <w:lang w:val="ro"/>
        </w:rPr>
        <w:t>ș</w:t>
      </w:r>
      <w:r>
        <w:rPr>
          <w:lang w:val="ro"/>
        </w:rPr>
        <w:t xml:space="preserve">te cauzele civile, administrative, penale </w:t>
      </w:r>
      <w:r w:rsidR="000C16E6">
        <w:rPr>
          <w:lang w:val="ro"/>
        </w:rPr>
        <w:t>ș</w:t>
      </w:r>
      <w:r>
        <w:rPr>
          <w:lang w:val="ro"/>
        </w:rPr>
        <w:t>i contraven</w:t>
      </w:r>
      <w:r w:rsidR="000C16E6">
        <w:rPr>
          <w:lang w:val="ro"/>
        </w:rPr>
        <w:t>ț</w:t>
      </w:r>
      <w:r>
        <w:rPr>
          <w:lang w:val="ro"/>
        </w:rPr>
        <w:t>ionale, angajamentul fa</w:t>
      </w:r>
      <w:r w:rsidR="000C16E6">
        <w:rPr>
          <w:lang w:val="ro"/>
        </w:rPr>
        <w:t>ț</w:t>
      </w:r>
      <w:r>
        <w:rPr>
          <w:lang w:val="ro"/>
        </w:rPr>
        <w:t>ă de transparen</w:t>
      </w:r>
      <w:r w:rsidR="000C16E6">
        <w:rPr>
          <w:lang w:val="ro"/>
        </w:rPr>
        <w:t>ț</w:t>
      </w:r>
      <w:r>
        <w:rPr>
          <w:lang w:val="ro"/>
        </w:rPr>
        <w:t xml:space="preserve">ă a fost evident, majoritatea </w:t>
      </w:r>
      <w:r w:rsidR="000C16E6">
        <w:rPr>
          <w:lang w:val="ro"/>
        </w:rPr>
        <w:t>ș</w:t>
      </w:r>
      <w:r>
        <w:rPr>
          <w:lang w:val="ro"/>
        </w:rPr>
        <w:t>edin</w:t>
      </w:r>
      <w:r w:rsidR="000C16E6">
        <w:rPr>
          <w:lang w:val="ro"/>
        </w:rPr>
        <w:t>ț</w:t>
      </w:r>
      <w:r>
        <w:rPr>
          <w:lang w:val="ro"/>
        </w:rPr>
        <w:t>elor de judecată fiind deschise publicului. De</w:t>
      </w:r>
      <w:r w:rsidR="000C16E6">
        <w:rPr>
          <w:lang w:val="ro"/>
        </w:rPr>
        <w:t>ș</w:t>
      </w:r>
      <w:r>
        <w:rPr>
          <w:lang w:val="ro"/>
        </w:rPr>
        <w:t>i în unele cazuri a fost nevoie de explica</w:t>
      </w:r>
      <w:r w:rsidR="000C16E6">
        <w:rPr>
          <w:lang w:val="ro"/>
        </w:rPr>
        <w:t>ț</w:t>
      </w:r>
      <w:r>
        <w:rPr>
          <w:lang w:val="ro"/>
        </w:rPr>
        <w:t>ii sau de verificarea identită</w:t>
      </w:r>
      <w:r w:rsidR="000C16E6">
        <w:rPr>
          <w:lang w:val="ro"/>
        </w:rPr>
        <w:t>ț</w:t>
      </w:r>
      <w:r>
        <w:rPr>
          <w:lang w:val="ro"/>
        </w:rPr>
        <w:t>ii pentru accesul publicului, aceste măsuri au avut ca scop men</w:t>
      </w:r>
      <w:r w:rsidR="000C16E6">
        <w:rPr>
          <w:lang w:val="ro"/>
        </w:rPr>
        <w:t>ț</w:t>
      </w:r>
      <w:r>
        <w:rPr>
          <w:lang w:val="ro"/>
        </w:rPr>
        <w:t xml:space="preserve">inerea ordinii </w:t>
      </w:r>
      <w:r w:rsidR="000C16E6">
        <w:rPr>
          <w:lang w:val="ro"/>
        </w:rPr>
        <w:t>ș</w:t>
      </w:r>
      <w:r>
        <w:rPr>
          <w:lang w:val="ro"/>
        </w:rPr>
        <w:t>i protejarea procesului judiciar.</w:t>
      </w:r>
    </w:p>
    <w:p w14:paraId="2D4AD575" w14:textId="34646175" w:rsidR="00006A30" w:rsidRPr="0094594D" w:rsidRDefault="00006A30" w:rsidP="009D3606">
      <w:pPr>
        <w:pStyle w:val="a3"/>
        <w:numPr>
          <w:ilvl w:val="0"/>
          <w:numId w:val="43"/>
        </w:numPr>
        <w:spacing w:line="360" w:lineRule="auto"/>
        <w:ind w:left="851" w:hanging="284"/>
        <w:jc w:val="both"/>
        <w:rPr>
          <w:bCs/>
        </w:rPr>
      </w:pPr>
      <w:r>
        <w:rPr>
          <w:lang w:val="ro"/>
        </w:rPr>
        <w:t>Nu au existat bariere semnificative în calea accesului publicului în timpul ca</w:t>
      </w:r>
      <w:r w:rsidR="00DA70B3">
        <w:rPr>
          <w:lang w:val="ro"/>
        </w:rPr>
        <w:t>u</w:t>
      </w:r>
      <w:r>
        <w:rPr>
          <w:lang w:val="ro"/>
        </w:rPr>
        <w:t>z</w:t>
      </w:r>
      <w:r w:rsidR="00DA70B3">
        <w:rPr>
          <w:lang w:val="ro"/>
        </w:rPr>
        <w:t>e</w:t>
      </w:r>
      <w:r>
        <w:rPr>
          <w:lang w:val="ro"/>
        </w:rPr>
        <w:t xml:space="preserve">lor monitorizate. În mod special, doar într-o foarte mică parte a cazurilor monitorizate, sala de judecată a fost închisă pentru public, nu au existat răspunsuri care să indice refuzul accesului din motive, precum faptul că sala de judecată era prea mică, că </w:t>
      </w:r>
      <w:r w:rsidR="000C16E6">
        <w:rPr>
          <w:lang w:val="ro"/>
        </w:rPr>
        <w:t>ș</w:t>
      </w:r>
      <w:r>
        <w:rPr>
          <w:lang w:val="ro"/>
        </w:rPr>
        <w:t>edin</w:t>
      </w:r>
      <w:r w:rsidR="000C16E6">
        <w:rPr>
          <w:lang w:val="ro"/>
        </w:rPr>
        <w:t>ț</w:t>
      </w:r>
      <w:r>
        <w:rPr>
          <w:lang w:val="ro"/>
        </w:rPr>
        <w:t>a a avut loc în biroul judecătorului sau altele similare.</w:t>
      </w:r>
    </w:p>
    <w:p w14:paraId="2AEBA2E7" w14:textId="38B83703" w:rsidR="00006A30" w:rsidRPr="0094594D" w:rsidRDefault="00006A30" w:rsidP="009D3606">
      <w:pPr>
        <w:pStyle w:val="c01pointaltn"/>
        <w:spacing w:line="360" w:lineRule="auto"/>
        <w:ind w:firstLine="567"/>
        <w:jc w:val="both"/>
        <w:rPr>
          <w:b/>
          <w:bCs/>
          <w:color w:val="31356E"/>
        </w:rPr>
      </w:pPr>
      <w:r>
        <w:rPr>
          <w:b/>
          <w:bCs/>
          <w:color w:val="31356E"/>
          <w:lang w:val="ro"/>
        </w:rPr>
        <w:t xml:space="preserve">Acces egal </w:t>
      </w:r>
      <w:r w:rsidR="000C16E6">
        <w:rPr>
          <w:b/>
          <w:bCs/>
          <w:color w:val="31356E"/>
          <w:lang w:val="ro"/>
        </w:rPr>
        <w:t>ș</w:t>
      </w:r>
      <w:r>
        <w:rPr>
          <w:b/>
          <w:bCs/>
          <w:color w:val="31356E"/>
          <w:lang w:val="ro"/>
        </w:rPr>
        <w:t>i eficient</w:t>
      </w:r>
    </w:p>
    <w:p w14:paraId="2CD530A4" w14:textId="5817DC8A" w:rsidR="00006A30" w:rsidRPr="0094594D" w:rsidRDefault="00235DEA" w:rsidP="009D3606">
      <w:pPr>
        <w:pStyle w:val="a3"/>
        <w:numPr>
          <w:ilvl w:val="0"/>
          <w:numId w:val="43"/>
        </w:numPr>
        <w:spacing w:line="360" w:lineRule="auto"/>
        <w:ind w:left="851" w:hanging="284"/>
        <w:jc w:val="both"/>
        <w:rPr>
          <w:bCs/>
        </w:rPr>
      </w:pPr>
      <w:r>
        <w:rPr>
          <w:lang w:val="ro"/>
        </w:rPr>
        <w:t>Monitorizarea a oferit informa</w:t>
      </w:r>
      <w:r w:rsidR="000C16E6">
        <w:rPr>
          <w:lang w:val="ro"/>
        </w:rPr>
        <w:t>ț</w:t>
      </w:r>
      <w:r>
        <w:rPr>
          <w:lang w:val="ro"/>
        </w:rPr>
        <w:t>ii coerente, demonstrând că integritatea procedurilor observate a fost men</w:t>
      </w:r>
      <w:r w:rsidR="000C16E6">
        <w:rPr>
          <w:lang w:val="ro"/>
        </w:rPr>
        <w:t>ț</w:t>
      </w:r>
      <w:r>
        <w:rPr>
          <w:lang w:val="ro"/>
        </w:rPr>
        <w:t>inută. Judecătorii s-au ab</w:t>
      </w:r>
      <w:r w:rsidR="000C16E6">
        <w:rPr>
          <w:lang w:val="ro"/>
        </w:rPr>
        <w:t>ț</w:t>
      </w:r>
      <w:r>
        <w:rPr>
          <w:lang w:val="ro"/>
        </w:rPr>
        <w:t>inut de la a-</w:t>
      </w:r>
      <w:r w:rsidR="000C16E6">
        <w:rPr>
          <w:lang w:val="ro"/>
        </w:rPr>
        <w:t>ș</w:t>
      </w:r>
      <w:r>
        <w:rPr>
          <w:lang w:val="ro"/>
        </w:rPr>
        <w:t>i dezvălui pozi</w:t>
      </w:r>
      <w:r w:rsidR="000C16E6">
        <w:rPr>
          <w:lang w:val="ro"/>
        </w:rPr>
        <w:t>ț</w:t>
      </w:r>
      <w:r>
        <w:rPr>
          <w:lang w:val="ro"/>
        </w:rPr>
        <w:t>ia cu privire la rezultatele cauzelor, ceea ce a consolidat percep</w:t>
      </w:r>
      <w:r w:rsidR="000C16E6">
        <w:rPr>
          <w:lang w:val="ro"/>
        </w:rPr>
        <w:t>ț</w:t>
      </w:r>
      <w:r>
        <w:rPr>
          <w:lang w:val="ro"/>
        </w:rPr>
        <w:t>ia de impar</w:t>
      </w:r>
      <w:r w:rsidR="000C16E6">
        <w:rPr>
          <w:lang w:val="ro"/>
        </w:rPr>
        <w:t>ț</w:t>
      </w:r>
      <w:r>
        <w:rPr>
          <w:lang w:val="ro"/>
        </w:rPr>
        <w:t>ialitate în luarea deciziilor. Nu au existat discu</w:t>
      </w:r>
      <w:r w:rsidR="000C16E6">
        <w:rPr>
          <w:lang w:val="ro"/>
        </w:rPr>
        <w:t>ț</w:t>
      </w:r>
      <w:r>
        <w:rPr>
          <w:lang w:val="ro"/>
        </w:rPr>
        <w:t>ii între justi</w:t>
      </w:r>
      <w:r w:rsidR="000C16E6">
        <w:rPr>
          <w:lang w:val="ro"/>
        </w:rPr>
        <w:t>ț</w:t>
      </w:r>
      <w:r>
        <w:rPr>
          <w:lang w:val="ro"/>
        </w:rPr>
        <w:t xml:space="preserve">iabili </w:t>
      </w:r>
      <w:r w:rsidR="000C16E6">
        <w:rPr>
          <w:lang w:val="ro"/>
        </w:rPr>
        <w:t>ș</w:t>
      </w:r>
      <w:r>
        <w:rPr>
          <w:lang w:val="ro"/>
        </w:rPr>
        <w:t xml:space="preserve">i judecători înainte sau după </w:t>
      </w:r>
      <w:r w:rsidR="000C16E6">
        <w:rPr>
          <w:lang w:val="ro"/>
        </w:rPr>
        <w:t>ș</w:t>
      </w:r>
      <w:r>
        <w:rPr>
          <w:lang w:val="ro"/>
        </w:rPr>
        <w:t>edin</w:t>
      </w:r>
      <w:r w:rsidR="000C16E6">
        <w:rPr>
          <w:lang w:val="ro"/>
        </w:rPr>
        <w:t>ț</w:t>
      </w:r>
      <w:r>
        <w:rPr>
          <w:lang w:val="ro"/>
        </w:rPr>
        <w:t xml:space="preserve">a de judecată, subliniind o abordare profesională </w:t>
      </w:r>
      <w:r w:rsidR="000C16E6">
        <w:rPr>
          <w:lang w:val="ro"/>
        </w:rPr>
        <w:t>ș</w:t>
      </w:r>
      <w:r>
        <w:rPr>
          <w:lang w:val="ro"/>
        </w:rPr>
        <w:t>i impar</w:t>
      </w:r>
      <w:r w:rsidR="000C16E6">
        <w:rPr>
          <w:lang w:val="ro"/>
        </w:rPr>
        <w:t>ț</w:t>
      </w:r>
      <w:r>
        <w:rPr>
          <w:lang w:val="ro"/>
        </w:rPr>
        <w:t>ială. Au fost observate foarte pu</w:t>
      </w:r>
      <w:r w:rsidR="000C16E6">
        <w:rPr>
          <w:lang w:val="ro"/>
        </w:rPr>
        <w:t>ț</w:t>
      </w:r>
      <w:r>
        <w:rPr>
          <w:lang w:val="ro"/>
        </w:rPr>
        <w:t xml:space="preserve">ine contacte </w:t>
      </w:r>
      <w:r>
        <w:rPr>
          <w:lang w:val="ro"/>
        </w:rPr>
        <w:lastRenderedPageBreak/>
        <w:t>improprii între participan</w:t>
      </w:r>
      <w:r w:rsidR="000C16E6">
        <w:rPr>
          <w:lang w:val="ro"/>
        </w:rPr>
        <w:t>ț</w:t>
      </w:r>
      <w:r>
        <w:rPr>
          <w:lang w:val="ro"/>
        </w:rPr>
        <w:t>ii la proceduri, ceea ce indică un nivel de respectare a standardelor etice în cadrul instan</w:t>
      </w:r>
      <w:r w:rsidR="000C16E6">
        <w:rPr>
          <w:lang w:val="ro"/>
        </w:rPr>
        <w:t>ț</w:t>
      </w:r>
      <w:r>
        <w:rPr>
          <w:lang w:val="ro"/>
        </w:rPr>
        <w:t>ei de judecată.</w:t>
      </w:r>
    </w:p>
    <w:p w14:paraId="275AEAC5" w14:textId="1F090055" w:rsidR="00006A30" w:rsidRPr="0094594D" w:rsidRDefault="00006A30" w:rsidP="00235DEA">
      <w:pPr>
        <w:pStyle w:val="a3"/>
        <w:numPr>
          <w:ilvl w:val="0"/>
          <w:numId w:val="43"/>
        </w:numPr>
        <w:spacing w:line="360" w:lineRule="auto"/>
        <w:ind w:left="851" w:hanging="284"/>
        <w:jc w:val="both"/>
        <w:rPr>
          <w:bCs/>
        </w:rPr>
      </w:pPr>
      <w:r>
        <w:rPr>
          <w:lang w:val="ro"/>
        </w:rPr>
        <w:t>Participan</w:t>
      </w:r>
      <w:r w:rsidR="000C16E6">
        <w:rPr>
          <w:lang w:val="ro"/>
        </w:rPr>
        <w:t>ț</w:t>
      </w:r>
      <w:r>
        <w:rPr>
          <w:lang w:val="ro"/>
        </w:rPr>
        <w:t>ii s-au arătat mul</w:t>
      </w:r>
      <w:r w:rsidR="000C16E6">
        <w:rPr>
          <w:lang w:val="ro"/>
        </w:rPr>
        <w:t>ț</w:t>
      </w:r>
      <w:r>
        <w:rPr>
          <w:lang w:val="ro"/>
        </w:rPr>
        <w:t>umi</w:t>
      </w:r>
      <w:r w:rsidR="000C16E6">
        <w:rPr>
          <w:lang w:val="ro"/>
        </w:rPr>
        <w:t>ț</w:t>
      </w:r>
      <w:r>
        <w:rPr>
          <w:lang w:val="ro"/>
        </w:rPr>
        <w:t xml:space="preserve">i </w:t>
      </w:r>
      <w:r w:rsidR="000C16E6">
        <w:rPr>
          <w:lang w:val="ro"/>
        </w:rPr>
        <w:t>ș</w:t>
      </w:r>
      <w:r>
        <w:rPr>
          <w:lang w:val="ro"/>
        </w:rPr>
        <w:t>i încrezători în ceea ce prive</w:t>
      </w:r>
      <w:r w:rsidR="000C16E6">
        <w:rPr>
          <w:lang w:val="ro"/>
        </w:rPr>
        <w:t>ș</w:t>
      </w:r>
      <w:r>
        <w:rPr>
          <w:lang w:val="ro"/>
        </w:rPr>
        <w:t>te componen</w:t>
      </w:r>
      <w:r w:rsidR="000C16E6">
        <w:rPr>
          <w:lang w:val="ro"/>
        </w:rPr>
        <w:t>ț</w:t>
      </w:r>
      <w:r>
        <w:rPr>
          <w:lang w:val="ro"/>
        </w:rPr>
        <w:t>a instan</w:t>
      </w:r>
      <w:r w:rsidR="000C16E6">
        <w:rPr>
          <w:lang w:val="ro"/>
        </w:rPr>
        <w:t>ț</w:t>
      </w:r>
      <w:r>
        <w:rPr>
          <w:lang w:val="ro"/>
        </w:rPr>
        <w:t>elor judecătore</w:t>
      </w:r>
      <w:r w:rsidR="000C16E6">
        <w:rPr>
          <w:lang w:val="ro"/>
        </w:rPr>
        <w:t>ș</w:t>
      </w:r>
      <w:r>
        <w:rPr>
          <w:lang w:val="ro"/>
        </w:rPr>
        <w:t>ti, deoarece recuzările privind componen</w:t>
      </w:r>
      <w:r w:rsidR="000C16E6">
        <w:rPr>
          <w:lang w:val="ro"/>
        </w:rPr>
        <w:t>ț</w:t>
      </w:r>
      <w:r>
        <w:rPr>
          <w:lang w:val="ro"/>
        </w:rPr>
        <w:t>a instan</w:t>
      </w:r>
      <w:r w:rsidR="000C16E6">
        <w:rPr>
          <w:lang w:val="ro"/>
        </w:rPr>
        <w:t>ț</w:t>
      </w:r>
      <w:r>
        <w:rPr>
          <w:lang w:val="ro"/>
        </w:rPr>
        <w:t>elor de judecată au fost rare.</w:t>
      </w:r>
    </w:p>
    <w:p w14:paraId="5ADAA902" w14:textId="55D3CBDC" w:rsidR="00235DEA" w:rsidRPr="0094594D" w:rsidRDefault="00235DEA" w:rsidP="00235DEA">
      <w:pPr>
        <w:pStyle w:val="c01pointaltn"/>
        <w:spacing w:line="360" w:lineRule="auto"/>
        <w:ind w:firstLine="567"/>
        <w:jc w:val="both"/>
        <w:rPr>
          <w:b/>
          <w:bCs/>
          <w:color w:val="31356E"/>
        </w:rPr>
      </w:pPr>
      <w:r>
        <w:rPr>
          <w:b/>
          <w:bCs/>
          <w:color w:val="31356E"/>
          <w:lang w:val="ro"/>
        </w:rPr>
        <w:t>Percep</w:t>
      </w:r>
      <w:r w:rsidR="000C16E6">
        <w:rPr>
          <w:b/>
          <w:bCs/>
          <w:color w:val="31356E"/>
          <w:lang w:val="ro"/>
        </w:rPr>
        <w:t>ț</w:t>
      </w:r>
      <w:r>
        <w:rPr>
          <w:b/>
          <w:bCs/>
          <w:color w:val="31356E"/>
          <w:lang w:val="ro"/>
        </w:rPr>
        <w:t>ia justi</w:t>
      </w:r>
      <w:r w:rsidR="000C16E6">
        <w:rPr>
          <w:b/>
          <w:bCs/>
          <w:color w:val="31356E"/>
          <w:lang w:val="ro"/>
        </w:rPr>
        <w:t>ț</w:t>
      </w:r>
      <w:r>
        <w:rPr>
          <w:b/>
          <w:bCs/>
          <w:color w:val="31356E"/>
          <w:lang w:val="ro"/>
        </w:rPr>
        <w:t>iabililor cu privire la corectitudinea procedurilor judiciare</w:t>
      </w:r>
    </w:p>
    <w:p w14:paraId="65ED4322" w14:textId="63342ACF" w:rsidR="00006A30" w:rsidRPr="0094594D" w:rsidRDefault="00006A30" w:rsidP="00235DEA">
      <w:pPr>
        <w:pStyle w:val="a3"/>
        <w:numPr>
          <w:ilvl w:val="0"/>
          <w:numId w:val="43"/>
        </w:numPr>
        <w:spacing w:line="360" w:lineRule="auto"/>
        <w:ind w:left="851" w:hanging="284"/>
        <w:jc w:val="both"/>
      </w:pPr>
      <w:r>
        <w:rPr>
          <w:lang w:val="ro"/>
        </w:rPr>
        <w:t>Încrederea publicului în sistemul de justi</w:t>
      </w:r>
      <w:r w:rsidR="000C16E6">
        <w:rPr>
          <w:lang w:val="ro"/>
        </w:rPr>
        <w:t>ț</w:t>
      </w:r>
      <w:r>
        <w:rPr>
          <w:lang w:val="ro"/>
        </w:rPr>
        <w:t xml:space="preserve">ie din Moldova este deosebit de scăzută, după cum indică Barometrul Opiniei Publice (noiembrie, 2022) </w:t>
      </w:r>
      <w:r w:rsidR="000C16E6">
        <w:rPr>
          <w:lang w:val="ro"/>
        </w:rPr>
        <w:t>ș</w:t>
      </w:r>
      <w:r>
        <w:rPr>
          <w:lang w:val="ro"/>
        </w:rPr>
        <w:t xml:space="preserve">i Sondajul de Opinie Publică (octombrie-noiembrie, 2022). Doar 18% din public </w:t>
      </w:r>
      <w:r w:rsidR="000C16E6">
        <w:rPr>
          <w:lang w:val="ro"/>
        </w:rPr>
        <w:t>ș</w:t>
      </w:r>
      <w:r>
        <w:rPr>
          <w:lang w:val="ro"/>
        </w:rPr>
        <w:t>i-a exprimat încrederea în sistemul de justi</w:t>
      </w:r>
      <w:r w:rsidR="000C16E6">
        <w:rPr>
          <w:lang w:val="ro"/>
        </w:rPr>
        <w:t>ț</w:t>
      </w:r>
      <w:r>
        <w:rPr>
          <w:lang w:val="ro"/>
        </w:rPr>
        <w:t>ie. În timp ce 25% au avut o opinie pozitivă despre instan</w:t>
      </w:r>
      <w:r w:rsidR="000C16E6">
        <w:rPr>
          <w:lang w:val="ro"/>
        </w:rPr>
        <w:t>ț</w:t>
      </w:r>
      <w:r>
        <w:rPr>
          <w:lang w:val="ro"/>
        </w:rPr>
        <w:t>ele judecătore</w:t>
      </w:r>
      <w:r w:rsidR="000C16E6">
        <w:rPr>
          <w:lang w:val="ro"/>
        </w:rPr>
        <w:t>ș</w:t>
      </w:r>
      <w:r>
        <w:rPr>
          <w:lang w:val="ro"/>
        </w:rPr>
        <w:t xml:space="preserve">ti, o majoritate de 56% au avut o opinie negativă. Pentru a </w:t>
      </w:r>
      <w:r w:rsidR="00DA70B3">
        <w:rPr>
          <w:lang w:val="ro"/>
        </w:rPr>
        <w:t xml:space="preserve">examina mai </w:t>
      </w:r>
      <w:r>
        <w:rPr>
          <w:lang w:val="ro"/>
        </w:rPr>
        <w:t>profund nivelul de încredere în sistemul de justi</w:t>
      </w:r>
      <w:r w:rsidR="000C16E6">
        <w:rPr>
          <w:lang w:val="ro"/>
        </w:rPr>
        <w:t>ț</w:t>
      </w:r>
      <w:r>
        <w:rPr>
          <w:lang w:val="ro"/>
        </w:rPr>
        <w:t xml:space="preserve">ie, </w:t>
      </w:r>
      <w:r>
        <w:rPr>
          <w:i/>
          <w:iCs/>
          <w:lang w:val="ro"/>
        </w:rPr>
        <w:t xml:space="preserve">Monitorizarea </w:t>
      </w:r>
      <w:r w:rsidR="000C16E6">
        <w:rPr>
          <w:i/>
          <w:iCs/>
          <w:lang w:val="ro"/>
        </w:rPr>
        <w:t>ș</w:t>
      </w:r>
      <w:r>
        <w:rPr>
          <w:i/>
          <w:iCs/>
          <w:lang w:val="ro"/>
        </w:rPr>
        <w:t>edin</w:t>
      </w:r>
      <w:r w:rsidR="000C16E6">
        <w:rPr>
          <w:i/>
          <w:iCs/>
          <w:lang w:val="ro"/>
        </w:rPr>
        <w:t>ț</w:t>
      </w:r>
      <w:r>
        <w:rPr>
          <w:i/>
          <w:iCs/>
          <w:lang w:val="ro"/>
        </w:rPr>
        <w:t>elor de judecată</w:t>
      </w:r>
      <w:r>
        <w:rPr>
          <w:lang w:val="ro"/>
        </w:rPr>
        <w:t xml:space="preserve"> s-a axat pe experien</w:t>
      </w:r>
      <w:r w:rsidR="000C16E6">
        <w:rPr>
          <w:lang w:val="ro"/>
        </w:rPr>
        <w:t>ț</w:t>
      </w:r>
      <w:r>
        <w:rPr>
          <w:lang w:val="ro"/>
        </w:rPr>
        <w:t>ele unor justi</w:t>
      </w:r>
      <w:r w:rsidR="000C16E6">
        <w:rPr>
          <w:lang w:val="ro"/>
        </w:rPr>
        <w:t>ț</w:t>
      </w:r>
      <w:r>
        <w:rPr>
          <w:lang w:val="ro"/>
        </w:rPr>
        <w:t>iabili reali, aruncând lumină asupra încrederii bazate pe experien</w:t>
      </w:r>
      <w:r w:rsidR="000C16E6">
        <w:rPr>
          <w:lang w:val="ro"/>
        </w:rPr>
        <w:t>ț</w:t>
      </w:r>
      <w:r>
        <w:rPr>
          <w:lang w:val="ro"/>
        </w:rPr>
        <w:t xml:space="preserve">e personale </w:t>
      </w:r>
      <w:r w:rsidR="000C16E6">
        <w:rPr>
          <w:lang w:val="ro"/>
        </w:rPr>
        <w:t>ș</w:t>
      </w:r>
      <w:r>
        <w:rPr>
          <w:lang w:val="ro"/>
        </w:rPr>
        <w:t>i, în pofida interac</w:t>
      </w:r>
      <w:r w:rsidR="000C16E6">
        <w:rPr>
          <w:lang w:val="ro"/>
        </w:rPr>
        <w:t>ț</w:t>
      </w:r>
      <w:r>
        <w:rPr>
          <w:lang w:val="ro"/>
        </w:rPr>
        <w:t>iunilor pozitive dintre justi</w:t>
      </w:r>
      <w:r w:rsidR="000C16E6">
        <w:rPr>
          <w:lang w:val="ro"/>
        </w:rPr>
        <w:t>ț</w:t>
      </w:r>
      <w:r>
        <w:rPr>
          <w:lang w:val="ro"/>
        </w:rPr>
        <w:t>iabili, percep</w:t>
      </w:r>
      <w:r w:rsidR="000C16E6">
        <w:rPr>
          <w:lang w:val="ro"/>
        </w:rPr>
        <w:t>ț</w:t>
      </w:r>
      <w:r>
        <w:rPr>
          <w:lang w:val="ro"/>
        </w:rPr>
        <w:t>ia negativă a publicului asupra sistemului judiciar rămâne o provocare.</w:t>
      </w:r>
    </w:p>
    <w:p w14:paraId="4B98B3B4" w14:textId="429D3292" w:rsidR="00006A30" w:rsidRPr="0094594D" w:rsidRDefault="00006A30" w:rsidP="009D3606">
      <w:pPr>
        <w:pStyle w:val="a3"/>
        <w:numPr>
          <w:ilvl w:val="0"/>
          <w:numId w:val="43"/>
        </w:numPr>
        <w:spacing w:line="360" w:lineRule="auto"/>
        <w:ind w:left="851" w:hanging="284"/>
        <w:jc w:val="both"/>
        <w:rPr>
          <w:bCs/>
        </w:rPr>
      </w:pPr>
      <w:r>
        <w:rPr>
          <w:lang w:val="ro"/>
        </w:rPr>
        <w:t>Rezultatele eviden</w:t>
      </w:r>
      <w:r w:rsidR="000C16E6">
        <w:rPr>
          <w:lang w:val="ro"/>
        </w:rPr>
        <w:t>ț</w:t>
      </w:r>
      <w:r>
        <w:rPr>
          <w:lang w:val="ro"/>
        </w:rPr>
        <w:t>iază un nivel pozitiv stabil de satisfac</w:t>
      </w:r>
      <w:r w:rsidR="000C16E6">
        <w:rPr>
          <w:lang w:val="ro"/>
        </w:rPr>
        <w:t>ț</w:t>
      </w:r>
      <w:r>
        <w:rPr>
          <w:lang w:val="ro"/>
        </w:rPr>
        <w:t>ie în rândul justi</w:t>
      </w:r>
      <w:r w:rsidR="000C16E6">
        <w:rPr>
          <w:lang w:val="ro"/>
        </w:rPr>
        <w:t>ț</w:t>
      </w:r>
      <w:r>
        <w:rPr>
          <w:lang w:val="ro"/>
        </w:rPr>
        <w:t>iabililor.  Majoritatea justi</w:t>
      </w:r>
      <w:r w:rsidR="000C16E6">
        <w:rPr>
          <w:lang w:val="ro"/>
        </w:rPr>
        <w:t>ț</w:t>
      </w:r>
      <w:r>
        <w:rPr>
          <w:lang w:val="ro"/>
        </w:rPr>
        <w:t>iabililor (un total combinat de 62% dintre responden</w:t>
      </w:r>
      <w:r w:rsidR="000C16E6">
        <w:rPr>
          <w:lang w:val="ro"/>
        </w:rPr>
        <w:t>ț</w:t>
      </w:r>
      <w:r>
        <w:rPr>
          <w:lang w:val="ro"/>
        </w:rPr>
        <w:t>i) s-au declarat mul</w:t>
      </w:r>
      <w:r w:rsidR="000C16E6">
        <w:rPr>
          <w:lang w:val="ro"/>
        </w:rPr>
        <w:t>ț</w:t>
      </w:r>
      <w:r>
        <w:rPr>
          <w:lang w:val="ro"/>
        </w:rPr>
        <w:t>umi</w:t>
      </w:r>
      <w:r w:rsidR="000C16E6">
        <w:rPr>
          <w:lang w:val="ro"/>
        </w:rPr>
        <w:t>ț</w:t>
      </w:r>
      <w:r>
        <w:rPr>
          <w:lang w:val="ro"/>
        </w:rPr>
        <w:t>i de serviciile oferite de instan</w:t>
      </w:r>
      <w:r w:rsidR="000C16E6">
        <w:rPr>
          <w:lang w:val="ro"/>
        </w:rPr>
        <w:t>ț</w:t>
      </w:r>
      <w:r>
        <w:rPr>
          <w:lang w:val="ro"/>
        </w:rPr>
        <w:t>a judecătorească. Un grad mai mare de nemul</w:t>
      </w:r>
      <w:r w:rsidR="000C16E6">
        <w:rPr>
          <w:lang w:val="ro"/>
        </w:rPr>
        <w:t>ț</w:t>
      </w:r>
      <w:r>
        <w:rPr>
          <w:lang w:val="ro"/>
        </w:rPr>
        <w:t>umire fa</w:t>
      </w:r>
      <w:r w:rsidR="000C16E6">
        <w:rPr>
          <w:lang w:val="ro"/>
        </w:rPr>
        <w:t>ț</w:t>
      </w:r>
      <w:r>
        <w:rPr>
          <w:lang w:val="ro"/>
        </w:rPr>
        <w:t>ă de serviciile instan</w:t>
      </w:r>
      <w:r w:rsidR="000C16E6">
        <w:rPr>
          <w:lang w:val="ro"/>
        </w:rPr>
        <w:t>ț</w:t>
      </w:r>
      <w:r>
        <w:rPr>
          <w:lang w:val="ro"/>
        </w:rPr>
        <w:t>elor de judecată au fost documentate în ceea ce prive</w:t>
      </w:r>
      <w:r w:rsidR="000C16E6">
        <w:rPr>
          <w:lang w:val="ro"/>
        </w:rPr>
        <w:t>ș</w:t>
      </w:r>
      <w:r>
        <w:rPr>
          <w:lang w:val="ro"/>
        </w:rPr>
        <w:t xml:space="preserve">te cauzele penale </w:t>
      </w:r>
      <w:r w:rsidR="000C16E6">
        <w:rPr>
          <w:lang w:val="ro"/>
        </w:rPr>
        <w:t>ș</w:t>
      </w:r>
      <w:r>
        <w:rPr>
          <w:lang w:val="ro"/>
        </w:rPr>
        <w:t>i cauzele contraven</w:t>
      </w:r>
      <w:r w:rsidR="000C16E6">
        <w:rPr>
          <w:lang w:val="ro"/>
        </w:rPr>
        <w:t>ț</w:t>
      </w:r>
      <w:r>
        <w:rPr>
          <w:lang w:val="ro"/>
        </w:rPr>
        <w:t>ionale.</w:t>
      </w:r>
    </w:p>
    <w:p w14:paraId="047DCB89" w14:textId="22C2A62C" w:rsidR="00006A30" w:rsidRPr="0094594D" w:rsidRDefault="00006A30" w:rsidP="00235DEA">
      <w:pPr>
        <w:pStyle w:val="a3"/>
        <w:numPr>
          <w:ilvl w:val="0"/>
          <w:numId w:val="43"/>
        </w:numPr>
        <w:spacing w:line="360" w:lineRule="auto"/>
        <w:ind w:left="851" w:hanging="284"/>
        <w:jc w:val="both"/>
        <w:rPr>
          <w:bCs/>
        </w:rPr>
      </w:pPr>
      <w:r>
        <w:rPr>
          <w:lang w:val="ro"/>
        </w:rPr>
        <w:t>A</w:t>
      </w:r>
      <w:r w:rsidR="000C16E6">
        <w:rPr>
          <w:lang w:val="ro"/>
        </w:rPr>
        <w:t>ș</w:t>
      </w:r>
      <w:r>
        <w:rPr>
          <w:lang w:val="ro"/>
        </w:rPr>
        <w:t>teptările privind un tratament echitabil înainte de a ajunge în instan</w:t>
      </w:r>
      <w:r w:rsidR="000C16E6">
        <w:rPr>
          <w:lang w:val="ro"/>
        </w:rPr>
        <w:t>ț</w:t>
      </w:r>
      <w:r>
        <w:rPr>
          <w:lang w:val="ro"/>
        </w:rPr>
        <w:t>a de judecată au variat în rândul responden</w:t>
      </w:r>
      <w:r w:rsidR="000C16E6">
        <w:rPr>
          <w:lang w:val="ro"/>
        </w:rPr>
        <w:t>ț</w:t>
      </w:r>
      <w:r>
        <w:rPr>
          <w:lang w:val="ro"/>
        </w:rPr>
        <w:t>ilor, majoritatea exprimând un nivel de încredere moderat sau ridicat. Majoritatea justi</w:t>
      </w:r>
      <w:r w:rsidR="000C16E6">
        <w:rPr>
          <w:lang w:val="ro"/>
        </w:rPr>
        <w:t>ț</w:t>
      </w:r>
      <w:r>
        <w:rPr>
          <w:lang w:val="ro"/>
        </w:rPr>
        <w:t>iabililor au declarat că încrederea lor în sistemul judiciar a rămas neschimbată după experien</w:t>
      </w:r>
      <w:r w:rsidR="000C16E6">
        <w:rPr>
          <w:lang w:val="ro"/>
        </w:rPr>
        <w:t>ț</w:t>
      </w:r>
      <w:r>
        <w:rPr>
          <w:lang w:val="ro"/>
        </w:rPr>
        <w:t>a lor în instan</w:t>
      </w:r>
      <w:r w:rsidR="000C16E6">
        <w:rPr>
          <w:lang w:val="ro"/>
        </w:rPr>
        <w:t>ț</w:t>
      </w:r>
      <w:r>
        <w:rPr>
          <w:lang w:val="ro"/>
        </w:rPr>
        <w:t>a judecătorească. Un mic procent (16%) a înregistrat o cre</w:t>
      </w:r>
      <w:r w:rsidR="000C16E6">
        <w:rPr>
          <w:lang w:val="ro"/>
        </w:rPr>
        <w:t>ș</w:t>
      </w:r>
      <w:r>
        <w:rPr>
          <w:lang w:val="ro"/>
        </w:rPr>
        <w:t>tere a încrederii. O mică parte dintre justi</w:t>
      </w:r>
      <w:r w:rsidR="000C16E6">
        <w:rPr>
          <w:lang w:val="ro"/>
        </w:rPr>
        <w:t>ț</w:t>
      </w:r>
      <w:r>
        <w:rPr>
          <w:lang w:val="ro"/>
        </w:rPr>
        <w:t xml:space="preserve">iabili (12%) au afirmat că încrederea lor în sistemul judiciar a scăzut. </w:t>
      </w:r>
    </w:p>
    <w:p w14:paraId="5EE3E187" w14:textId="3EB1D557" w:rsidR="00235DEA" w:rsidRPr="0094594D" w:rsidRDefault="00235DEA" w:rsidP="00235DEA">
      <w:pPr>
        <w:pStyle w:val="c01pointaltn"/>
        <w:spacing w:line="360" w:lineRule="auto"/>
        <w:ind w:firstLine="567"/>
        <w:jc w:val="both"/>
        <w:rPr>
          <w:b/>
          <w:bCs/>
          <w:color w:val="31356E"/>
        </w:rPr>
      </w:pPr>
      <w:r>
        <w:rPr>
          <w:b/>
          <w:bCs/>
          <w:color w:val="31356E"/>
          <w:lang w:val="ro"/>
        </w:rPr>
        <w:t>Independen</w:t>
      </w:r>
      <w:r w:rsidR="000C16E6">
        <w:rPr>
          <w:b/>
          <w:bCs/>
          <w:color w:val="31356E"/>
          <w:lang w:val="ro"/>
        </w:rPr>
        <w:t>ț</w:t>
      </w:r>
      <w:r>
        <w:rPr>
          <w:b/>
          <w:bCs/>
          <w:color w:val="31356E"/>
          <w:lang w:val="ro"/>
        </w:rPr>
        <w:t>a sistemului judiciar</w:t>
      </w:r>
    </w:p>
    <w:p w14:paraId="495D714A" w14:textId="31F9D16D" w:rsidR="00235DEA" w:rsidRPr="00716FE9" w:rsidRDefault="00235DEA" w:rsidP="00235DEA">
      <w:pPr>
        <w:pStyle w:val="c01pointaltn"/>
        <w:shd w:val="clear" w:color="auto" w:fill="F1F2F2"/>
        <w:spacing w:before="120" w:beforeAutospacing="0" w:after="120" w:afterAutospacing="0" w:line="360" w:lineRule="auto"/>
        <w:ind w:firstLine="567"/>
        <w:jc w:val="both"/>
        <w:rPr>
          <w:i/>
          <w:color w:val="31356E"/>
          <w:lang w:val="ro"/>
        </w:rPr>
      </w:pPr>
      <w:r>
        <w:rPr>
          <w:i/>
          <w:iCs/>
          <w:color w:val="31356E"/>
          <w:lang w:val="ro"/>
        </w:rPr>
        <w:t>„Presiunea din partea societă</w:t>
      </w:r>
      <w:r w:rsidR="000C16E6">
        <w:rPr>
          <w:i/>
          <w:iCs/>
          <w:color w:val="31356E"/>
          <w:lang w:val="ro"/>
        </w:rPr>
        <w:t>ț</w:t>
      </w:r>
      <w:r>
        <w:rPr>
          <w:i/>
          <w:iCs/>
          <w:color w:val="31356E"/>
          <w:lang w:val="ro"/>
        </w:rPr>
        <w:t xml:space="preserve">ii </w:t>
      </w:r>
      <w:r w:rsidR="000C16E6">
        <w:rPr>
          <w:i/>
          <w:iCs/>
          <w:color w:val="31356E"/>
          <w:lang w:val="ro"/>
        </w:rPr>
        <w:t>ș</w:t>
      </w:r>
      <w:r>
        <w:rPr>
          <w:i/>
          <w:iCs/>
          <w:color w:val="31356E"/>
          <w:lang w:val="ro"/>
        </w:rPr>
        <w:t>i a jurnali</w:t>
      </w:r>
      <w:r w:rsidR="000C16E6">
        <w:rPr>
          <w:i/>
          <w:iCs/>
          <w:color w:val="31356E"/>
          <w:lang w:val="ro"/>
        </w:rPr>
        <w:t>ș</w:t>
      </w:r>
      <w:r>
        <w:rPr>
          <w:i/>
          <w:iCs/>
          <w:color w:val="31356E"/>
          <w:lang w:val="ro"/>
        </w:rPr>
        <w:t xml:space="preserve">tilor este intensă </w:t>
      </w:r>
      <w:r w:rsidR="000C16E6">
        <w:rPr>
          <w:i/>
          <w:iCs/>
          <w:color w:val="31356E"/>
          <w:lang w:val="ro"/>
        </w:rPr>
        <w:t>ș</w:t>
      </w:r>
      <w:r>
        <w:rPr>
          <w:i/>
          <w:iCs/>
          <w:color w:val="31356E"/>
          <w:lang w:val="ro"/>
        </w:rPr>
        <w:t>i este cea mai îngrijorătoare. Sim</w:t>
      </w:r>
      <w:r w:rsidR="000C16E6">
        <w:rPr>
          <w:i/>
          <w:iCs/>
          <w:color w:val="31356E"/>
          <w:lang w:val="ro"/>
        </w:rPr>
        <w:t>ț</w:t>
      </w:r>
      <w:r>
        <w:rPr>
          <w:i/>
          <w:iCs/>
          <w:color w:val="31356E"/>
          <w:lang w:val="ro"/>
        </w:rPr>
        <w:t xml:space="preserve">im că nimeni nu ne va proteja, nici Consiliul Superior al Magistraturii, nici altcineva, pentru </w:t>
      </w:r>
      <w:r>
        <w:rPr>
          <w:i/>
          <w:iCs/>
          <w:color w:val="31356E"/>
          <w:lang w:val="ro"/>
        </w:rPr>
        <w:lastRenderedPageBreak/>
        <w:t>că ne-au făcut o asemenea istorie de groază încât, chiar dacă cineva ia apărarea, va fi automat asimilat cu cei răi.” - Expertul 19 (judecător).</w:t>
      </w:r>
    </w:p>
    <w:p w14:paraId="68F5EC15" w14:textId="17C589FA" w:rsidR="00006A30" w:rsidRPr="0094594D" w:rsidRDefault="00006A30" w:rsidP="00235DEA">
      <w:pPr>
        <w:pStyle w:val="a3"/>
        <w:numPr>
          <w:ilvl w:val="0"/>
          <w:numId w:val="43"/>
        </w:numPr>
        <w:spacing w:line="360" w:lineRule="auto"/>
        <w:ind w:left="851" w:hanging="284"/>
        <w:jc w:val="both"/>
        <w:rPr>
          <w:iCs/>
        </w:rPr>
      </w:pPr>
      <w:r>
        <w:rPr>
          <w:lang w:val="ro"/>
        </w:rPr>
        <w:t>Independen</w:t>
      </w:r>
      <w:r w:rsidR="000C16E6">
        <w:rPr>
          <w:lang w:val="ro"/>
        </w:rPr>
        <w:t>ț</w:t>
      </w:r>
      <w:r>
        <w:rPr>
          <w:lang w:val="ro"/>
        </w:rPr>
        <w:t xml:space="preserve">a sistemului judiciar </w:t>
      </w:r>
      <w:r w:rsidR="000C16E6">
        <w:rPr>
          <w:lang w:val="ro"/>
        </w:rPr>
        <w:t>ș</w:t>
      </w:r>
      <w:r>
        <w:rPr>
          <w:lang w:val="ro"/>
        </w:rPr>
        <w:t>i separarea puterilor sunt elemente fundamentale ale unei societă</w:t>
      </w:r>
      <w:r w:rsidR="000C16E6">
        <w:rPr>
          <w:lang w:val="ro"/>
        </w:rPr>
        <w:t>ț</w:t>
      </w:r>
      <w:r>
        <w:rPr>
          <w:lang w:val="ro"/>
        </w:rPr>
        <w:t>i democratice. Acestea garantează că judecătorii sunt liberi să î</w:t>
      </w:r>
      <w:r w:rsidR="000C16E6">
        <w:rPr>
          <w:lang w:val="ro"/>
        </w:rPr>
        <w:t>ș</w:t>
      </w:r>
      <w:r>
        <w:rPr>
          <w:lang w:val="ro"/>
        </w:rPr>
        <w:t>i exercite atribu</w:t>
      </w:r>
      <w:r w:rsidR="000C16E6">
        <w:rPr>
          <w:lang w:val="ro"/>
        </w:rPr>
        <w:t>ț</w:t>
      </w:r>
      <w:r>
        <w:rPr>
          <w:lang w:val="ro"/>
        </w:rPr>
        <w:t>iile judiciare fără interferen</w:t>
      </w:r>
      <w:r w:rsidR="000C16E6">
        <w:rPr>
          <w:lang w:val="ro"/>
        </w:rPr>
        <w:t>ț</w:t>
      </w:r>
      <w:r>
        <w:rPr>
          <w:lang w:val="ro"/>
        </w:rPr>
        <w:t>e din partea justi</w:t>
      </w:r>
      <w:r w:rsidR="000C16E6">
        <w:rPr>
          <w:lang w:val="ro"/>
        </w:rPr>
        <w:t>ț</w:t>
      </w:r>
      <w:r>
        <w:rPr>
          <w:lang w:val="ro"/>
        </w:rPr>
        <w:t>iabililor, a statului sau a mass-mediei. Tendin</w:t>
      </w:r>
      <w:r w:rsidR="000C16E6">
        <w:rPr>
          <w:lang w:val="ro"/>
        </w:rPr>
        <w:t>ț</w:t>
      </w:r>
      <w:r>
        <w:rPr>
          <w:lang w:val="ro"/>
        </w:rPr>
        <w:t>ele observate indică importan</w:t>
      </w:r>
      <w:r w:rsidR="000C16E6">
        <w:rPr>
          <w:lang w:val="ro"/>
        </w:rPr>
        <w:t>ț</w:t>
      </w:r>
      <w:r>
        <w:rPr>
          <w:lang w:val="ro"/>
        </w:rPr>
        <w:t xml:space="preserve">a </w:t>
      </w:r>
      <w:r w:rsidR="000C16E6">
        <w:rPr>
          <w:lang w:val="ro"/>
        </w:rPr>
        <w:t>ș</w:t>
      </w:r>
      <w:r>
        <w:rPr>
          <w:lang w:val="ro"/>
        </w:rPr>
        <w:t>i deficien</w:t>
      </w:r>
      <w:r w:rsidR="000C16E6">
        <w:rPr>
          <w:lang w:val="ro"/>
        </w:rPr>
        <w:t>ț</w:t>
      </w:r>
      <w:r>
        <w:rPr>
          <w:lang w:val="ro"/>
        </w:rPr>
        <w:t>ele semnificative în ceea ce prive</w:t>
      </w:r>
      <w:r w:rsidR="000C16E6">
        <w:rPr>
          <w:lang w:val="ro"/>
        </w:rPr>
        <w:t>ș</w:t>
      </w:r>
      <w:r>
        <w:rPr>
          <w:lang w:val="ro"/>
        </w:rPr>
        <w:t>te independen</w:t>
      </w:r>
      <w:r w:rsidR="000C16E6">
        <w:rPr>
          <w:lang w:val="ro"/>
        </w:rPr>
        <w:t>ț</w:t>
      </w:r>
      <w:r>
        <w:rPr>
          <w:lang w:val="ro"/>
        </w:rPr>
        <w:t>a judiciară.</w:t>
      </w:r>
    </w:p>
    <w:p w14:paraId="5EBB5E00" w14:textId="554726F8" w:rsidR="00006A30" w:rsidRPr="0094594D" w:rsidRDefault="00006A30" w:rsidP="009D3606">
      <w:pPr>
        <w:pStyle w:val="a3"/>
        <w:numPr>
          <w:ilvl w:val="0"/>
          <w:numId w:val="43"/>
        </w:numPr>
        <w:spacing w:line="360" w:lineRule="auto"/>
        <w:ind w:left="851" w:hanging="284"/>
        <w:jc w:val="both"/>
        <w:rPr>
          <w:bCs/>
        </w:rPr>
      </w:pPr>
      <w:r>
        <w:rPr>
          <w:lang w:val="ro"/>
        </w:rPr>
        <w:t>Rezultatele monitorizării avertizează cu privire la riscurile de slăbire a protec</w:t>
      </w:r>
      <w:r w:rsidR="000C16E6">
        <w:rPr>
          <w:lang w:val="ro"/>
        </w:rPr>
        <w:t>ț</w:t>
      </w:r>
      <w:r>
        <w:rPr>
          <w:lang w:val="ro"/>
        </w:rPr>
        <w:t>iei deja fragile a independen</w:t>
      </w:r>
      <w:r w:rsidR="000C16E6">
        <w:rPr>
          <w:lang w:val="ro"/>
        </w:rPr>
        <w:t>ț</w:t>
      </w:r>
      <w:r>
        <w:rPr>
          <w:lang w:val="ro"/>
        </w:rPr>
        <w:t>ei judiciare. O mică parte din avoca</w:t>
      </w:r>
      <w:r w:rsidR="000C16E6">
        <w:rPr>
          <w:lang w:val="ro"/>
        </w:rPr>
        <w:t>ț</w:t>
      </w:r>
      <w:r>
        <w:rPr>
          <w:lang w:val="ro"/>
        </w:rPr>
        <w:t>ii ale</w:t>
      </w:r>
      <w:r w:rsidR="000C16E6">
        <w:rPr>
          <w:lang w:val="ro"/>
        </w:rPr>
        <w:t>ș</w:t>
      </w:r>
      <w:r>
        <w:rPr>
          <w:lang w:val="ro"/>
        </w:rPr>
        <w:t>i (13%) consideră că judecătorii nu au fost supu</w:t>
      </w:r>
      <w:r w:rsidR="000C16E6">
        <w:rPr>
          <w:lang w:val="ro"/>
        </w:rPr>
        <w:t>ș</w:t>
      </w:r>
      <w:r>
        <w:rPr>
          <w:lang w:val="ro"/>
        </w:rPr>
        <w:t>i unei influen</w:t>
      </w:r>
      <w:r w:rsidR="000C16E6">
        <w:rPr>
          <w:lang w:val="ro"/>
        </w:rPr>
        <w:t>ț</w:t>
      </w:r>
      <w:r>
        <w:rPr>
          <w:lang w:val="ro"/>
        </w:rPr>
        <w:t>e nejustificate, în compara</w:t>
      </w:r>
      <w:r w:rsidR="000C16E6">
        <w:rPr>
          <w:lang w:val="ro"/>
        </w:rPr>
        <w:t>ț</w:t>
      </w:r>
      <w:r>
        <w:rPr>
          <w:lang w:val="ro"/>
        </w:rPr>
        <w:t>ie cu avoca</w:t>
      </w:r>
      <w:r w:rsidR="000C16E6">
        <w:rPr>
          <w:lang w:val="ro"/>
        </w:rPr>
        <w:t>ț</w:t>
      </w:r>
      <w:r>
        <w:rPr>
          <w:lang w:val="ro"/>
        </w:rPr>
        <w:t>ii care acordă asisten</w:t>
      </w:r>
      <w:r w:rsidR="000C16E6">
        <w:rPr>
          <w:lang w:val="ro"/>
        </w:rPr>
        <w:t>ț</w:t>
      </w:r>
      <w:r>
        <w:rPr>
          <w:lang w:val="ro"/>
        </w:rPr>
        <w:t>ă juridică garantată de stat (31%). O mare parte dintre responden</w:t>
      </w:r>
      <w:r w:rsidR="000C16E6">
        <w:rPr>
          <w:lang w:val="ro"/>
        </w:rPr>
        <w:t>ț</w:t>
      </w:r>
      <w:r>
        <w:rPr>
          <w:lang w:val="ro"/>
        </w:rPr>
        <w:t>i (49% dintre avoca</w:t>
      </w:r>
      <w:r w:rsidR="000C16E6">
        <w:rPr>
          <w:lang w:val="ro"/>
        </w:rPr>
        <w:t>ț</w:t>
      </w:r>
      <w:r>
        <w:rPr>
          <w:lang w:val="ro"/>
        </w:rPr>
        <w:t>ii ale</w:t>
      </w:r>
      <w:r w:rsidR="000C16E6">
        <w:rPr>
          <w:lang w:val="ro"/>
        </w:rPr>
        <w:t>ș</w:t>
      </w:r>
      <w:r>
        <w:rPr>
          <w:lang w:val="ro"/>
        </w:rPr>
        <w:t>i) consideră că nu se păstrează echidistan</w:t>
      </w:r>
      <w:r w:rsidR="000C16E6">
        <w:rPr>
          <w:lang w:val="ro"/>
        </w:rPr>
        <w:t>ț</w:t>
      </w:r>
      <w:r>
        <w:rPr>
          <w:lang w:val="ro"/>
        </w:rPr>
        <w:t>a fa</w:t>
      </w:r>
      <w:r w:rsidR="000C16E6">
        <w:rPr>
          <w:lang w:val="ro"/>
        </w:rPr>
        <w:t>ț</w:t>
      </w:r>
      <w:r>
        <w:rPr>
          <w:lang w:val="ro"/>
        </w:rPr>
        <w:t>ă de păr</w:t>
      </w:r>
      <w:r w:rsidR="000C16E6">
        <w:rPr>
          <w:lang w:val="ro"/>
        </w:rPr>
        <w:t>ț</w:t>
      </w:r>
      <w:r>
        <w:rPr>
          <w:lang w:val="ro"/>
        </w:rPr>
        <w:t xml:space="preserve">ile din proces </w:t>
      </w:r>
      <w:r w:rsidR="000C16E6">
        <w:rPr>
          <w:lang w:val="ro"/>
        </w:rPr>
        <w:t>ș</w:t>
      </w:r>
      <w:r>
        <w:rPr>
          <w:lang w:val="ro"/>
        </w:rPr>
        <w:t>i fa</w:t>
      </w:r>
      <w:r w:rsidR="000C16E6">
        <w:rPr>
          <w:lang w:val="ro"/>
        </w:rPr>
        <w:t>ț</w:t>
      </w:r>
      <w:r>
        <w:rPr>
          <w:lang w:val="ro"/>
        </w:rPr>
        <w:t>ă de interesele respective ale acestora în ceea ce prive</w:t>
      </w:r>
      <w:r w:rsidR="000C16E6">
        <w:rPr>
          <w:lang w:val="ro"/>
        </w:rPr>
        <w:t>ș</w:t>
      </w:r>
      <w:r>
        <w:rPr>
          <w:lang w:val="ro"/>
        </w:rPr>
        <w:t>te obiectul cauzei.  În plus, constatările sugerează posibila influen</w:t>
      </w:r>
      <w:r w:rsidR="000C16E6">
        <w:rPr>
          <w:lang w:val="ro"/>
        </w:rPr>
        <w:t>ț</w:t>
      </w:r>
      <w:r>
        <w:rPr>
          <w:lang w:val="ro"/>
        </w:rPr>
        <w:t xml:space="preserve">ă a politicienilor, ceea ce subliniază necesitatea de a efectua controale </w:t>
      </w:r>
      <w:r w:rsidR="000C16E6">
        <w:rPr>
          <w:lang w:val="ro"/>
        </w:rPr>
        <w:t>ș</w:t>
      </w:r>
      <w:r>
        <w:rPr>
          <w:lang w:val="ro"/>
        </w:rPr>
        <w:t xml:space="preserve">i calibrări în administrarea sistemului judiciar </w:t>
      </w:r>
      <w:r w:rsidR="000C16E6">
        <w:rPr>
          <w:lang w:val="ro"/>
        </w:rPr>
        <w:t>ș</w:t>
      </w:r>
      <w:r>
        <w:rPr>
          <w:lang w:val="ro"/>
        </w:rPr>
        <w:t>i de a atrage aten</w:t>
      </w:r>
      <w:r w:rsidR="000C16E6">
        <w:rPr>
          <w:lang w:val="ro"/>
        </w:rPr>
        <w:t>ț</w:t>
      </w:r>
      <w:r>
        <w:rPr>
          <w:lang w:val="ro"/>
        </w:rPr>
        <w:t>ia asupra faptului că acesta este politizat. De asemenea, aproape o treime dintre responden</w:t>
      </w:r>
      <w:r w:rsidR="000C16E6">
        <w:rPr>
          <w:lang w:val="ro"/>
        </w:rPr>
        <w:t>ț</w:t>
      </w:r>
      <w:r>
        <w:rPr>
          <w:lang w:val="ro"/>
        </w:rPr>
        <w:t>i consideră că mass-media exercită presiuni sau interferen</w:t>
      </w:r>
      <w:r w:rsidR="000C16E6">
        <w:rPr>
          <w:lang w:val="ro"/>
        </w:rPr>
        <w:t>ț</w:t>
      </w:r>
      <w:r>
        <w:rPr>
          <w:lang w:val="ro"/>
        </w:rPr>
        <w:t xml:space="preserve">e neadecvate. </w:t>
      </w:r>
    </w:p>
    <w:p w14:paraId="55122082" w14:textId="295AED49" w:rsidR="00006A30" w:rsidRPr="0094594D" w:rsidRDefault="00006A30" w:rsidP="009D3606">
      <w:pPr>
        <w:pStyle w:val="a3"/>
        <w:numPr>
          <w:ilvl w:val="0"/>
          <w:numId w:val="43"/>
        </w:numPr>
        <w:spacing w:line="360" w:lineRule="auto"/>
        <w:ind w:left="851" w:hanging="284"/>
        <w:jc w:val="both"/>
        <w:rPr>
          <w:bCs/>
        </w:rPr>
      </w:pPr>
      <w:r>
        <w:rPr>
          <w:lang w:val="ro"/>
        </w:rPr>
        <w:t>Judecătorii au exprimat mai multe preocupări interne, inclusiv impactul remunera</w:t>
      </w:r>
      <w:r w:rsidR="000C16E6">
        <w:rPr>
          <w:lang w:val="ro"/>
        </w:rPr>
        <w:t>ț</w:t>
      </w:r>
      <w:r>
        <w:rPr>
          <w:lang w:val="ro"/>
        </w:rPr>
        <w:t xml:space="preserve">iei inadecvate </w:t>
      </w:r>
      <w:r w:rsidR="000C16E6">
        <w:rPr>
          <w:lang w:val="ro"/>
        </w:rPr>
        <w:t>ș</w:t>
      </w:r>
      <w:r>
        <w:rPr>
          <w:lang w:val="ro"/>
        </w:rPr>
        <w:t>i dificultă</w:t>
      </w:r>
      <w:r w:rsidR="000C16E6">
        <w:rPr>
          <w:lang w:val="ro"/>
        </w:rPr>
        <w:t>ț</w:t>
      </w:r>
      <w:r>
        <w:rPr>
          <w:lang w:val="ro"/>
        </w:rPr>
        <w:t xml:space="preserve">ile de recrutare </w:t>
      </w:r>
      <w:r w:rsidR="000C16E6">
        <w:rPr>
          <w:lang w:val="ro"/>
        </w:rPr>
        <w:t>ș</w:t>
      </w:r>
      <w:r>
        <w:rPr>
          <w:lang w:val="ro"/>
        </w:rPr>
        <w:t>i de păstrare a angaja</w:t>
      </w:r>
      <w:r w:rsidR="000C16E6">
        <w:rPr>
          <w:lang w:val="ro"/>
        </w:rPr>
        <w:t>ț</w:t>
      </w:r>
      <w:r>
        <w:rPr>
          <w:lang w:val="ro"/>
        </w:rPr>
        <w:t>ilor. În plus, absen</w:t>
      </w:r>
      <w:r w:rsidR="000C16E6">
        <w:rPr>
          <w:lang w:val="ro"/>
        </w:rPr>
        <w:t>ț</w:t>
      </w:r>
      <w:r>
        <w:rPr>
          <w:lang w:val="ro"/>
        </w:rPr>
        <w:t xml:space="preserve">a unei formări cuprinzătoare, lipsa de solidaritate între judecători </w:t>
      </w:r>
      <w:r w:rsidR="000C16E6">
        <w:rPr>
          <w:lang w:val="ro"/>
        </w:rPr>
        <w:t>ș</w:t>
      </w:r>
      <w:r>
        <w:rPr>
          <w:lang w:val="ro"/>
        </w:rPr>
        <w:t>i erodarea ulterioară a autorită</w:t>
      </w:r>
      <w:r w:rsidR="000C16E6">
        <w:rPr>
          <w:lang w:val="ro"/>
        </w:rPr>
        <w:t>ț</w:t>
      </w:r>
      <w:r>
        <w:rPr>
          <w:lang w:val="ro"/>
        </w:rPr>
        <w:t>ii în cadrul profesiei au apărut ca preocupări esen</w:t>
      </w:r>
      <w:r w:rsidR="000C16E6">
        <w:rPr>
          <w:lang w:val="ro"/>
        </w:rPr>
        <w:t>ț</w:t>
      </w:r>
      <w:r>
        <w:rPr>
          <w:lang w:val="ro"/>
        </w:rPr>
        <w:t>iale.</w:t>
      </w:r>
    </w:p>
    <w:p w14:paraId="3375F464" w14:textId="14C8CAFE" w:rsidR="00006A30" w:rsidRPr="0094594D" w:rsidRDefault="00006A30" w:rsidP="009D3606">
      <w:pPr>
        <w:pStyle w:val="a3"/>
        <w:numPr>
          <w:ilvl w:val="0"/>
          <w:numId w:val="43"/>
        </w:numPr>
        <w:spacing w:line="360" w:lineRule="auto"/>
        <w:ind w:left="851" w:hanging="284"/>
        <w:jc w:val="both"/>
        <w:rPr>
          <w:bCs/>
        </w:rPr>
      </w:pPr>
      <w:r>
        <w:rPr>
          <w:lang w:val="ro"/>
        </w:rPr>
        <w:t>În pofida rezervelor pe care actorii justi</w:t>
      </w:r>
      <w:r w:rsidR="000C16E6">
        <w:rPr>
          <w:lang w:val="ro"/>
        </w:rPr>
        <w:t>ț</w:t>
      </w:r>
      <w:r>
        <w:rPr>
          <w:lang w:val="ro"/>
        </w:rPr>
        <w:t>iei le pot avea cu privire la o poten</w:t>
      </w:r>
      <w:r w:rsidR="000C16E6">
        <w:rPr>
          <w:lang w:val="ro"/>
        </w:rPr>
        <w:t>ț</w:t>
      </w:r>
      <w:r>
        <w:rPr>
          <w:lang w:val="ro"/>
        </w:rPr>
        <w:t>ială interferen</w:t>
      </w:r>
      <w:r w:rsidR="000C16E6">
        <w:rPr>
          <w:lang w:val="ro"/>
        </w:rPr>
        <w:t>ț</w:t>
      </w:r>
      <w:r>
        <w:rPr>
          <w:lang w:val="ro"/>
        </w:rPr>
        <w:t xml:space="preserve">ă cu puterea judiciară, profesionalismul judecătorilor, al procurorilor </w:t>
      </w:r>
      <w:r w:rsidR="000C16E6">
        <w:rPr>
          <w:lang w:val="ro"/>
        </w:rPr>
        <w:t>ș</w:t>
      </w:r>
      <w:r>
        <w:rPr>
          <w:lang w:val="ro"/>
        </w:rPr>
        <w:t>i al avoca</w:t>
      </w:r>
      <w:r w:rsidR="000C16E6">
        <w:rPr>
          <w:lang w:val="ro"/>
        </w:rPr>
        <w:t>ț</w:t>
      </w:r>
      <w:r>
        <w:rPr>
          <w:lang w:val="ro"/>
        </w:rPr>
        <w:t>ilor este, în general, privit în mod pozitiv. Este demn de remarcat faptul că a</w:t>
      </w:r>
      <w:r w:rsidR="000C16E6">
        <w:rPr>
          <w:lang w:val="ro"/>
        </w:rPr>
        <w:t>ș</w:t>
      </w:r>
      <w:r>
        <w:rPr>
          <w:lang w:val="ro"/>
        </w:rPr>
        <w:t>teptările privind independen</w:t>
      </w:r>
      <w:r w:rsidR="000C16E6">
        <w:rPr>
          <w:lang w:val="ro"/>
        </w:rPr>
        <w:t>ț</w:t>
      </w:r>
      <w:r>
        <w:rPr>
          <w:lang w:val="ro"/>
        </w:rPr>
        <w:t>a sistemului de justi</w:t>
      </w:r>
      <w:r w:rsidR="000C16E6">
        <w:rPr>
          <w:lang w:val="ro"/>
        </w:rPr>
        <w:t>ț</w:t>
      </w:r>
      <w:r>
        <w:rPr>
          <w:lang w:val="ro"/>
        </w:rPr>
        <w:t>ie nu sunt excesiv de mari; ele sunt mai degrabă realiste. Exper</w:t>
      </w:r>
      <w:r w:rsidR="000C16E6">
        <w:rPr>
          <w:lang w:val="ro"/>
        </w:rPr>
        <w:t>ț</w:t>
      </w:r>
      <w:r>
        <w:rPr>
          <w:lang w:val="ro"/>
        </w:rPr>
        <w:t>ii recunosc eventualitatea unor situa</w:t>
      </w:r>
      <w:r w:rsidR="000C16E6">
        <w:rPr>
          <w:lang w:val="ro"/>
        </w:rPr>
        <w:t>ț</w:t>
      </w:r>
      <w:r>
        <w:rPr>
          <w:lang w:val="ro"/>
        </w:rPr>
        <w:t>ii care ar putea compromite independen</w:t>
      </w:r>
      <w:r w:rsidR="000C16E6">
        <w:rPr>
          <w:lang w:val="ro"/>
        </w:rPr>
        <w:t>ț</w:t>
      </w:r>
      <w:r>
        <w:rPr>
          <w:lang w:val="ro"/>
        </w:rPr>
        <w:t>a. În mod interesant, acest factor nu pare să aibă un impact asupra percep</w:t>
      </w:r>
      <w:r w:rsidR="000C16E6">
        <w:rPr>
          <w:lang w:val="ro"/>
        </w:rPr>
        <w:t>ț</w:t>
      </w:r>
      <w:r>
        <w:rPr>
          <w:lang w:val="ro"/>
        </w:rPr>
        <w:t>iei lor privind profesionalismul judecătorilor, deoarece nu au fost observate corela</w:t>
      </w:r>
      <w:r w:rsidR="000C16E6">
        <w:rPr>
          <w:lang w:val="ro"/>
        </w:rPr>
        <w:t>ț</w:t>
      </w:r>
      <w:r>
        <w:rPr>
          <w:lang w:val="ro"/>
        </w:rPr>
        <w:t>ii între ace</w:t>
      </w:r>
      <w:r w:rsidR="000C16E6">
        <w:rPr>
          <w:lang w:val="ro"/>
        </w:rPr>
        <w:t>ș</w:t>
      </w:r>
      <w:r>
        <w:rPr>
          <w:lang w:val="ro"/>
        </w:rPr>
        <w:t xml:space="preserve">ti doi indicatori. Acest nivel de acceptare este deosebit de îngrijorător </w:t>
      </w:r>
      <w:r w:rsidR="000C16E6">
        <w:rPr>
          <w:lang w:val="ro"/>
        </w:rPr>
        <w:t>ș</w:t>
      </w:r>
      <w:r>
        <w:rPr>
          <w:lang w:val="ro"/>
        </w:rPr>
        <w:t>i ar putea submina încrederea generală în sistemul de justi</w:t>
      </w:r>
      <w:r w:rsidR="000C16E6">
        <w:rPr>
          <w:lang w:val="ro"/>
        </w:rPr>
        <w:t>ț</w:t>
      </w:r>
      <w:r>
        <w:rPr>
          <w:lang w:val="ro"/>
        </w:rPr>
        <w:t>ie.</w:t>
      </w:r>
    </w:p>
    <w:p w14:paraId="4F2D8003" w14:textId="2BE401A9" w:rsidR="00006A30" w:rsidRPr="00716FE9" w:rsidRDefault="00006A30" w:rsidP="009D3606">
      <w:pPr>
        <w:pStyle w:val="a3"/>
        <w:numPr>
          <w:ilvl w:val="0"/>
          <w:numId w:val="43"/>
        </w:numPr>
        <w:spacing w:line="360" w:lineRule="auto"/>
        <w:ind w:left="851" w:hanging="284"/>
        <w:jc w:val="both"/>
        <w:rPr>
          <w:bCs/>
          <w:lang w:val="ro"/>
        </w:rPr>
      </w:pPr>
      <w:r>
        <w:rPr>
          <w:lang w:val="ro"/>
        </w:rPr>
        <w:t xml:space="preserve">S-a ajuns la un consens unanim asupra faptului că respectarea rolului judiciarului de către toate puterile statului </w:t>
      </w:r>
      <w:r w:rsidR="000C16E6">
        <w:rPr>
          <w:lang w:val="ro"/>
        </w:rPr>
        <w:t>ș</w:t>
      </w:r>
      <w:r>
        <w:rPr>
          <w:lang w:val="ro"/>
        </w:rPr>
        <w:t xml:space="preserve">i mass-media este principala cale de restabilire a încrederii în </w:t>
      </w:r>
      <w:r>
        <w:rPr>
          <w:lang w:val="ro"/>
        </w:rPr>
        <w:lastRenderedPageBreak/>
        <w:t>sistemul de justi</w:t>
      </w:r>
      <w:r w:rsidR="000C16E6">
        <w:rPr>
          <w:lang w:val="ro"/>
        </w:rPr>
        <w:t>ț</w:t>
      </w:r>
      <w:r>
        <w:rPr>
          <w:lang w:val="ro"/>
        </w:rPr>
        <w:t>ie. Cre</w:t>
      </w:r>
      <w:r w:rsidR="000C16E6">
        <w:rPr>
          <w:lang w:val="ro"/>
        </w:rPr>
        <w:t>ș</w:t>
      </w:r>
      <w:r>
        <w:rPr>
          <w:lang w:val="ro"/>
        </w:rPr>
        <w:t>terea predictibilită</w:t>
      </w:r>
      <w:r w:rsidR="000C16E6">
        <w:rPr>
          <w:lang w:val="ro"/>
        </w:rPr>
        <w:t>ț</w:t>
      </w:r>
      <w:r>
        <w:rPr>
          <w:lang w:val="ro"/>
        </w:rPr>
        <w:t xml:space="preserve">ii în cadrul sistemului ar putea consolida </w:t>
      </w:r>
      <w:r w:rsidR="000C16E6">
        <w:rPr>
          <w:lang w:val="ro"/>
        </w:rPr>
        <w:t>ș</w:t>
      </w:r>
      <w:r>
        <w:rPr>
          <w:lang w:val="ro"/>
        </w:rPr>
        <w:t xml:space="preserve">i mai mult încrederea </w:t>
      </w:r>
      <w:r w:rsidR="000C16E6">
        <w:rPr>
          <w:lang w:val="ro"/>
        </w:rPr>
        <w:t>ș</w:t>
      </w:r>
      <w:r>
        <w:rPr>
          <w:lang w:val="ro"/>
        </w:rPr>
        <w:t>i ar putea aborda suspiciunea adânc înrădăcinată inerentă sistemului însu</w:t>
      </w:r>
      <w:r w:rsidR="000C16E6">
        <w:rPr>
          <w:lang w:val="ro"/>
        </w:rPr>
        <w:t>ș</w:t>
      </w:r>
      <w:r>
        <w:rPr>
          <w:lang w:val="ro"/>
        </w:rPr>
        <w:t>i. Reconstruc</w:t>
      </w:r>
      <w:r w:rsidR="000C16E6">
        <w:rPr>
          <w:lang w:val="ro"/>
        </w:rPr>
        <w:t>ț</w:t>
      </w:r>
      <w:r>
        <w:rPr>
          <w:lang w:val="ro"/>
        </w:rPr>
        <w:t>ia încrederii necesită abordarea acestor bariere cu multiple fa</w:t>
      </w:r>
      <w:r w:rsidR="000C16E6">
        <w:rPr>
          <w:lang w:val="ro"/>
        </w:rPr>
        <w:t>ț</w:t>
      </w:r>
      <w:r>
        <w:rPr>
          <w:lang w:val="ro"/>
        </w:rPr>
        <w:t xml:space="preserve">ete </w:t>
      </w:r>
      <w:r w:rsidR="000C16E6">
        <w:rPr>
          <w:lang w:val="ro"/>
        </w:rPr>
        <w:t>ș</w:t>
      </w:r>
      <w:r>
        <w:rPr>
          <w:lang w:val="ro"/>
        </w:rPr>
        <w:t>i încurajarea unei percep</w:t>
      </w:r>
      <w:r w:rsidR="000C16E6">
        <w:rPr>
          <w:lang w:val="ro"/>
        </w:rPr>
        <w:t>ț</w:t>
      </w:r>
      <w:r>
        <w:rPr>
          <w:lang w:val="ro"/>
        </w:rPr>
        <w:t>ii mai pozitive a rolului sistemului judiciar.</w:t>
      </w:r>
    </w:p>
    <w:p w14:paraId="1F94CB35" w14:textId="77777777" w:rsidR="00006A30" w:rsidRPr="0094594D" w:rsidRDefault="00006A30" w:rsidP="009D3606">
      <w:pPr>
        <w:pStyle w:val="c01pointaltn"/>
        <w:spacing w:line="360" w:lineRule="auto"/>
        <w:ind w:firstLine="567"/>
        <w:jc w:val="both"/>
        <w:rPr>
          <w:b/>
          <w:bCs/>
          <w:color w:val="31356E"/>
        </w:rPr>
      </w:pPr>
      <w:r>
        <w:rPr>
          <w:b/>
          <w:bCs/>
          <w:color w:val="31356E"/>
          <w:lang w:val="ro"/>
        </w:rPr>
        <w:t>Responsabilitate</w:t>
      </w:r>
    </w:p>
    <w:p w14:paraId="30719D3F" w14:textId="2B5E5D3D" w:rsidR="00235DEA" w:rsidRPr="0094594D" w:rsidRDefault="00235DEA" w:rsidP="00235DEA">
      <w:pPr>
        <w:pStyle w:val="c01pointaltn"/>
        <w:shd w:val="clear" w:color="auto" w:fill="F1F2F2"/>
        <w:spacing w:before="120" w:beforeAutospacing="0" w:after="120" w:afterAutospacing="0" w:line="360" w:lineRule="auto"/>
        <w:ind w:firstLine="567"/>
        <w:jc w:val="both"/>
        <w:rPr>
          <w:i/>
          <w:color w:val="31356E"/>
        </w:rPr>
      </w:pPr>
      <w:r>
        <w:rPr>
          <w:i/>
          <w:iCs/>
          <w:color w:val="31356E"/>
          <w:lang w:val="ro"/>
        </w:rPr>
        <w:t>„Profesia de judecător înseamnă să ascul</w:t>
      </w:r>
      <w:r w:rsidR="000C16E6">
        <w:rPr>
          <w:i/>
          <w:iCs/>
          <w:color w:val="31356E"/>
          <w:lang w:val="ro"/>
        </w:rPr>
        <w:t>ț</w:t>
      </w:r>
      <w:r>
        <w:rPr>
          <w:i/>
          <w:iCs/>
          <w:color w:val="31356E"/>
          <w:lang w:val="ro"/>
        </w:rPr>
        <w:t>i, să-</w:t>
      </w:r>
      <w:r w:rsidR="000C16E6">
        <w:rPr>
          <w:i/>
          <w:iCs/>
          <w:color w:val="31356E"/>
          <w:lang w:val="ro"/>
        </w:rPr>
        <w:t>ț</w:t>
      </w:r>
      <w:r>
        <w:rPr>
          <w:i/>
          <w:iCs/>
          <w:color w:val="31356E"/>
          <w:lang w:val="ro"/>
        </w:rPr>
        <w:t xml:space="preserve">i formezi o opinie </w:t>
      </w:r>
      <w:r w:rsidR="000C16E6">
        <w:rPr>
          <w:i/>
          <w:iCs/>
          <w:color w:val="31356E"/>
          <w:lang w:val="ro"/>
        </w:rPr>
        <w:t>ș</w:t>
      </w:r>
      <w:r>
        <w:rPr>
          <w:i/>
          <w:iCs/>
          <w:color w:val="31356E"/>
          <w:lang w:val="ro"/>
        </w:rPr>
        <w:t>i să explici cum ai ajuns la ea.” - Expertul 12 (avocat).</w:t>
      </w:r>
    </w:p>
    <w:p w14:paraId="2A447B1C" w14:textId="75EE83E0" w:rsidR="00006A30" w:rsidRPr="0094594D" w:rsidRDefault="00006A30" w:rsidP="009D3606">
      <w:pPr>
        <w:pStyle w:val="a3"/>
        <w:numPr>
          <w:ilvl w:val="0"/>
          <w:numId w:val="43"/>
        </w:numPr>
        <w:spacing w:line="360" w:lineRule="auto"/>
        <w:ind w:left="851" w:hanging="284"/>
        <w:jc w:val="both"/>
        <w:rPr>
          <w:bCs/>
        </w:rPr>
      </w:pPr>
      <w:r>
        <w:rPr>
          <w:lang w:val="ro"/>
        </w:rPr>
        <w:t xml:space="preserve">În cadrul grupului de judecători </w:t>
      </w:r>
      <w:r w:rsidR="000C16E6">
        <w:rPr>
          <w:lang w:val="ro"/>
        </w:rPr>
        <w:t>ș</w:t>
      </w:r>
      <w:r>
        <w:rPr>
          <w:lang w:val="ro"/>
        </w:rPr>
        <w:t xml:space="preserve">i personal judiciar </w:t>
      </w:r>
      <w:r w:rsidR="00DA70B3">
        <w:rPr>
          <w:lang w:val="ro"/>
        </w:rPr>
        <w:t>chestionat,</w:t>
      </w:r>
      <w:r>
        <w:rPr>
          <w:lang w:val="ro"/>
        </w:rPr>
        <w:t xml:space="preserve"> 65% au fost de acord cu faptul că punerea în aplicare a standardelor de calitate pentru hotărârile judecătore</w:t>
      </w:r>
      <w:r w:rsidR="000C16E6">
        <w:rPr>
          <w:lang w:val="ro"/>
        </w:rPr>
        <w:t>ș</w:t>
      </w:r>
      <w:r>
        <w:rPr>
          <w:lang w:val="ro"/>
        </w:rPr>
        <w:t>ti ar putea contribui la cre</w:t>
      </w:r>
      <w:r w:rsidR="000C16E6">
        <w:rPr>
          <w:lang w:val="ro"/>
        </w:rPr>
        <w:t>ș</w:t>
      </w:r>
      <w:r>
        <w:rPr>
          <w:lang w:val="ro"/>
        </w:rPr>
        <w:t>terea încrederii în sistemul de justi</w:t>
      </w:r>
      <w:r w:rsidR="000C16E6">
        <w:rPr>
          <w:lang w:val="ro"/>
        </w:rPr>
        <w:t>ț</w:t>
      </w:r>
      <w:r>
        <w:rPr>
          <w:lang w:val="ro"/>
        </w:rPr>
        <w:t>ie. Cu toate acestea, este evident că, de</w:t>
      </w:r>
      <w:r w:rsidR="000C16E6">
        <w:rPr>
          <w:lang w:val="ro"/>
        </w:rPr>
        <w:t>ș</w:t>
      </w:r>
      <w:r>
        <w:rPr>
          <w:lang w:val="ro"/>
        </w:rPr>
        <w:t>i este recunoscut impactul standardelor de calitate pentru hotărârile judecătore</w:t>
      </w:r>
      <w:r w:rsidR="000C16E6">
        <w:rPr>
          <w:lang w:val="ro"/>
        </w:rPr>
        <w:t>ș</w:t>
      </w:r>
      <w:r>
        <w:rPr>
          <w:lang w:val="ro"/>
        </w:rPr>
        <w:t>ti asupra restabilirii încrederii, acesta este considerat a fi doar o fa</w:t>
      </w:r>
      <w:r w:rsidR="000C16E6">
        <w:rPr>
          <w:lang w:val="ro"/>
        </w:rPr>
        <w:t>ț</w:t>
      </w:r>
      <w:r>
        <w:rPr>
          <w:lang w:val="ro"/>
        </w:rPr>
        <w:t>etă a unui efort mai amplu de restabilire a încrederii publice în sistemul judiciar.</w:t>
      </w:r>
    </w:p>
    <w:p w14:paraId="1730727F" w14:textId="62801D1B" w:rsidR="00006A30" w:rsidRPr="0094594D" w:rsidRDefault="00006A30" w:rsidP="000C16E6">
      <w:pPr>
        <w:pStyle w:val="a3"/>
        <w:numPr>
          <w:ilvl w:val="0"/>
          <w:numId w:val="43"/>
        </w:numPr>
        <w:spacing w:line="360" w:lineRule="auto"/>
        <w:ind w:left="851" w:hanging="284"/>
        <w:jc w:val="both"/>
      </w:pPr>
      <w:r>
        <w:rPr>
          <w:lang w:val="ro"/>
        </w:rPr>
        <w:t>Motivarea neobligatorie a hotărârilor judecătore</w:t>
      </w:r>
      <w:r w:rsidR="000C16E6">
        <w:rPr>
          <w:lang w:val="ro"/>
        </w:rPr>
        <w:t>ș</w:t>
      </w:r>
      <w:r>
        <w:rPr>
          <w:lang w:val="ro"/>
        </w:rPr>
        <w:t>ti duce la incertitudine juridică. În situa</w:t>
      </w:r>
      <w:r w:rsidR="000C16E6">
        <w:rPr>
          <w:lang w:val="ro"/>
        </w:rPr>
        <w:t>ț</w:t>
      </w:r>
      <w:r>
        <w:rPr>
          <w:lang w:val="ro"/>
        </w:rPr>
        <w:t>ia actuală nu se reu</w:t>
      </w:r>
      <w:r w:rsidR="000C16E6">
        <w:rPr>
          <w:lang w:val="ro"/>
        </w:rPr>
        <w:t>ș</w:t>
      </w:r>
      <w:r>
        <w:rPr>
          <w:lang w:val="ro"/>
        </w:rPr>
        <w:t>e</w:t>
      </w:r>
      <w:r w:rsidR="000C16E6">
        <w:rPr>
          <w:lang w:val="ro"/>
        </w:rPr>
        <w:t>ș</w:t>
      </w:r>
      <w:r>
        <w:rPr>
          <w:lang w:val="ro"/>
        </w:rPr>
        <w:t>te reducerea numărului mare de dosare sau oferirea participan</w:t>
      </w:r>
      <w:r w:rsidR="000C16E6">
        <w:rPr>
          <w:lang w:val="ro"/>
        </w:rPr>
        <w:t>ț</w:t>
      </w:r>
      <w:r>
        <w:rPr>
          <w:lang w:val="ro"/>
        </w:rPr>
        <w:t>ilor a unei în</w:t>
      </w:r>
      <w:r w:rsidR="000C16E6">
        <w:rPr>
          <w:lang w:val="ro"/>
        </w:rPr>
        <w:t>ț</w:t>
      </w:r>
      <w:r>
        <w:rPr>
          <w:lang w:val="ro"/>
        </w:rPr>
        <w:t xml:space="preserve">elegeri clare. Cu toate acestea, </w:t>
      </w:r>
      <w:r w:rsidR="00DA70B3">
        <w:rPr>
          <w:lang w:val="ro"/>
        </w:rPr>
        <w:t xml:space="preserve">profesioniștii în drept </w:t>
      </w:r>
      <w:r>
        <w:rPr>
          <w:lang w:val="ro"/>
        </w:rPr>
        <w:t>au prezentat diverse perspective în această privin</w:t>
      </w:r>
      <w:r w:rsidR="000C16E6">
        <w:rPr>
          <w:lang w:val="ro"/>
        </w:rPr>
        <w:t>ț</w:t>
      </w:r>
      <w:r>
        <w:rPr>
          <w:lang w:val="ro"/>
        </w:rPr>
        <w:t>ă. Mul</w:t>
      </w:r>
      <w:r w:rsidR="000C16E6">
        <w:rPr>
          <w:lang w:val="ro"/>
        </w:rPr>
        <w:t>ț</w:t>
      </w:r>
      <w:r>
        <w:rPr>
          <w:lang w:val="ro"/>
        </w:rPr>
        <w:t xml:space="preserve">i au afirmat că practica existentă nu ar trebui neapărat să fie modificată, citând factori precum volumul mare de muncă, ratele de apel </w:t>
      </w:r>
      <w:r w:rsidR="000C16E6">
        <w:rPr>
          <w:lang w:val="ro"/>
        </w:rPr>
        <w:t>ș</w:t>
      </w:r>
      <w:r>
        <w:rPr>
          <w:lang w:val="ro"/>
        </w:rPr>
        <w:t>i flexibilitatea participan</w:t>
      </w:r>
      <w:r w:rsidR="000C16E6">
        <w:rPr>
          <w:lang w:val="ro"/>
        </w:rPr>
        <w:t>ț</w:t>
      </w:r>
      <w:r>
        <w:rPr>
          <w:lang w:val="ro"/>
        </w:rPr>
        <w:t>ilor de a solicita motivarea. Cu toate acestea, a existat un consens asupra faptului că o evaluare nuan</w:t>
      </w:r>
      <w:r w:rsidR="000C16E6">
        <w:rPr>
          <w:lang w:val="ro"/>
        </w:rPr>
        <w:t>ț</w:t>
      </w:r>
      <w:r>
        <w:rPr>
          <w:lang w:val="ro"/>
        </w:rPr>
        <w:t>ată a practicii este esen</w:t>
      </w:r>
      <w:r w:rsidR="000C16E6">
        <w:rPr>
          <w:lang w:val="ro"/>
        </w:rPr>
        <w:t>ț</w:t>
      </w:r>
      <w:r>
        <w:rPr>
          <w:lang w:val="ro"/>
        </w:rPr>
        <w:t xml:space="preserve">ială, în special pentru anumite categorii de cauze. În timp ce </w:t>
      </w:r>
      <w:r w:rsidR="00886A4A">
        <w:rPr>
          <w:lang w:val="ro"/>
        </w:rPr>
        <w:t>judecătorii</w:t>
      </w:r>
      <w:r>
        <w:rPr>
          <w:lang w:val="ro"/>
        </w:rPr>
        <w:t xml:space="preserve"> au sus</w:t>
      </w:r>
      <w:r w:rsidR="000C16E6">
        <w:rPr>
          <w:lang w:val="ro"/>
        </w:rPr>
        <w:t>ț</w:t>
      </w:r>
      <w:r>
        <w:rPr>
          <w:lang w:val="ro"/>
        </w:rPr>
        <w:t>inut viabilitatea practicii existente, a existat o tendin</w:t>
      </w:r>
      <w:r w:rsidR="000C16E6">
        <w:rPr>
          <w:lang w:val="ro"/>
        </w:rPr>
        <w:t>ț</w:t>
      </w:r>
      <w:r>
        <w:rPr>
          <w:lang w:val="ro"/>
        </w:rPr>
        <w:t>ă comună că ar trebui să se ia în considerare o schimbare.</w:t>
      </w:r>
    </w:p>
    <w:p w14:paraId="38A527F0" w14:textId="5E480E84" w:rsidR="00006A30" w:rsidRDefault="00006A30" w:rsidP="00235DEA">
      <w:pPr>
        <w:pStyle w:val="c01pointaltn"/>
        <w:spacing w:before="240" w:beforeAutospacing="0" w:after="0" w:afterAutospacing="0" w:line="360" w:lineRule="auto"/>
        <w:ind w:firstLine="567"/>
        <w:jc w:val="both"/>
        <w:rPr>
          <w:lang w:val="ro"/>
        </w:rPr>
      </w:pPr>
      <w:r>
        <w:rPr>
          <w:lang w:val="ro"/>
        </w:rPr>
        <w:t>Pentru a se asigura încrederea în sistemul de justi</w:t>
      </w:r>
      <w:r w:rsidR="000C16E6">
        <w:rPr>
          <w:lang w:val="ro"/>
        </w:rPr>
        <w:t>ț</w:t>
      </w:r>
      <w:r>
        <w:rPr>
          <w:lang w:val="ro"/>
        </w:rPr>
        <w:t xml:space="preserve">ie </w:t>
      </w:r>
      <w:r w:rsidR="000C16E6">
        <w:rPr>
          <w:lang w:val="ro"/>
        </w:rPr>
        <w:t>ș</w:t>
      </w:r>
      <w:r>
        <w:rPr>
          <w:lang w:val="ro"/>
        </w:rPr>
        <w:t>i faptul că ea este men</w:t>
      </w:r>
      <w:r w:rsidR="000C16E6">
        <w:rPr>
          <w:lang w:val="ro"/>
        </w:rPr>
        <w:t>ț</w:t>
      </w:r>
      <w:r>
        <w:rPr>
          <w:lang w:val="ro"/>
        </w:rPr>
        <w:t xml:space="preserve">inută </w:t>
      </w:r>
      <w:r w:rsidR="000C16E6">
        <w:rPr>
          <w:lang w:val="ro"/>
        </w:rPr>
        <w:t>ș</w:t>
      </w:r>
      <w:r>
        <w:rPr>
          <w:lang w:val="ro"/>
        </w:rPr>
        <w:t>i consolidată, se fac următoarele recomandări principale:</w:t>
      </w:r>
    </w:p>
    <w:p w14:paraId="32F9E5B3" w14:textId="70399D73" w:rsidR="00006A30" w:rsidRPr="0094594D" w:rsidRDefault="00006A30" w:rsidP="00235DEA">
      <w:pPr>
        <w:pStyle w:val="c01pointaltn"/>
        <w:pBdr>
          <w:top w:val="single" w:sz="2" w:space="1" w:color="31356E"/>
          <w:left w:val="single" w:sz="2" w:space="4" w:color="31356E"/>
          <w:bottom w:val="single" w:sz="2" w:space="1" w:color="31356E"/>
          <w:right w:val="single" w:sz="2" w:space="4" w:color="31356E"/>
        </w:pBdr>
        <w:spacing w:before="120" w:beforeAutospacing="0" w:after="120" w:afterAutospacing="0" w:line="360" w:lineRule="auto"/>
        <w:ind w:firstLine="567"/>
        <w:jc w:val="both"/>
        <w:rPr>
          <w:b/>
          <w:bCs/>
          <w:color w:val="31356E"/>
        </w:rPr>
      </w:pPr>
      <w:r>
        <w:rPr>
          <w:b/>
          <w:bCs/>
          <w:color w:val="31356E"/>
          <w:lang w:val="ro"/>
        </w:rPr>
        <w:t>Transparen</w:t>
      </w:r>
      <w:r w:rsidR="000C16E6">
        <w:rPr>
          <w:b/>
          <w:bCs/>
          <w:color w:val="31356E"/>
          <w:lang w:val="ro"/>
        </w:rPr>
        <w:t>ț</w:t>
      </w:r>
      <w:r>
        <w:rPr>
          <w:b/>
          <w:bCs/>
          <w:color w:val="31356E"/>
          <w:lang w:val="ro"/>
        </w:rPr>
        <w:t>ă</w:t>
      </w:r>
    </w:p>
    <w:p w14:paraId="45A41343" w14:textId="00592892" w:rsidR="00235DEA" w:rsidRPr="0094594D" w:rsidRDefault="00006A30" w:rsidP="00235DEA">
      <w:pPr>
        <w:pStyle w:val="c01pointaltn"/>
        <w:pBdr>
          <w:top w:val="single" w:sz="2" w:space="1" w:color="31356E"/>
          <w:left w:val="single" w:sz="2" w:space="4" w:color="31356E"/>
          <w:bottom w:val="single" w:sz="2" w:space="1" w:color="31356E"/>
          <w:right w:val="single" w:sz="2" w:space="4" w:color="31356E"/>
        </w:pBdr>
        <w:spacing w:before="0" w:beforeAutospacing="0" w:after="0" w:afterAutospacing="0" w:line="360" w:lineRule="auto"/>
        <w:ind w:firstLine="567"/>
        <w:jc w:val="both"/>
        <w:rPr>
          <w:iCs/>
        </w:rPr>
      </w:pPr>
      <w:r>
        <w:rPr>
          <w:b/>
          <w:bCs/>
          <w:lang w:val="ro"/>
        </w:rPr>
        <w:t>Recomandarea 1:</w:t>
      </w:r>
      <w:r>
        <w:rPr>
          <w:lang w:val="ro"/>
        </w:rPr>
        <w:t xml:space="preserve"> </w:t>
      </w:r>
      <w:r>
        <w:rPr>
          <w:i/>
          <w:iCs/>
          <w:lang w:val="ro"/>
        </w:rPr>
        <w:t xml:space="preserve">Consolidarea implicării publicului. </w:t>
      </w:r>
      <w:r>
        <w:rPr>
          <w:lang w:val="ro"/>
        </w:rPr>
        <w:t>Moldova a înregistrat progrese semnificative în ceea ce prive</w:t>
      </w:r>
      <w:r w:rsidR="000C16E6">
        <w:rPr>
          <w:lang w:val="ro"/>
        </w:rPr>
        <w:t>ș</w:t>
      </w:r>
      <w:r>
        <w:rPr>
          <w:lang w:val="ro"/>
        </w:rPr>
        <w:t>te accesul publicului la procedurile judiciare, apari</w:t>
      </w:r>
      <w:r w:rsidR="000C16E6">
        <w:rPr>
          <w:lang w:val="ro"/>
        </w:rPr>
        <w:t>ț</w:t>
      </w:r>
      <w:r>
        <w:rPr>
          <w:lang w:val="ro"/>
        </w:rPr>
        <w:t xml:space="preserve">ia minimă a contactelor neadecvate, precum </w:t>
      </w:r>
      <w:r w:rsidR="000C16E6">
        <w:rPr>
          <w:lang w:val="ro"/>
        </w:rPr>
        <w:t>ș</w:t>
      </w:r>
      <w:r>
        <w:rPr>
          <w:lang w:val="ro"/>
        </w:rPr>
        <w:t xml:space="preserve">i neutralitatea constantă a judecătorilor, toate acestea contribuind la construirea </w:t>
      </w:r>
      <w:r w:rsidR="000C16E6">
        <w:rPr>
          <w:lang w:val="ro"/>
        </w:rPr>
        <w:t>ș</w:t>
      </w:r>
      <w:r>
        <w:rPr>
          <w:lang w:val="ro"/>
        </w:rPr>
        <w:t>i men</w:t>
      </w:r>
      <w:r w:rsidR="000C16E6">
        <w:rPr>
          <w:lang w:val="ro"/>
        </w:rPr>
        <w:t>ț</w:t>
      </w:r>
      <w:r>
        <w:rPr>
          <w:lang w:val="ro"/>
        </w:rPr>
        <w:t xml:space="preserve">inerea încrederii publice în sistemul judiciar. Pe această bază, ar trebui depuse </w:t>
      </w:r>
      <w:r>
        <w:rPr>
          <w:lang w:val="ro"/>
        </w:rPr>
        <w:lastRenderedPageBreak/>
        <w:t>eforturi continue pentru a sus</w:t>
      </w:r>
      <w:r w:rsidR="000C16E6">
        <w:rPr>
          <w:lang w:val="ro"/>
        </w:rPr>
        <w:t>ț</w:t>
      </w:r>
      <w:r>
        <w:rPr>
          <w:lang w:val="ro"/>
        </w:rPr>
        <w:t xml:space="preserve">ine </w:t>
      </w:r>
      <w:r w:rsidR="000C16E6">
        <w:rPr>
          <w:lang w:val="ro"/>
        </w:rPr>
        <w:t>ș</w:t>
      </w:r>
      <w:r>
        <w:rPr>
          <w:lang w:val="ro"/>
        </w:rPr>
        <w:t xml:space="preserve">i a spori în continuare accesibilitatea </w:t>
      </w:r>
      <w:r w:rsidR="000C16E6">
        <w:rPr>
          <w:lang w:val="ro"/>
        </w:rPr>
        <w:t>ș</w:t>
      </w:r>
      <w:r>
        <w:rPr>
          <w:lang w:val="ro"/>
        </w:rPr>
        <w:t>i pentru a asigura faptul că to</w:t>
      </w:r>
      <w:r w:rsidR="000C16E6">
        <w:rPr>
          <w:lang w:val="ro"/>
        </w:rPr>
        <w:t>ț</w:t>
      </w:r>
      <w:r>
        <w:rPr>
          <w:lang w:val="ro"/>
        </w:rPr>
        <w:t xml:space="preserve">i membrii publicului pot observa </w:t>
      </w:r>
      <w:r w:rsidR="000C16E6">
        <w:rPr>
          <w:lang w:val="ro"/>
        </w:rPr>
        <w:t>ș</w:t>
      </w:r>
      <w:r>
        <w:rPr>
          <w:lang w:val="ro"/>
        </w:rPr>
        <w:t>i se pot implica în mod eficient în sistemul de justi</w:t>
      </w:r>
      <w:r w:rsidR="000C16E6">
        <w:rPr>
          <w:lang w:val="ro"/>
        </w:rPr>
        <w:t>ț</w:t>
      </w:r>
      <w:r>
        <w:rPr>
          <w:lang w:val="ro"/>
        </w:rPr>
        <w:t>ie. Există loc pentru îmbunătă</w:t>
      </w:r>
      <w:r w:rsidR="000C16E6">
        <w:rPr>
          <w:lang w:val="ro"/>
        </w:rPr>
        <w:t>ț</w:t>
      </w:r>
      <w:r>
        <w:rPr>
          <w:lang w:val="ro"/>
        </w:rPr>
        <w:t>iri prin instituirea unor mecanisme de feedback pentru justi</w:t>
      </w:r>
      <w:r w:rsidR="000C16E6">
        <w:rPr>
          <w:lang w:val="ro"/>
        </w:rPr>
        <w:t>ț</w:t>
      </w:r>
      <w:r>
        <w:rPr>
          <w:lang w:val="ro"/>
        </w:rPr>
        <w:t xml:space="preserve">iabili </w:t>
      </w:r>
      <w:r w:rsidR="000C16E6">
        <w:rPr>
          <w:lang w:val="ro"/>
        </w:rPr>
        <w:t>ș</w:t>
      </w:r>
      <w:r>
        <w:rPr>
          <w:lang w:val="ro"/>
        </w:rPr>
        <w:t xml:space="preserve">i prin punerea în aplicare a unei monitorizări </w:t>
      </w:r>
      <w:r w:rsidR="000C16E6">
        <w:rPr>
          <w:lang w:val="ro"/>
        </w:rPr>
        <w:t>ș</w:t>
      </w:r>
      <w:r>
        <w:rPr>
          <w:lang w:val="ro"/>
        </w:rPr>
        <w:t>i evaluări periodice a măsurilor de transparen</w:t>
      </w:r>
      <w:r w:rsidR="000C16E6">
        <w:rPr>
          <w:lang w:val="ro"/>
        </w:rPr>
        <w:t>ț</w:t>
      </w:r>
      <w:r>
        <w:rPr>
          <w:lang w:val="ro"/>
        </w:rPr>
        <w:t>ă, inclusiv prin publicarea de rapoarte periodice de transparen</w:t>
      </w:r>
      <w:r w:rsidR="000C16E6">
        <w:rPr>
          <w:lang w:val="ro"/>
        </w:rPr>
        <w:t>ț</w:t>
      </w:r>
      <w:r>
        <w:rPr>
          <w:lang w:val="ro"/>
        </w:rPr>
        <w:t>ă.</w:t>
      </w:r>
    </w:p>
    <w:p w14:paraId="396E55F4" w14:textId="005E886B" w:rsidR="00006A30" w:rsidRPr="0094594D" w:rsidRDefault="00006A30" w:rsidP="00235DEA">
      <w:pPr>
        <w:pStyle w:val="c01pointaltn"/>
        <w:pBdr>
          <w:top w:val="single" w:sz="2" w:space="1" w:color="31356E"/>
          <w:left w:val="single" w:sz="2" w:space="4" w:color="31356E"/>
          <w:bottom w:val="single" w:sz="2" w:space="1" w:color="31356E"/>
          <w:right w:val="single" w:sz="2" w:space="4" w:color="31356E"/>
        </w:pBdr>
        <w:spacing w:before="120" w:beforeAutospacing="0" w:after="120" w:afterAutospacing="0" w:line="360" w:lineRule="auto"/>
        <w:ind w:firstLine="567"/>
        <w:jc w:val="both"/>
        <w:rPr>
          <w:b/>
          <w:bCs/>
          <w:color w:val="31356E"/>
        </w:rPr>
      </w:pPr>
      <w:r>
        <w:rPr>
          <w:b/>
          <w:bCs/>
          <w:color w:val="31356E"/>
          <w:lang w:val="ro"/>
        </w:rPr>
        <w:t>Încrederea publică</w:t>
      </w:r>
    </w:p>
    <w:p w14:paraId="58E44350" w14:textId="0E4F5229" w:rsidR="00006A30" w:rsidRPr="0094594D" w:rsidRDefault="00006A30" w:rsidP="009D2D5C">
      <w:pPr>
        <w:pStyle w:val="c01pointaltn"/>
        <w:pBdr>
          <w:top w:val="single" w:sz="2" w:space="1" w:color="31356E"/>
          <w:left w:val="single" w:sz="2" w:space="4" w:color="31356E"/>
          <w:bottom w:val="single" w:sz="2" w:space="1" w:color="31356E"/>
          <w:right w:val="single" w:sz="2" w:space="4" w:color="31356E"/>
        </w:pBdr>
        <w:spacing w:before="0" w:beforeAutospacing="0" w:after="0" w:afterAutospacing="0" w:line="360" w:lineRule="auto"/>
        <w:ind w:firstLine="567"/>
        <w:jc w:val="both"/>
      </w:pPr>
      <w:r>
        <w:rPr>
          <w:b/>
          <w:bCs/>
          <w:lang w:val="ro"/>
        </w:rPr>
        <w:t>Recomandarea 1:</w:t>
      </w:r>
      <w:r>
        <w:rPr>
          <w:lang w:val="ro"/>
        </w:rPr>
        <w:t xml:space="preserve"> </w:t>
      </w:r>
      <w:r>
        <w:rPr>
          <w:i/>
          <w:iCs/>
          <w:lang w:val="ro"/>
        </w:rPr>
        <w:t>Abordarea provocării reprezentate de neîncrederea publicului în sistemul de justi</w:t>
      </w:r>
      <w:r w:rsidR="000C16E6">
        <w:rPr>
          <w:i/>
          <w:iCs/>
          <w:lang w:val="ro"/>
        </w:rPr>
        <w:t>ț</w:t>
      </w:r>
      <w:r>
        <w:rPr>
          <w:i/>
          <w:iCs/>
          <w:lang w:val="ro"/>
        </w:rPr>
        <w:t>ie.</w:t>
      </w:r>
      <w:r>
        <w:rPr>
          <w:lang w:val="ro"/>
        </w:rPr>
        <w:t xml:space="preserve"> În pofida interac</w:t>
      </w:r>
      <w:r w:rsidR="000C16E6">
        <w:rPr>
          <w:lang w:val="ro"/>
        </w:rPr>
        <w:t>ț</w:t>
      </w:r>
      <w:r>
        <w:rPr>
          <w:lang w:val="ro"/>
        </w:rPr>
        <w:t>iunilor pozitive ale justi</w:t>
      </w:r>
      <w:r w:rsidR="000C16E6">
        <w:rPr>
          <w:lang w:val="ro"/>
        </w:rPr>
        <w:t>ț</w:t>
      </w:r>
      <w:r>
        <w:rPr>
          <w:lang w:val="ro"/>
        </w:rPr>
        <w:t>iabililor, percep</w:t>
      </w:r>
      <w:r w:rsidR="000C16E6">
        <w:rPr>
          <w:lang w:val="ro"/>
        </w:rPr>
        <w:t>ț</w:t>
      </w:r>
      <w:r>
        <w:rPr>
          <w:lang w:val="ro"/>
        </w:rPr>
        <w:t>ia negativă a publicului cu privire la sistemul judiciar rămâne o provocare. Eforturile de sporire a transparen</w:t>
      </w:r>
      <w:r w:rsidR="000C16E6">
        <w:rPr>
          <w:lang w:val="ro"/>
        </w:rPr>
        <w:t>ț</w:t>
      </w:r>
      <w:r>
        <w:rPr>
          <w:lang w:val="ro"/>
        </w:rPr>
        <w:t>ei, eficien</w:t>
      </w:r>
      <w:r w:rsidR="000C16E6">
        <w:rPr>
          <w:lang w:val="ro"/>
        </w:rPr>
        <w:t>ț</w:t>
      </w:r>
      <w:r>
        <w:rPr>
          <w:lang w:val="ro"/>
        </w:rPr>
        <w:t xml:space="preserve">ei </w:t>
      </w:r>
      <w:r w:rsidR="000C16E6">
        <w:rPr>
          <w:lang w:val="ro"/>
        </w:rPr>
        <w:t>ș</w:t>
      </w:r>
      <w:r>
        <w:rPr>
          <w:lang w:val="ro"/>
        </w:rPr>
        <w:t>i accesibilită</w:t>
      </w:r>
      <w:r w:rsidR="000C16E6">
        <w:rPr>
          <w:lang w:val="ro"/>
        </w:rPr>
        <w:t>ț</w:t>
      </w:r>
      <w:r>
        <w:rPr>
          <w:lang w:val="ro"/>
        </w:rPr>
        <w:t>ii în cadrul sistemului de justi</w:t>
      </w:r>
      <w:r w:rsidR="000C16E6">
        <w:rPr>
          <w:lang w:val="ro"/>
        </w:rPr>
        <w:t>ț</w:t>
      </w:r>
      <w:r>
        <w:rPr>
          <w:lang w:val="ro"/>
        </w:rPr>
        <w:t xml:space="preserve">ie ar trebui să continue pentru a reconstrui încrederea publică </w:t>
      </w:r>
      <w:r w:rsidR="000C16E6">
        <w:rPr>
          <w:lang w:val="ro"/>
        </w:rPr>
        <w:t>ș</w:t>
      </w:r>
      <w:r>
        <w:rPr>
          <w:lang w:val="ro"/>
        </w:rPr>
        <w:t>i pentru a o alinia la experien</w:t>
      </w:r>
      <w:r w:rsidR="000C16E6">
        <w:rPr>
          <w:lang w:val="ro"/>
        </w:rPr>
        <w:t>ț</w:t>
      </w:r>
      <w:r>
        <w:rPr>
          <w:lang w:val="ro"/>
        </w:rPr>
        <w:t>ele pozitive sau neutre ale justi</w:t>
      </w:r>
      <w:r w:rsidR="000C16E6">
        <w:rPr>
          <w:lang w:val="ro"/>
        </w:rPr>
        <w:t>ț</w:t>
      </w:r>
      <w:r>
        <w:rPr>
          <w:lang w:val="ro"/>
        </w:rPr>
        <w:t>iabililor reali. În special, ar trebui intensificate eforturile pentru a crea campanii mai active de educare a publicului</w:t>
      </w:r>
      <w:r w:rsidR="00886A4A">
        <w:rPr>
          <w:lang w:val="ro"/>
        </w:rPr>
        <w:t>,</w:t>
      </w:r>
      <w:r>
        <w:rPr>
          <w:lang w:val="ro"/>
        </w:rPr>
        <w:t xml:space="preserve"> pentru a informa publicul cu privire la procesele judiciare </w:t>
      </w:r>
      <w:r w:rsidR="000C16E6">
        <w:rPr>
          <w:lang w:val="ro"/>
        </w:rPr>
        <w:t>ș</w:t>
      </w:r>
      <w:r>
        <w:rPr>
          <w:lang w:val="ro"/>
        </w:rPr>
        <w:t xml:space="preserve">i la rolul judecătorului; pentru a asigura consultarea </w:t>
      </w:r>
      <w:r w:rsidR="000C16E6">
        <w:rPr>
          <w:lang w:val="ro"/>
        </w:rPr>
        <w:t>ș</w:t>
      </w:r>
      <w:r>
        <w:rPr>
          <w:lang w:val="ro"/>
        </w:rPr>
        <w:t>i implicarea publicului</w:t>
      </w:r>
      <w:r w:rsidR="00886A4A">
        <w:rPr>
          <w:lang w:val="ro"/>
        </w:rPr>
        <w:t>,</w:t>
      </w:r>
      <w:r>
        <w:rPr>
          <w:lang w:val="ro"/>
        </w:rPr>
        <w:t xml:space="preserve"> atunci când se iau în considerare reforme sau modificări ale sistemului judiciar; pentru a se asigura că sistemul judiciar oferă explica</w:t>
      </w:r>
      <w:r w:rsidR="000C16E6">
        <w:rPr>
          <w:lang w:val="ro"/>
        </w:rPr>
        <w:t>ț</w:t>
      </w:r>
      <w:r>
        <w:rPr>
          <w:lang w:val="ro"/>
        </w:rPr>
        <w:t>ii clare pentru hotărârile judecătore</w:t>
      </w:r>
      <w:r w:rsidR="000C16E6">
        <w:rPr>
          <w:lang w:val="ro"/>
        </w:rPr>
        <w:t>ș</w:t>
      </w:r>
      <w:r>
        <w:rPr>
          <w:lang w:val="ro"/>
        </w:rPr>
        <w:t xml:space="preserve">ti </w:t>
      </w:r>
      <w:r w:rsidR="000C16E6">
        <w:rPr>
          <w:lang w:val="ro"/>
        </w:rPr>
        <w:t>ș</w:t>
      </w:r>
      <w:r>
        <w:rPr>
          <w:lang w:val="ro"/>
        </w:rPr>
        <w:t>i pune la dispozi</w:t>
      </w:r>
      <w:r w:rsidR="000C16E6">
        <w:rPr>
          <w:lang w:val="ro"/>
        </w:rPr>
        <w:t>ț</w:t>
      </w:r>
      <w:r>
        <w:rPr>
          <w:lang w:val="ro"/>
        </w:rPr>
        <w:t>ia publicului documente judiciare. În cele din urmă, cultivarea unei percep</w:t>
      </w:r>
      <w:r w:rsidR="000C16E6">
        <w:rPr>
          <w:lang w:val="ro"/>
        </w:rPr>
        <w:t>ț</w:t>
      </w:r>
      <w:r>
        <w:rPr>
          <w:lang w:val="ro"/>
        </w:rPr>
        <w:t>ii mai pozitive a rolului sistemului judiciar în cadrul societă</w:t>
      </w:r>
      <w:r w:rsidR="000C16E6">
        <w:rPr>
          <w:lang w:val="ro"/>
        </w:rPr>
        <w:t>ț</w:t>
      </w:r>
      <w:r>
        <w:rPr>
          <w:lang w:val="ro"/>
        </w:rPr>
        <w:t>ii, cu implicarea diver</w:t>
      </w:r>
      <w:r w:rsidR="000C16E6">
        <w:rPr>
          <w:lang w:val="ro"/>
        </w:rPr>
        <w:t>ș</w:t>
      </w:r>
      <w:r>
        <w:rPr>
          <w:lang w:val="ro"/>
        </w:rPr>
        <w:t>ilor actori guvernamentali, inclusiv a politicienilor, este esen</w:t>
      </w:r>
      <w:r w:rsidR="000C16E6">
        <w:rPr>
          <w:lang w:val="ro"/>
        </w:rPr>
        <w:t>ț</w:t>
      </w:r>
      <w:r>
        <w:rPr>
          <w:lang w:val="ro"/>
        </w:rPr>
        <w:t xml:space="preserve">ială pentru restabilirea încrederii publice </w:t>
      </w:r>
      <w:r w:rsidR="000C16E6">
        <w:rPr>
          <w:lang w:val="ro"/>
        </w:rPr>
        <w:t>ș</w:t>
      </w:r>
      <w:r>
        <w:rPr>
          <w:lang w:val="ro"/>
        </w:rPr>
        <w:t>i sus</w:t>
      </w:r>
      <w:r w:rsidR="000C16E6">
        <w:rPr>
          <w:lang w:val="ro"/>
        </w:rPr>
        <w:t>ț</w:t>
      </w:r>
      <w:r>
        <w:rPr>
          <w:lang w:val="ro"/>
        </w:rPr>
        <w:t>inerea principiilor justi</w:t>
      </w:r>
      <w:r w:rsidR="000C16E6">
        <w:rPr>
          <w:lang w:val="ro"/>
        </w:rPr>
        <w:t>ț</w:t>
      </w:r>
      <w:r>
        <w:rPr>
          <w:lang w:val="ro"/>
        </w:rPr>
        <w:t>iei.</w:t>
      </w:r>
    </w:p>
    <w:p w14:paraId="47F72D74" w14:textId="5985222F" w:rsidR="00006A30" w:rsidRPr="0094594D" w:rsidRDefault="00006A30" w:rsidP="009D2D5C">
      <w:pPr>
        <w:pStyle w:val="c01pointaltn"/>
        <w:pBdr>
          <w:top w:val="single" w:sz="2" w:space="1" w:color="31356E"/>
          <w:left w:val="single" w:sz="2" w:space="4" w:color="31356E"/>
          <w:bottom w:val="single" w:sz="2" w:space="1" w:color="31356E"/>
          <w:right w:val="single" w:sz="2" w:space="4" w:color="31356E"/>
        </w:pBdr>
        <w:spacing w:before="120" w:beforeAutospacing="0" w:after="120" w:afterAutospacing="0" w:line="360" w:lineRule="auto"/>
        <w:ind w:firstLine="567"/>
        <w:jc w:val="both"/>
        <w:rPr>
          <w:b/>
          <w:bCs/>
          <w:color w:val="31356E"/>
        </w:rPr>
      </w:pPr>
      <w:r>
        <w:rPr>
          <w:b/>
          <w:bCs/>
          <w:color w:val="31356E"/>
          <w:lang w:val="ro"/>
        </w:rPr>
        <w:t>Independen</w:t>
      </w:r>
      <w:r w:rsidR="000C16E6">
        <w:rPr>
          <w:b/>
          <w:bCs/>
          <w:color w:val="31356E"/>
          <w:lang w:val="ro"/>
        </w:rPr>
        <w:t>ț</w:t>
      </w:r>
      <w:r>
        <w:rPr>
          <w:b/>
          <w:bCs/>
          <w:color w:val="31356E"/>
          <w:lang w:val="ro"/>
        </w:rPr>
        <w:t>a</w:t>
      </w:r>
    </w:p>
    <w:p w14:paraId="7097895D" w14:textId="45E91777" w:rsidR="00006A30" w:rsidRPr="0094594D" w:rsidRDefault="00006A30" w:rsidP="009D2D5C">
      <w:pPr>
        <w:pStyle w:val="c01pointaltn"/>
        <w:pBdr>
          <w:top w:val="single" w:sz="2" w:space="1" w:color="31356E"/>
          <w:left w:val="single" w:sz="2" w:space="4" w:color="31356E"/>
          <w:bottom w:val="single" w:sz="2" w:space="1" w:color="31356E"/>
          <w:right w:val="single" w:sz="2" w:space="4" w:color="31356E"/>
        </w:pBdr>
        <w:spacing w:before="0" w:beforeAutospacing="0" w:after="0" w:afterAutospacing="0" w:line="360" w:lineRule="auto"/>
        <w:ind w:firstLine="567"/>
        <w:jc w:val="both"/>
      </w:pPr>
      <w:r>
        <w:rPr>
          <w:b/>
          <w:bCs/>
          <w:lang w:val="ro"/>
        </w:rPr>
        <w:t>Recomandarea 1:</w:t>
      </w:r>
      <w:r>
        <w:rPr>
          <w:lang w:val="ro"/>
        </w:rPr>
        <w:t xml:space="preserve"> </w:t>
      </w:r>
      <w:r>
        <w:rPr>
          <w:i/>
          <w:iCs/>
          <w:lang w:val="ro"/>
        </w:rPr>
        <w:t>Întreprinderea de măsuri cuprinzătoare pentru a asigura garan</w:t>
      </w:r>
      <w:r w:rsidR="000C16E6">
        <w:rPr>
          <w:i/>
          <w:iCs/>
          <w:lang w:val="ro"/>
        </w:rPr>
        <w:t>ț</w:t>
      </w:r>
      <w:r>
        <w:rPr>
          <w:i/>
          <w:iCs/>
          <w:lang w:val="ro"/>
        </w:rPr>
        <w:t>ii adecvate împotriva influen</w:t>
      </w:r>
      <w:r w:rsidR="000C16E6">
        <w:rPr>
          <w:i/>
          <w:iCs/>
          <w:lang w:val="ro"/>
        </w:rPr>
        <w:t>ț</w:t>
      </w:r>
      <w:r>
        <w:rPr>
          <w:i/>
          <w:iCs/>
          <w:lang w:val="ro"/>
        </w:rPr>
        <w:t>ei politice nejustificate în administrarea justi</w:t>
      </w:r>
      <w:r w:rsidR="000C16E6">
        <w:rPr>
          <w:i/>
          <w:iCs/>
          <w:lang w:val="ro"/>
        </w:rPr>
        <w:t>ț</w:t>
      </w:r>
      <w:r>
        <w:rPr>
          <w:i/>
          <w:iCs/>
          <w:lang w:val="ro"/>
        </w:rPr>
        <w:t>iei,</w:t>
      </w:r>
      <w:r>
        <w:rPr>
          <w:lang w:val="ro"/>
        </w:rPr>
        <w:t xml:space="preserve"> în conformitate cu standardele europene privind independen</w:t>
      </w:r>
      <w:r w:rsidR="000C16E6">
        <w:rPr>
          <w:lang w:val="ro"/>
        </w:rPr>
        <w:t>ț</w:t>
      </w:r>
      <w:r>
        <w:rPr>
          <w:lang w:val="ro"/>
        </w:rPr>
        <w:t xml:space="preserve">a </w:t>
      </w:r>
      <w:r w:rsidR="000C16E6">
        <w:rPr>
          <w:lang w:val="ro"/>
        </w:rPr>
        <w:t>ș</w:t>
      </w:r>
      <w:r>
        <w:rPr>
          <w:lang w:val="ro"/>
        </w:rPr>
        <w:t>i impar</w:t>
      </w:r>
      <w:r w:rsidR="000C16E6">
        <w:rPr>
          <w:lang w:val="ro"/>
        </w:rPr>
        <w:t>ț</w:t>
      </w:r>
      <w:r>
        <w:rPr>
          <w:lang w:val="ro"/>
        </w:rPr>
        <w:t>ialitatea justi</w:t>
      </w:r>
      <w:r w:rsidR="000C16E6">
        <w:rPr>
          <w:lang w:val="ro"/>
        </w:rPr>
        <w:t>ț</w:t>
      </w:r>
      <w:r>
        <w:rPr>
          <w:lang w:val="ro"/>
        </w:rPr>
        <w:t xml:space="preserve">iei </w:t>
      </w:r>
    </w:p>
    <w:p w14:paraId="007DA6E8" w14:textId="663E5C2C" w:rsidR="00006A30" w:rsidRPr="0094594D" w:rsidRDefault="00006A30" w:rsidP="009D2D5C">
      <w:pPr>
        <w:pStyle w:val="c01pointaltn"/>
        <w:pBdr>
          <w:top w:val="single" w:sz="2" w:space="1" w:color="31356E"/>
          <w:left w:val="single" w:sz="2" w:space="4" w:color="31356E"/>
          <w:bottom w:val="single" w:sz="2" w:space="1" w:color="31356E"/>
          <w:right w:val="single" w:sz="2" w:space="4" w:color="31356E"/>
        </w:pBdr>
        <w:spacing w:before="0" w:beforeAutospacing="0" w:after="0" w:afterAutospacing="0" w:line="360" w:lineRule="auto"/>
        <w:ind w:firstLine="567"/>
        <w:jc w:val="both"/>
      </w:pPr>
      <w:r>
        <w:rPr>
          <w:b/>
          <w:bCs/>
          <w:lang w:val="ro"/>
        </w:rPr>
        <w:t>Recomandarea 2:</w:t>
      </w:r>
      <w:r>
        <w:rPr>
          <w:lang w:val="ro"/>
        </w:rPr>
        <w:t xml:space="preserve"> </w:t>
      </w:r>
      <w:r>
        <w:rPr>
          <w:i/>
          <w:iCs/>
          <w:lang w:val="ro"/>
        </w:rPr>
        <w:t>Îmbunătă</w:t>
      </w:r>
      <w:r w:rsidR="000C16E6">
        <w:rPr>
          <w:i/>
          <w:iCs/>
          <w:lang w:val="ro"/>
        </w:rPr>
        <w:t>ț</w:t>
      </w:r>
      <w:r>
        <w:rPr>
          <w:i/>
          <w:iCs/>
          <w:lang w:val="ro"/>
        </w:rPr>
        <w:t>irea contactelor dintre instan</w:t>
      </w:r>
      <w:r w:rsidR="000C16E6">
        <w:rPr>
          <w:i/>
          <w:iCs/>
          <w:lang w:val="ro"/>
        </w:rPr>
        <w:t>ț</w:t>
      </w:r>
      <w:r>
        <w:rPr>
          <w:i/>
          <w:iCs/>
          <w:lang w:val="ro"/>
        </w:rPr>
        <w:t>ele judecătore</w:t>
      </w:r>
      <w:r w:rsidR="000C16E6">
        <w:rPr>
          <w:i/>
          <w:iCs/>
          <w:lang w:val="ro"/>
        </w:rPr>
        <w:t>ș</w:t>
      </w:r>
      <w:r>
        <w:rPr>
          <w:i/>
          <w:iCs/>
          <w:lang w:val="ro"/>
        </w:rPr>
        <w:t xml:space="preserve">ti </w:t>
      </w:r>
      <w:r w:rsidR="000C16E6">
        <w:rPr>
          <w:i/>
          <w:iCs/>
          <w:lang w:val="ro"/>
        </w:rPr>
        <w:t>ș</w:t>
      </w:r>
      <w:r>
        <w:rPr>
          <w:i/>
          <w:iCs/>
          <w:lang w:val="ro"/>
        </w:rPr>
        <w:t>i mass-media pentru a spori în</w:t>
      </w:r>
      <w:r w:rsidR="000C16E6">
        <w:rPr>
          <w:i/>
          <w:iCs/>
          <w:lang w:val="ro"/>
        </w:rPr>
        <w:t>ț</w:t>
      </w:r>
      <w:r>
        <w:rPr>
          <w:i/>
          <w:iCs/>
          <w:lang w:val="ro"/>
        </w:rPr>
        <w:t>elegerea reciprocă a rolului fiecăruia.</w:t>
      </w:r>
      <w:r>
        <w:rPr>
          <w:lang w:val="ro"/>
        </w:rPr>
        <w:t xml:space="preserve"> Trebuie explorate căi</w:t>
      </w:r>
      <w:r w:rsidR="00886A4A">
        <w:rPr>
          <w:lang w:val="ro"/>
        </w:rPr>
        <w:t>,</w:t>
      </w:r>
      <w:r>
        <w:rPr>
          <w:lang w:val="ro"/>
        </w:rPr>
        <w:t xml:space="preserve"> pentru a îmbunătă</w:t>
      </w:r>
      <w:r w:rsidR="000C16E6">
        <w:rPr>
          <w:lang w:val="ro"/>
        </w:rPr>
        <w:t>ț</w:t>
      </w:r>
      <w:r>
        <w:rPr>
          <w:lang w:val="ro"/>
        </w:rPr>
        <w:t>i contactele dintre instan</w:t>
      </w:r>
      <w:r w:rsidR="000C16E6">
        <w:rPr>
          <w:lang w:val="ro"/>
        </w:rPr>
        <w:t>ț</w:t>
      </w:r>
      <w:r>
        <w:rPr>
          <w:lang w:val="ro"/>
        </w:rPr>
        <w:t>ele judecătore</w:t>
      </w:r>
      <w:r w:rsidR="000C16E6">
        <w:rPr>
          <w:lang w:val="ro"/>
        </w:rPr>
        <w:t>ș</w:t>
      </w:r>
      <w:r>
        <w:rPr>
          <w:lang w:val="ro"/>
        </w:rPr>
        <w:t xml:space="preserve">ti </w:t>
      </w:r>
      <w:r w:rsidR="000C16E6">
        <w:rPr>
          <w:lang w:val="ro"/>
        </w:rPr>
        <w:t>ș</w:t>
      </w:r>
      <w:r>
        <w:rPr>
          <w:lang w:val="ro"/>
        </w:rPr>
        <w:t>i mass-media: pentru a consolida în</w:t>
      </w:r>
      <w:r w:rsidR="000C16E6">
        <w:rPr>
          <w:lang w:val="ro"/>
        </w:rPr>
        <w:t>ț</w:t>
      </w:r>
      <w:r>
        <w:rPr>
          <w:lang w:val="ro"/>
        </w:rPr>
        <w:t xml:space="preserve">elegerea rolurilor respective ale fiecăruia; pentru a informa publicul cu privire la natura, domeniul de aplicare, limitele </w:t>
      </w:r>
      <w:r w:rsidR="000C16E6">
        <w:rPr>
          <w:lang w:val="ro"/>
        </w:rPr>
        <w:t>ș</w:t>
      </w:r>
      <w:r>
        <w:rPr>
          <w:lang w:val="ro"/>
        </w:rPr>
        <w:t>i complexitatea activită</w:t>
      </w:r>
      <w:r w:rsidR="000C16E6">
        <w:rPr>
          <w:lang w:val="ro"/>
        </w:rPr>
        <w:t>ț</w:t>
      </w:r>
      <w:r>
        <w:rPr>
          <w:lang w:val="ro"/>
        </w:rPr>
        <w:t xml:space="preserve">ii judiciare; fiecare profesie (judecători </w:t>
      </w:r>
      <w:r w:rsidR="000C16E6">
        <w:rPr>
          <w:lang w:val="ro"/>
        </w:rPr>
        <w:t>ș</w:t>
      </w:r>
      <w:r>
        <w:rPr>
          <w:lang w:val="ro"/>
        </w:rPr>
        <w:t>i jurnali</w:t>
      </w:r>
      <w:r w:rsidR="000C16E6">
        <w:rPr>
          <w:lang w:val="ro"/>
        </w:rPr>
        <w:t>ș</w:t>
      </w:r>
      <w:r>
        <w:rPr>
          <w:lang w:val="ro"/>
        </w:rPr>
        <w:t>ti) ar trebui să elaboreze un cod de bune practici cu privire la rela</w:t>
      </w:r>
      <w:r w:rsidR="000C16E6">
        <w:rPr>
          <w:lang w:val="ro"/>
        </w:rPr>
        <w:t>ț</w:t>
      </w:r>
      <w:r>
        <w:rPr>
          <w:lang w:val="ro"/>
        </w:rPr>
        <w:t>iile sale cu reprezentan</w:t>
      </w:r>
      <w:r w:rsidR="000C16E6">
        <w:rPr>
          <w:lang w:val="ro"/>
        </w:rPr>
        <w:t>ț</w:t>
      </w:r>
      <w:r>
        <w:rPr>
          <w:lang w:val="ro"/>
        </w:rPr>
        <w:t xml:space="preserve">ii celeilalte profesii </w:t>
      </w:r>
      <w:r w:rsidR="000C16E6">
        <w:rPr>
          <w:lang w:val="ro"/>
        </w:rPr>
        <w:t>ș</w:t>
      </w:r>
      <w:r>
        <w:rPr>
          <w:lang w:val="ro"/>
        </w:rPr>
        <w:t>i cu privire la relatarea cauzelor judiciare.</w:t>
      </w:r>
    </w:p>
    <w:p w14:paraId="6F78B7F8" w14:textId="4756B481" w:rsidR="00006A30" w:rsidRPr="0094594D" w:rsidRDefault="00006A30" w:rsidP="009D2D5C">
      <w:pPr>
        <w:pStyle w:val="c01pointaltn"/>
        <w:pBdr>
          <w:top w:val="single" w:sz="2" w:space="1" w:color="31356E"/>
          <w:left w:val="single" w:sz="2" w:space="4" w:color="31356E"/>
          <w:bottom w:val="single" w:sz="2" w:space="1" w:color="31356E"/>
          <w:right w:val="single" w:sz="2" w:space="4" w:color="31356E"/>
        </w:pBdr>
        <w:spacing w:before="0" w:beforeAutospacing="0" w:after="0" w:afterAutospacing="0" w:line="360" w:lineRule="auto"/>
        <w:ind w:firstLine="567"/>
        <w:jc w:val="both"/>
      </w:pPr>
      <w:r>
        <w:rPr>
          <w:b/>
          <w:bCs/>
          <w:lang w:val="ro"/>
        </w:rPr>
        <w:lastRenderedPageBreak/>
        <w:t>Recomandarea 3:</w:t>
      </w:r>
      <w:r>
        <w:rPr>
          <w:lang w:val="ro"/>
        </w:rPr>
        <w:t xml:space="preserve"> </w:t>
      </w:r>
      <w:r>
        <w:rPr>
          <w:i/>
          <w:iCs/>
          <w:lang w:val="ro"/>
        </w:rPr>
        <w:t>Organismele judiciare de autoguvernare trebuie să ofere prioritate protec</w:t>
      </w:r>
      <w:r w:rsidR="000C16E6">
        <w:rPr>
          <w:i/>
          <w:iCs/>
          <w:lang w:val="ro"/>
        </w:rPr>
        <w:t>ț</w:t>
      </w:r>
      <w:r>
        <w:rPr>
          <w:i/>
          <w:iCs/>
          <w:lang w:val="ro"/>
        </w:rPr>
        <w:t>iei judecătorilor.</w:t>
      </w:r>
      <w:r>
        <w:rPr>
          <w:lang w:val="ro"/>
        </w:rPr>
        <w:t xml:space="preserve"> Având în vedere locul proeminent pe care îl ocupă sistemul judiciar în cadrul sistemului de separare a puterilor </w:t>
      </w:r>
      <w:r w:rsidR="000C16E6">
        <w:rPr>
          <w:lang w:val="ro"/>
        </w:rPr>
        <w:t>ș</w:t>
      </w:r>
      <w:r>
        <w:rPr>
          <w:lang w:val="ro"/>
        </w:rPr>
        <w:t>i accentul pus pe independen</w:t>
      </w:r>
      <w:r w:rsidR="000C16E6">
        <w:rPr>
          <w:lang w:val="ro"/>
        </w:rPr>
        <w:t>ț</w:t>
      </w:r>
      <w:r>
        <w:rPr>
          <w:lang w:val="ro"/>
        </w:rPr>
        <w:t xml:space="preserve">a </w:t>
      </w:r>
      <w:r w:rsidR="000C16E6">
        <w:rPr>
          <w:lang w:val="ro"/>
        </w:rPr>
        <w:t>ș</w:t>
      </w:r>
      <w:r>
        <w:rPr>
          <w:lang w:val="ro"/>
        </w:rPr>
        <w:t>i impar</w:t>
      </w:r>
      <w:r w:rsidR="000C16E6">
        <w:rPr>
          <w:lang w:val="ro"/>
        </w:rPr>
        <w:t>ț</w:t>
      </w:r>
      <w:r>
        <w:rPr>
          <w:lang w:val="ro"/>
        </w:rPr>
        <w:t>ialitatea justi</w:t>
      </w:r>
      <w:r w:rsidR="000C16E6">
        <w:rPr>
          <w:lang w:val="ro"/>
        </w:rPr>
        <w:t>ț</w:t>
      </w:r>
      <w:r>
        <w:rPr>
          <w:lang w:val="ro"/>
        </w:rPr>
        <w:t>iei, organismele de autoguvernare (Consiliul Superior al Magistraturii sau asocia</w:t>
      </w:r>
      <w:r w:rsidR="000C16E6">
        <w:rPr>
          <w:lang w:val="ro"/>
        </w:rPr>
        <w:t>ț</w:t>
      </w:r>
      <w:r>
        <w:rPr>
          <w:lang w:val="ro"/>
        </w:rPr>
        <w:t>ii ale judecătorilor) trebuie să acorde o aten</w:t>
      </w:r>
      <w:r w:rsidR="000C16E6">
        <w:rPr>
          <w:lang w:val="ro"/>
        </w:rPr>
        <w:t>ț</w:t>
      </w:r>
      <w:r>
        <w:rPr>
          <w:lang w:val="ro"/>
        </w:rPr>
        <w:t>ie deosebită protec</w:t>
      </w:r>
      <w:r w:rsidR="000C16E6">
        <w:rPr>
          <w:lang w:val="ro"/>
        </w:rPr>
        <w:t>ț</w:t>
      </w:r>
      <w:r>
        <w:rPr>
          <w:lang w:val="ro"/>
        </w:rPr>
        <w:t>iei judecătorilor, atunci când un judecător sau o instan</w:t>
      </w:r>
      <w:r w:rsidR="000C16E6">
        <w:rPr>
          <w:lang w:val="ro"/>
        </w:rPr>
        <w:t>ț</w:t>
      </w:r>
      <w:r>
        <w:rPr>
          <w:lang w:val="ro"/>
        </w:rPr>
        <w:t>ă judecătorească sunt contestate sau atacate de către mass-media sau de către actori politici sau al</w:t>
      </w:r>
      <w:r w:rsidR="000C16E6">
        <w:rPr>
          <w:lang w:val="ro"/>
        </w:rPr>
        <w:t>ț</w:t>
      </w:r>
      <w:r>
        <w:rPr>
          <w:lang w:val="ro"/>
        </w:rPr>
        <w:t>i actori publici prin intermediul mass-media din motive legate de administrarea justi</w:t>
      </w:r>
      <w:r w:rsidR="000C16E6">
        <w:rPr>
          <w:lang w:val="ro"/>
        </w:rPr>
        <w:t>ț</w:t>
      </w:r>
      <w:r>
        <w:rPr>
          <w:lang w:val="ro"/>
        </w:rPr>
        <w:t xml:space="preserve">iei. </w:t>
      </w:r>
    </w:p>
    <w:p w14:paraId="05368CF3" w14:textId="6402C054" w:rsidR="00006A30" w:rsidRPr="0094594D" w:rsidRDefault="00006A30" w:rsidP="009D2D5C">
      <w:pPr>
        <w:pStyle w:val="c01pointaltn"/>
        <w:pBdr>
          <w:top w:val="single" w:sz="2" w:space="1" w:color="31356E"/>
          <w:left w:val="single" w:sz="2" w:space="4" w:color="31356E"/>
          <w:bottom w:val="single" w:sz="2" w:space="1" w:color="31356E"/>
          <w:right w:val="single" w:sz="2" w:space="4" w:color="31356E"/>
        </w:pBdr>
        <w:spacing w:before="0" w:beforeAutospacing="0" w:after="0" w:afterAutospacing="0" w:line="360" w:lineRule="auto"/>
        <w:ind w:firstLine="567"/>
        <w:jc w:val="both"/>
      </w:pPr>
      <w:r>
        <w:rPr>
          <w:b/>
          <w:bCs/>
          <w:lang w:val="ro"/>
        </w:rPr>
        <w:t>Recomandarea 4:</w:t>
      </w:r>
      <w:r>
        <w:rPr>
          <w:lang w:val="ro"/>
        </w:rPr>
        <w:t xml:space="preserve"> </w:t>
      </w:r>
      <w:r>
        <w:rPr>
          <w:i/>
          <w:iCs/>
          <w:lang w:val="ro"/>
        </w:rPr>
        <w:t xml:space="preserve">Acordarea de prioritate alocării de resurse umane </w:t>
      </w:r>
      <w:r w:rsidR="000C16E6">
        <w:rPr>
          <w:i/>
          <w:iCs/>
          <w:lang w:val="ro"/>
        </w:rPr>
        <w:t>ș</w:t>
      </w:r>
      <w:r>
        <w:rPr>
          <w:i/>
          <w:iCs/>
          <w:lang w:val="ro"/>
        </w:rPr>
        <w:t>i financiare adecvate pentru instan</w:t>
      </w:r>
      <w:r w:rsidR="000C16E6">
        <w:rPr>
          <w:i/>
          <w:iCs/>
          <w:lang w:val="ro"/>
        </w:rPr>
        <w:t>ț</w:t>
      </w:r>
      <w:r>
        <w:rPr>
          <w:i/>
          <w:iCs/>
          <w:lang w:val="ro"/>
        </w:rPr>
        <w:t xml:space="preserve">ele de judecată. </w:t>
      </w:r>
      <w:r>
        <w:rPr>
          <w:lang w:val="ro"/>
        </w:rPr>
        <w:t>Având în vedere provocările observate, calea spre reconstruirea încrederii ar trebui să urmeze o abordare holistică. Abordarea eficientă a barierelor multiple necesită un efort concertat</w:t>
      </w:r>
      <w:r w:rsidR="00886A4A">
        <w:rPr>
          <w:lang w:val="ro"/>
        </w:rPr>
        <w:t>,</w:t>
      </w:r>
      <w:r>
        <w:rPr>
          <w:lang w:val="ro"/>
        </w:rPr>
        <w:t xml:space="preserve"> pentru a asigura resurse umane </w:t>
      </w:r>
      <w:r w:rsidR="000C16E6">
        <w:rPr>
          <w:lang w:val="ro"/>
        </w:rPr>
        <w:t>ș</w:t>
      </w:r>
      <w:r>
        <w:rPr>
          <w:lang w:val="ro"/>
        </w:rPr>
        <w:t>i financiare adecvate pentru func</w:t>
      </w:r>
      <w:r w:rsidR="000C16E6">
        <w:rPr>
          <w:lang w:val="ro"/>
        </w:rPr>
        <w:t>ț</w:t>
      </w:r>
      <w:r>
        <w:rPr>
          <w:lang w:val="ro"/>
        </w:rPr>
        <w:t>ionarea instan</w:t>
      </w:r>
      <w:r w:rsidR="000C16E6">
        <w:rPr>
          <w:lang w:val="ro"/>
        </w:rPr>
        <w:t>ț</w:t>
      </w:r>
      <w:r>
        <w:rPr>
          <w:lang w:val="ro"/>
        </w:rPr>
        <w:t>elor judecătore</w:t>
      </w:r>
      <w:r w:rsidR="000C16E6">
        <w:rPr>
          <w:lang w:val="ro"/>
        </w:rPr>
        <w:t>ș</w:t>
      </w:r>
      <w:r>
        <w:rPr>
          <w:lang w:val="ro"/>
        </w:rPr>
        <w:t xml:space="preserve">ti, </w:t>
      </w:r>
      <w:r w:rsidR="000C16E6">
        <w:rPr>
          <w:lang w:val="ro"/>
        </w:rPr>
        <w:t>ț</w:t>
      </w:r>
      <w:r>
        <w:rPr>
          <w:lang w:val="ro"/>
        </w:rPr>
        <w:t>inând seama de standardele europene privind resursele judiciare.</w:t>
      </w:r>
      <w:r w:rsidR="00886A4A">
        <w:rPr>
          <w:lang w:val="ro"/>
        </w:rPr>
        <w:t xml:space="preserve"> </w:t>
      </w:r>
      <w:r>
        <w:rPr>
          <w:lang w:val="ro"/>
        </w:rPr>
        <w:t>În special, trebuie abordate preocupările privind caracterul adecvat al resurselor alocate personalului instan</w:t>
      </w:r>
      <w:r w:rsidR="000C16E6">
        <w:rPr>
          <w:lang w:val="ro"/>
        </w:rPr>
        <w:t>ț</w:t>
      </w:r>
      <w:r>
        <w:rPr>
          <w:lang w:val="ro"/>
        </w:rPr>
        <w:t>elor de judecată, cum ar fi asisten</w:t>
      </w:r>
      <w:r w:rsidR="000C16E6">
        <w:rPr>
          <w:lang w:val="ro"/>
        </w:rPr>
        <w:t>ț</w:t>
      </w:r>
      <w:r>
        <w:rPr>
          <w:lang w:val="ro"/>
        </w:rPr>
        <w:t xml:space="preserve">ii judiciari </w:t>
      </w:r>
      <w:r w:rsidR="000C16E6">
        <w:rPr>
          <w:lang w:val="ro"/>
        </w:rPr>
        <w:t>ș</w:t>
      </w:r>
      <w:r>
        <w:rPr>
          <w:lang w:val="ro"/>
        </w:rPr>
        <w:t xml:space="preserve">i grefierii, </w:t>
      </w:r>
      <w:r w:rsidR="000C16E6">
        <w:rPr>
          <w:lang w:val="ro"/>
        </w:rPr>
        <w:t>ș</w:t>
      </w:r>
      <w:r>
        <w:rPr>
          <w:lang w:val="ro"/>
        </w:rPr>
        <w:t xml:space="preserve">i este necesară consolidarea programelor de formare. </w:t>
      </w:r>
    </w:p>
    <w:p w14:paraId="18C9FBDB" w14:textId="4785A5B6" w:rsidR="00006A30" w:rsidRPr="0094594D" w:rsidRDefault="00006A30" w:rsidP="009D2D5C">
      <w:pPr>
        <w:pStyle w:val="c01pointaltn"/>
        <w:pBdr>
          <w:top w:val="single" w:sz="2" w:space="1" w:color="31356E"/>
          <w:left w:val="single" w:sz="2" w:space="4" w:color="31356E"/>
          <w:bottom w:val="single" w:sz="2" w:space="1" w:color="31356E"/>
          <w:right w:val="single" w:sz="2" w:space="4" w:color="31356E"/>
        </w:pBdr>
        <w:spacing w:before="120" w:beforeAutospacing="0" w:after="120" w:afterAutospacing="0" w:line="360" w:lineRule="auto"/>
        <w:ind w:firstLine="567"/>
        <w:jc w:val="both"/>
        <w:rPr>
          <w:b/>
          <w:bCs/>
          <w:color w:val="31356E"/>
        </w:rPr>
      </w:pPr>
      <w:r>
        <w:rPr>
          <w:b/>
          <w:bCs/>
          <w:color w:val="31356E"/>
          <w:lang w:val="ro"/>
        </w:rPr>
        <w:t>Responsabilitate</w:t>
      </w:r>
    </w:p>
    <w:p w14:paraId="17CFAF2B" w14:textId="2211B114" w:rsidR="00006A30" w:rsidRPr="0094594D" w:rsidRDefault="00006A30" w:rsidP="009D2D5C">
      <w:pPr>
        <w:pStyle w:val="c01pointaltn"/>
        <w:pBdr>
          <w:top w:val="single" w:sz="2" w:space="1" w:color="31356E"/>
          <w:left w:val="single" w:sz="2" w:space="4" w:color="31356E"/>
          <w:bottom w:val="single" w:sz="2" w:space="1" w:color="31356E"/>
          <w:right w:val="single" w:sz="2" w:space="4" w:color="31356E"/>
        </w:pBdr>
        <w:spacing w:before="0" w:beforeAutospacing="0" w:after="0" w:afterAutospacing="0" w:line="360" w:lineRule="auto"/>
        <w:ind w:firstLine="567"/>
        <w:jc w:val="both"/>
      </w:pPr>
      <w:r>
        <w:rPr>
          <w:b/>
          <w:bCs/>
          <w:lang w:val="ro"/>
        </w:rPr>
        <w:t>Recomandarea 1:</w:t>
      </w:r>
      <w:r>
        <w:rPr>
          <w:lang w:val="ro"/>
        </w:rPr>
        <w:t xml:space="preserve"> </w:t>
      </w:r>
      <w:r>
        <w:rPr>
          <w:i/>
          <w:iCs/>
          <w:lang w:val="ro"/>
        </w:rPr>
        <w:t>Trebuie depuse în continuare eforturi perpetue pentru a consolida cadrul de integritate.</w:t>
      </w:r>
      <w:r>
        <w:rPr>
          <w:lang w:val="ro"/>
        </w:rPr>
        <w:t xml:space="preserve"> Având în vedere faptul că, în rândul </w:t>
      </w:r>
      <w:r w:rsidR="00886A4A">
        <w:rPr>
          <w:lang w:val="ro"/>
        </w:rPr>
        <w:t>avocaților</w:t>
      </w:r>
      <w:r>
        <w:rPr>
          <w:lang w:val="ro"/>
        </w:rPr>
        <w:t>, percep</w:t>
      </w:r>
      <w:r w:rsidR="000C16E6">
        <w:rPr>
          <w:lang w:val="ro"/>
        </w:rPr>
        <w:t>ț</w:t>
      </w:r>
      <w:r>
        <w:rPr>
          <w:lang w:val="ro"/>
        </w:rPr>
        <w:t>ia este că nivelul de corup</w:t>
      </w:r>
      <w:r w:rsidR="000C16E6">
        <w:rPr>
          <w:lang w:val="ro"/>
        </w:rPr>
        <w:t>ț</w:t>
      </w:r>
      <w:r>
        <w:rPr>
          <w:lang w:val="ro"/>
        </w:rPr>
        <w:t>ie în sistemul de justi</w:t>
      </w:r>
      <w:r w:rsidR="000C16E6">
        <w:rPr>
          <w:lang w:val="ro"/>
        </w:rPr>
        <w:t>ț</w:t>
      </w:r>
      <w:r>
        <w:rPr>
          <w:lang w:val="ro"/>
        </w:rPr>
        <w:t>ie rămâne relativ ridicat, efectele agendei anticorup</w:t>
      </w:r>
      <w:r w:rsidR="000C16E6">
        <w:rPr>
          <w:lang w:val="ro"/>
        </w:rPr>
        <w:t>ț</w:t>
      </w:r>
      <w:r>
        <w:rPr>
          <w:lang w:val="ro"/>
        </w:rPr>
        <w:t xml:space="preserve">ie </w:t>
      </w:r>
      <w:r w:rsidR="000C16E6">
        <w:rPr>
          <w:lang w:val="ro"/>
        </w:rPr>
        <w:t>ș</w:t>
      </w:r>
      <w:r>
        <w:rPr>
          <w:lang w:val="ro"/>
        </w:rPr>
        <w:t>i ale legilor privind prevenirea corup</w:t>
      </w:r>
      <w:r w:rsidR="000C16E6">
        <w:rPr>
          <w:lang w:val="ro"/>
        </w:rPr>
        <w:t>ț</w:t>
      </w:r>
      <w:r>
        <w:rPr>
          <w:lang w:val="ro"/>
        </w:rPr>
        <w:t xml:space="preserve">iei ar trebui să fie în continuare evaluate în mod continuu. În plus, este necesară organizarea periodică de cursuri de formare în domeniul eticii </w:t>
      </w:r>
      <w:r w:rsidR="000C16E6">
        <w:rPr>
          <w:lang w:val="ro"/>
        </w:rPr>
        <w:t>ș</w:t>
      </w:r>
      <w:r>
        <w:rPr>
          <w:lang w:val="ro"/>
        </w:rPr>
        <w:t>i al responsabilită</w:t>
      </w:r>
      <w:r w:rsidR="000C16E6">
        <w:rPr>
          <w:lang w:val="ro"/>
        </w:rPr>
        <w:t>ț</w:t>
      </w:r>
      <w:r>
        <w:rPr>
          <w:lang w:val="ro"/>
        </w:rPr>
        <w:t>ii pentru judecători, avoca</w:t>
      </w:r>
      <w:r w:rsidR="000C16E6">
        <w:rPr>
          <w:lang w:val="ro"/>
        </w:rPr>
        <w:t>ț</w:t>
      </w:r>
      <w:r>
        <w:rPr>
          <w:lang w:val="ro"/>
        </w:rPr>
        <w:t xml:space="preserve">i </w:t>
      </w:r>
      <w:r w:rsidR="000C16E6">
        <w:rPr>
          <w:lang w:val="ro"/>
        </w:rPr>
        <w:t>ș</w:t>
      </w:r>
      <w:r>
        <w:rPr>
          <w:lang w:val="ro"/>
        </w:rPr>
        <w:t>i personalul instan</w:t>
      </w:r>
      <w:r w:rsidR="000C16E6">
        <w:rPr>
          <w:lang w:val="ro"/>
        </w:rPr>
        <w:t>ț</w:t>
      </w:r>
      <w:r>
        <w:rPr>
          <w:lang w:val="ro"/>
        </w:rPr>
        <w:t>elor de judecată pentru a sublinia importan</w:t>
      </w:r>
      <w:r w:rsidR="000C16E6">
        <w:rPr>
          <w:lang w:val="ro"/>
        </w:rPr>
        <w:t>ț</w:t>
      </w:r>
      <w:r>
        <w:rPr>
          <w:lang w:val="ro"/>
        </w:rPr>
        <w:t>a integrită</w:t>
      </w:r>
      <w:r w:rsidR="000C16E6">
        <w:rPr>
          <w:lang w:val="ro"/>
        </w:rPr>
        <w:t>ț</w:t>
      </w:r>
      <w:r>
        <w:rPr>
          <w:lang w:val="ro"/>
        </w:rPr>
        <w:t>ii, a impar</w:t>
      </w:r>
      <w:r w:rsidR="000C16E6">
        <w:rPr>
          <w:lang w:val="ro"/>
        </w:rPr>
        <w:t>ț</w:t>
      </w:r>
      <w:r>
        <w:rPr>
          <w:lang w:val="ro"/>
        </w:rPr>
        <w:t>ialită</w:t>
      </w:r>
      <w:r w:rsidR="000C16E6">
        <w:rPr>
          <w:lang w:val="ro"/>
        </w:rPr>
        <w:t>ț</w:t>
      </w:r>
      <w:r>
        <w:rPr>
          <w:lang w:val="ro"/>
        </w:rPr>
        <w:t xml:space="preserve">ii </w:t>
      </w:r>
      <w:r w:rsidR="000C16E6">
        <w:rPr>
          <w:lang w:val="ro"/>
        </w:rPr>
        <w:t>ș</w:t>
      </w:r>
      <w:r>
        <w:rPr>
          <w:lang w:val="ro"/>
        </w:rPr>
        <w:t>i a unui comportament corect.</w:t>
      </w:r>
    </w:p>
    <w:p w14:paraId="157FB75A" w14:textId="3F81EC69" w:rsidR="00006A30" w:rsidRPr="00716FE9" w:rsidRDefault="00006A30" w:rsidP="009D2D5C">
      <w:pPr>
        <w:pStyle w:val="c01pointaltn"/>
        <w:pBdr>
          <w:top w:val="single" w:sz="2" w:space="1" w:color="31356E"/>
          <w:left w:val="single" w:sz="2" w:space="4" w:color="31356E"/>
          <w:bottom w:val="single" w:sz="2" w:space="1" w:color="31356E"/>
          <w:right w:val="single" w:sz="2" w:space="4" w:color="31356E"/>
        </w:pBdr>
        <w:spacing w:before="0" w:beforeAutospacing="0" w:after="0" w:afterAutospacing="0" w:line="360" w:lineRule="auto"/>
        <w:ind w:firstLine="567"/>
        <w:jc w:val="both"/>
        <w:rPr>
          <w:lang w:val="ro"/>
        </w:rPr>
      </w:pPr>
      <w:r>
        <w:rPr>
          <w:b/>
          <w:bCs/>
          <w:lang w:val="ro"/>
        </w:rPr>
        <w:t>Recomandarea 2:</w:t>
      </w:r>
      <w:r>
        <w:rPr>
          <w:lang w:val="ro"/>
        </w:rPr>
        <w:t xml:space="preserve"> </w:t>
      </w:r>
      <w:r>
        <w:rPr>
          <w:i/>
          <w:iCs/>
          <w:lang w:val="ro"/>
        </w:rPr>
        <w:t>Promovarea standardelor de calitate pentru hotărârile judecătore</w:t>
      </w:r>
      <w:r w:rsidR="000C16E6">
        <w:rPr>
          <w:i/>
          <w:iCs/>
          <w:lang w:val="ro"/>
        </w:rPr>
        <w:t>ș</w:t>
      </w:r>
      <w:r>
        <w:rPr>
          <w:i/>
          <w:iCs/>
          <w:lang w:val="ro"/>
        </w:rPr>
        <w:t>ti.</w:t>
      </w:r>
      <w:r>
        <w:rPr>
          <w:lang w:val="ro"/>
        </w:rPr>
        <w:t xml:space="preserve"> Cre</w:t>
      </w:r>
      <w:r w:rsidR="000C16E6">
        <w:rPr>
          <w:lang w:val="ro"/>
        </w:rPr>
        <w:t>ș</w:t>
      </w:r>
      <w:r>
        <w:rPr>
          <w:lang w:val="ro"/>
        </w:rPr>
        <w:t>terea calită</w:t>
      </w:r>
      <w:r w:rsidR="000C16E6">
        <w:rPr>
          <w:lang w:val="ro"/>
        </w:rPr>
        <w:t>ț</w:t>
      </w:r>
      <w:r>
        <w:rPr>
          <w:lang w:val="ro"/>
        </w:rPr>
        <w:t>ii motivării hotărârilor judecătore</w:t>
      </w:r>
      <w:r w:rsidR="000C16E6">
        <w:rPr>
          <w:lang w:val="ro"/>
        </w:rPr>
        <w:t>ș</w:t>
      </w:r>
      <w:r>
        <w:rPr>
          <w:lang w:val="ro"/>
        </w:rPr>
        <w:t>ti este esen</w:t>
      </w:r>
      <w:r w:rsidR="000C16E6">
        <w:rPr>
          <w:lang w:val="ro"/>
        </w:rPr>
        <w:t>ț</w:t>
      </w:r>
      <w:r>
        <w:rPr>
          <w:lang w:val="ro"/>
        </w:rPr>
        <w:t>ială pentru promovarea transparen</w:t>
      </w:r>
      <w:r w:rsidR="000C16E6">
        <w:rPr>
          <w:lang w:val="ro"/>
        </w:rPr>
        <w:t>ț</w:t>
      </w:r>
      <w:r>
        <w:rPr>
          <w:lang w:val="ro"/>
        </w:rPr>
        <w:t>ei, a responsabilită</w:t>
      </w:r>
      <w:r w:rsidR="000C16E6">
        <w:rPr>
          <w:lang w:val="ro"/>
        </w:rPr>
        <w:t>ț</w:t>
      </w:r>
      <w:r>
        <w:rPr>
          <w:lang w:val="ro"/>
        </w:rPr>
        <w:t xml:space="preserve">ii </w:t>
      </w:r>
      <w:r w:rsidR="000C16E6">
        <w:rPr>
          <w:lang w:val="ro"/>
        </w:rPr>
        <w:t>ș</w:t>
      </w:r>
      <w:r>
        <w:rPr>
          <w:lang w:val="ro"/>
        </w:rPr>
        <w:t>i a încrederii publice. Punerea în aplicare a standardelor de calitate ar trebui să fie urmată de evenimente periodice de dezvoltare profesională (seminare, conferin</w:t>
      </w:r>
      <w:r w:rsidR="000C16E6">
        <w:rPr>
          <w:lang w:val="ro"/>
        </w:rPr>
        <w:t>ț</w:t>
      </w:r>
      <w:r>
        <w:rPr>
          <w:lang w:val="ro"/>
        </w:rPr>
        <w:t>e, ateliere de lucru) care să se concentreze pe îmbunătă</w:t>
      </w:r>
      <w:r w:rsidR="000C16E6">
        <w:rPr>
          <w:lang w:val="ro"/>
        </w:rPr>
        <w:t>ț</w:t>
      </w:r>
      <w:r>
        <w:rPr>
          <w:lang w:val="ro"/>
        </w:rPr>
        <w:t>irea abilită</w:t>
      </w:r>
      <w:r w:rsidR="000C16E6">
        <w:rPr>
          <w:lang w:val="ro"/>
        </w:rPr>
        <w:t>ț</w:t>
      </w:r>
      <w:r>
        <w:rPr>
          <w:lang w:val="ro"/>
        </w:rPr>
        <w:t xml:space="preserve">ilor de motivare a hotărârilor </w:t>
      </w:r>
      <w:r w:rsidR="000C16E6">
        <w:rPr>
          <w:lang w:val="ro"/>
        </w:rPr>
        <w:t>ș</w:t>
      </w:r>
      <w:r>
        <w:rPr>
          <w:lang w:val="ro"/>
        </w:rPr>
        <w:t>i pe redactarea eficientă a hotărârilor judecătore</w:t>
      </w:r>
      <w:r w:rsidR="000C16E6">
        <w:rPr>
          <w:lang w:val="ro"/>
        </w:rPr>
        <w:t>ș</w:t>
      </w:r>
      <w:r>
        <w:rPr>
          <w:lang w:val="ro"/>
        </w:rPr>
        <w:t>ti. Judecătorilor trebuie să li se permită colaborarea îndeaproape cu asisten</w:t>
      </w:r>
      <w:r w:rsidR="000C16E6">
        <w:rPr>
          <w:lang w:val="ro"/>
        </w:rPr>
        <w:t>ț</w:t>
      </w:r>
      <w:r>
        <w:rPr>
          <w:lang w:val="ro"/>
        </w:rPr>
        <w:t>i califica</w:t>
      </w:r>
      <w:r w:rsidR="000C16E6">
        <w:rPr>
          <w:lang w:val="ro"/>
        </w:rPr>
        <w:t>ț</w:t>
      </w:r>
      <w:r>
        <w:rPr>
          <w:lang w:val="ro"/>
        </w:rPr>
        <w:t>i, care îi pot ajuta cu cercetări juridice amănun</w:t>
      </w:r>
      <w:r w:rsidR="000C16E6">
        <w:rPr>
          <w:lang w:val="ro"/>
        </w:rPr>
        <w:t>ț</w:t>
      </w:r>
      <w:r>
        <w:rPr>
          <w:lang w:val="ro"/>
        </w:rPr>
        <w:t xml:space="preserve">ite, cu redactarea </w:t>
      </w:r>
      <w:r w:rsidR="000C16E6">
        <w:rPr>
          <w:lang w:val="ro"/>
        </w:rPr>
        <w:t>ș</w:t>
      </w:r>
      <w:r>
        <w:rPr>
          <w:lang w:val="ro"/>
        </w:rPr>
        <w:t>i structurarea hotărârilor.</w:t>
      </w:r>
    </w:p>
    <w:p w14:paraId="0AED6A9A" w14:textId="1D27894E" w:rsidR="00006A30" w:rsidRPr="0094594D" w:rsidRDefault="00006A30" w:rsidP="009D2D5C">
      <w:pPr>
        <w:pStyle w:val="c01pointaltn"/>
        <w:pBdr>
          <w:top w:val="single" w:sz="2" w:space="1" w:color="31356E"/>
          <w:left w:val="single" w:sz="2" w:space="4" w:color="31356E"/>
          <w:bottom w:val="single" w:sz="2" w:space="1" w:color="31356E"/>
          <w:right w:val="single" w:sz="2" w:space="4" w:color="31356E"/>
        </w:pBdr>
        <w:spacing w:before="0" w:beforeAutospacing="0" w:after="0" w:afterAutospacing="0" w:line="360" w:lineRule="auto"/>
        <w:ind w:firstLine="567"/>
        <w:jc w:val="both"/>
      </w:pPr>
      <w:r>
        <w:rPr>
          <w:b/>
          <w:bCs/>
          <w:lang w:val="ro"/>
        </w:rPr>
        <w:lastRenderedPageBreak/>
        <w:t>Recomandarea 3:</w:t>
      </w:r>
      <w:r>
        <w:rPr>
          <w:lang w:val="ro"/>
        </w:rPr>
        <w:t xml:space="preserve"> </w:t>
      </w:r>
      <w:r>
        <w:rPr>
          <w:i/>
          <w:iCs/>
          <w:lang w:val="ro"/>
        </w:rPr>
        <w:t>Reevaluarea practicii de motivare neobligatorie</w:t>
      </w:r>
      <w:r w:rsidR="00886A4A">
        <w:rPr>
          <w:i/>
          <w:iCs/>
          <w:lang w:val="ro"/>
        </w:rPr>
        <w:t>,</w:t>
      </w:r>
      <w:r>
        <w:rPr>
          <w:i/>
          <w:iCs/>
          <w:lang w:val="ro"/>
        </w:rPr>
        <w:t xml:space="preserve"> pentru a cre</w:t>
      </w:r>
      <w:r w:rsidR="000C16E6">
        <w:rPr>
          <w:i/>
          <w:iCs/>
          <w:lang w:val="ro"/>
        </w:rPr>
        <w:t>ș</w:t>
      </w:r>
      <w:r>
        <w:rPr>
          <w:i/>
          <w:iCs/>
          <w:lang w:val="ro"/>
        </w:rPr>
        <w:t>te încrederea în cadrul sistemului judiciar însu</w:t>
      </w:r>
      <w:r w:rsidR="000C16E6">
        <w:rPr>
          <w:i/>
          <w:iCs/>
          <w:lang w:val="ro"/>
        </w:rPr>
        <w:t>ș</w:t>
      </w:r>
      <w:r>
        <w:rPr>
          <w:i/>
          <w:iCs/>
          <w:lang w:val="ro"/>
        </w:rPr>
        <w:t>i.</w:t>
      </w:r>
      <w:r>
        <w:rPr>
          <w:lang w:val="ro"/>
        </w:rPr>
        <w:t xml:space="preserve"> Încercarea de restabilire a încrederii publice, este ex</w:t>
      </w:r>
      <w:r w:rsidR="00886A4A">
        <w:rPr>
          <w:lang w:val="ro"/>
        </w:rPr>
        <w:t>trem de importantă</w:t>
      </w:r>
      <w:r>
        <w:rPr>
          <w:lang w:val="ro"/>
        </w:rPr>
        <w:t xml:space="preserve"> nu numai</w:t>
      </w:r>
      <w:r w:rsidR="00886A4A">
        <w:rPr>
          <w:lang w:val="ro"/>
        </w:rPr>
        <w:t xml:space="preserve"> ca</w:t>
      </w:r>
      <w:r>
        <w:rPr>
          <w:lang w:val="ro"/>
        </w:rPr>
        <w:t xml:space="preserve"> să se repare percep</w:t>
      </w:r>
      <w:r w:rsidR="000C16E6">
        <w:rPr>
          <w:lang w:val="ro"/>
        </w:rPr>
        <w:t>ț</w:t>
      </w:r>
      <w:r>
        <w:rPr>
          <w:lang w:val="ro"/>
        </w:rPr>
        <w:t xml:space="preserve">iile externe, ci </w:t>
      </w:r>
      <w:r w:rsidR="000C16E6">
        <w:rPr>
          <w:lang w:val="ro"/>
        </w:rPr>
        <w:t>ș</w:t>
      </w:r>
      <w:r>
        <w:rPr>
          <w:lang w:val="ro"/>
        </w:rPr>
        <w:t xml:space="preserve">i să se stimuleze încrederea </w:t>
      </w:r>
      <w:r w:rsidR="000C16E6">
        <w:rPr>
          <w:lang w:val="ro"/>
        </w:rPr>
        <w:t>ș</w:t>
      </w:r>
      <w:r>
        <w:rPr>
          <w:lang w:val="ro"/>
        </w:rPr>
        <w:t>i credibilitatea în cadrul sistemului de justi</w:t>
      </w:r>
      <w:r w:rsidR="000C16E6">
        <w:rPr>
          <w:lang w:val="ro"/>
        </w:rPr>
        <w:t>ț</w:t>
      </w:r>
      <w:r>
        <w:rPr>
          <w:lang w:val="ro"/>
        </w:rPr>
        <w:t>ie însu</w:t>
      </w:r>
      <w:r w:rsidR="000C16E6">
        <w:rPr>
          <w:lang w:val="ro"/>
        </w:rPr>
        <w:t>ș</w:t>
      </w:r>
      <w:r>
        <w:rPr>
          <w:lang w:val="ro"/>
        </w:rPr>
        <w:t>i. Pentru a realiza acest lucru, trebuie luate măsuri pentru a solu</w:t>
      </w:r>
      <w:r w:rsidR="000C16E6">
        <w:rPr>
          <w:lang w:val="ro"/>
        </w:rPr>
        <w:t>ț</w:t>
      </w:r>
      <w:r>
        <w:rPr>
          <w:lang w:val="ro"/>
        </w:rPr>
        <w:t>iona i</w:t>
      </w:r>
      <w:r w:rsidR="00886A4A">
        <w:rPr>
          <w:lang w:val="ro"/>
        </w:rPr>
        <w:t xml:space="preserve">ncertitudinea juridică pe care avocații </w:t>
      </w:r>
      <w:r>
        <w:rPr>
          <w:lang w:val="ro"/>
        </w:rPr>
        <w:t>o pot avea cu privire la motivele care stau la baza adoptării anumitor hotărâri judecătore</w:t>
      </w:r>
      <w:r w:rsidR="000C16E6">
        <w:rPr>
          <w:lang w:val="ro"/>
        </w:rPr>
        <w:t>ș</w:t>
      </w:r>
      <w:r>
        <w:rPr>
          <w:lang w:val="ro"/>
        </w:rPr>
        <w:t>ti. În acest scop, trebuie explorate căi de sporire a certitudinii</w:t>
      </w:r>
      <w:r w:rsidR="00886A4A">
        <w:rPr>
          <w:lang w:val="ro"/>
        </w:rPr>
        <w:t>/securității</w:t>
      </w:r>
      <w:r>
        <w:rPr>
          <w:lang w:val="ro"/>
        </w:rPr>
        <w:t xml:space="preserve"> juridice </w:t>
      </w:r>
      <w:r w:rsidR="000C16E6">
        <w:rPr>
          <w:lang w:val="ro"/>
        </w:rPr>
        <w:t>ș</w:t>
      </w:r>
      <w:r>
        <w:rPr>
          <w:lang w:val="ro"/>
        </w:rPr>
        <w:t>i a predictibilită</w:t>
      </w:r>
      <w:r w:rsidR="000C16E6">
        <w:rPr>
          <w:lang w:val="ro"/>
        </w:rPr>
        <w:t>ț</w:t>
      </w:r>
      <w:r>
        <w:rPr>
          <w:lang w:val="ro"/>
        </w:rPr>
        <w:t>ii procesului judiciar. În cadrul acestui efort, ar trebui reanalizate categoriile de cauze în care ar trebui să se furnizeze în mod constant motivarea hotărârilor judecătore</w:t>
      </w:r>
      <w:r w:rsidR="000C16E6">
        <w:rPr>
          <w:lang w:val="ro"/>
        </w:rPr>
        <w:t>ș</w:t>
      </w:r>
      <w:r>
        <w:rPr>
          <w:lang w:val="ro"/>
        </w:rPr>
        <w:t xml:space="preserve">ti.  </w:t>
      </w:r>
    </w:p>
    <w:p w14:paraId="511F3A0F" w14:textId="77777777" w:rsidR="00006A30" w:rsidRPr="0094594D" w:rsidRDefault="00006A30" w:rsidP="00006A30">
      <w:pPr>
        <w:pStyle w:val="c01pointaltn"/>
        <w:spacing w:before="0" w:beforeAutospacing="0" w:after="0" w:afterAutospacing="0" w:line="360" w:lineRule="auto"/>
        <w:jc w:val="both"/>
        <w:rPr>
          <w:b/>
          <w:bCs/>
        </w:rPr>
      </w:pPr>
    </w:p>
    <w:p w14:paraId="61BF6489" w14:textId="77777777" w:rsidR="0050576A" w:rsidRPr="0094594D" w:rsidRDefault="0050576A" w:rsidP="0050576A">
      <w:pPr>
        <w:sectPr w:rsidR="0050576A" w:rsidRPr="0094594D" w:rsidSect="0050576A">
          <w:footerReference w:type="default" r:id="rId32"/>
          <w:type w:val="continuous"/>
          <w:pgSz w:w="12240" w:h="15840"/>
          <w:pgMar w:top="1134" w:right="1134" w:bottom="1134" w:left="1701" w:header="708" w:footer="708" w:gutter="0"/>
          <w:cols w:space="708"/>
          <w:docGrid w:linePitch="360"/>
        </w:sectPr>
      </w:pPr>
    </w:p>
    <w:p w14:paraId="36DA2EBD" w14:textId="77777777" w:rsidR="00536DC4" w:rsidRPr="0094594D" w:rsidRDefault="00536DC4" w:rsidP="0050576A">
      <w:pPr>
        <w:sectPr w:rsidR="00536DC4" w:rsidRPr="0094594D" w:rsidSect="0050576A">
          <w:type w:val="continuous"/>
          <w:pgSz w:w="12240" w:h="15840"/>
          <w:pgMar w:top="1134" w:right="1134" w:bottom="1134" w:left="1701" w:header="708" w:footer="708" w:gutter="0"/>
          <w:cols w:space="708"/>
          <w:docGrid w:linePitch="360"/>
        </w:sectPr>
      </w:pPr>
    </w:p>
    <w:p w14:paraId="551E58C1" w14:textId="77777777" w:rsidR="0050576A" w:rsidRPr="0094594D" w:rsidRDefault="0050576A" w:rsidP="0050576A"/>
    <w:p w14:paraId="2FC3053D" w14:textId="5DFC2079" w:rsidR="0050576A" w:rsidRPr="0094594D" w:rsidRDefault="0050576A" w:rsidP="0050576A">
      <w:pPr>
        <w:keepNext/>
        <w:keepLines/>
        <w:pBdr>
          <w:left w:val="single" w:sz="48" w:space="4" w:color="31356E"/>
        </w:pBdr>
        <w:shd w:val="clear" w:color="auto" w:fill="F1F2F2"/>
        <w:spacing w:before="120" w:after="120" w:line="360" w:lineRule="auto"/>
        <w:jc w:val="both"/>
        <w:outlineLvl w:val="0"/>
        <w:rPr>
          <w:b/>
          <w:color w:val="31356E"/>
          <w:sz w:val="32"/>
          <w:szCs w:val="32"/>
        </w:rPr>
      </w:pPr>
      <w:bookmarkStart w:id="160" w:name="_Toc147848887"/>
      <w:bookmarkStart w:id="161" w:name="_Toc149727716"/>
      <w:r>
        <w:rPr>
          <w:b/>
          <w:bCs/>
          <w:color w:val="31356E"/>
          <w:sz w:val="32"/>
          <w:szCs w:val="32"/>
          <w:lang w:val="ro"/>
        </w:rPr>
        <w:t>9. CALITATEA HOTĂRÂRILOR JUDECĂTORE</w:t>
      </w:r>
      <w:r w:rsidR="000C16E6">
        <w:rPr>
          <w:b/>
          <w:bCs/>
          <w:color w:val="31356E"/>
          <w:sz w:val="32"/>
          <w:szCs w:val="32"/>
          <w:lang w:val="ro"/>
        </w:rPr>
        <w:t>Ș</w:t>
      </w:r>
      <w:r>
        <w:rPr>
          <w:b/>
          <w:bCs/>
          <w:color w:val="31356E"/>
          <w:sz w:val="32"/>
          <w:szCs w:val="32"/>
          <w:lang w:val="ro"/>
        </w:rPr>
        <w:t>TI</w:t>
      </w:r>
      <w:bookmarkEnd w:id="160"/>
      <w:bookmarkEnd w:id="161"/>
    </w:p>
    <w:p w14:paraId="67ACBD04" w14:textId="77777777" w:rsidR="0050576A" w:rsidRPr="0094594D" w:rsidRDefault="0050576A" w:rsidP="0050576A">
      <w:pPr>
        <w:spacing w:line="360" w:lineRule="auto"/>
        <w:ind w:firstLine="567"/>
        <w:jc w:val="both"/>
        <w:rPr>
          <w:color w:val="000000"/>
          <w:sz w:val="20"/>
          <w:szCs w:val="20"/>
        </w:rPr>
      </w:pPr>
    </w:p>
    <w:p w14:paraId="6150F7BB" w14:textId="3B361245" w:rsidR="009D3606" w:rsidRPr="0094594D" w:rsidRDefault="00235DEA" w:rsidP="009D3606">
      <w:pPr>
        <w:spacing w:line="360" w:lineRule="auto"/>
        <w:ind w:firstLine="567"/>
        <w:jc w:val="both"/>
      </w:pPr>
      <w:r>
        <w:rPr>
          <w:i/>
          <w:iCs/>
          <w:lang w:val="ro"/>
        </w:rPr>
        <w:t>Monitorizarea hotărârilor judecătore</w:t>
      </w:r>
      <w:r w:rsidR="000C16E6">
        <w:rPr>
          <w:i/>
          <w:iCs/>
          <w:lang w:val="ro"/>
        </w:rPr>
        <w:t>ș</w:t>
      </w:r>
      <w:r>
        <w:rPr>
          <w:i/>
          <w:iCs/>
          <w:lang w:val="ro"/>
        </w:rPr>
        <w:t>ti</w:t>
      </w:r>
      <w:r>
        <w:rPr>
          <w:lang w:val="ro"/>
        </w:rPr>
        <w:t xml:space="preserve"> con</w:t>
      </w:r>
      <w:r w:rsidR="000C16E6">
        <w:rPr>
          <w:lang w:val="ro"/>
        </w:rPr>
        <w:t>ț</w:t>
      </w:r>
      <w:r>
        <w:rPr>
          <w:lang w:val="ro"/>
        </w:rPr>
        <w:t>ine informa</w:t>
      </w:r>
      <w:r w:rsidR="000C16E6">
        <w:rPr>
          <w:lang w:val="ro"/>
        </w:rPr>
        <w:t>ț</w:t>
      </w:r>
      <w:r>
        <w:rPr>
          <w:lang w:val="ro"/>
        </w:rPr>
        <w:t>ii structurate pentru evaluarea calită</w:t>
      </w:r>
      <w:r w:rsidR="000C16E6">
        <w:rPr>
          <w:lang w:val="ro"/>
        </w:rPr>
        <w:t>ț</w:t>
      </w:r>
      <w:r>
        <w:rPr>
          <w:lang w:val="ro"/>
        </w:rPr>
        <w:t>ii hotărârilor judecătore</w:t>
      </w:r>
      <w:r w:rsidR="000C16E6">
        <w:rPr>
          <w:lang w:val="ro"/>
        </w:rPr>
        <w:t>ș</w:t>
      </w:r>
      <w:r>
        <w:rPr>
          <w:lang w:val="ro"/>
        </w:rPr>
        <w:t>ti. Aceste informa</w:t>
      </w:r>
      <w:r w:rsidR="000C16E6">
        <w:rPr>
          <w:lang w:val="ro"/>
        </w:rPr>
        <w:t>ț</w:t>
      </w:r>
      <w:r>
        <w:rPr>
          <w:lang w:val="ro"/>
        </w:rPr>
        <w:t>ii au fost colectate în timpul monitorizării a 400 de hotărâri judecătore</w:t>
      </w:r>
      <w:r w:rsidR="000C16E6">
        <w:rPr>
          <w:lang w:val="ro"/>
        </w:rPr>
        <w:t>ș</w:t>
      </w:r>
      <w:r>
        <w:rPr>
          <w:lang w:val="ro"/>
        </w:rPr>
        <w:t>ti emise de instan</w:t>
      </w:r>
      <w:r w:rsidR="000C16E6">
        <w:rPr>
          <w:lang w:val="ro"/>
        </w:rPr>
        <w:t>ț</w:t>
      </w:r>
      <w:r>
        <w:rPr>
          <w:lang w:val="ro"/>
        </w:rPr>
        <w:t>ele judecătore</w:t>
      </w:r>
      <w:r w:rsidR="000C16E6">
        <w:rPr>
          <w:lang w:val="ro"/>
        </w:rPr>
        <w:t>ș</w:t>
      </w:r>
      <w:r>
        <w:rPr>
          <w:lang w:val="ro"/>
        </w:rPr>
        <w:t>ti din Republica Moldova în perioada anilor 2020-2022. Majoritatea hotărârilor judecătore</w:t>
      </w:r>
      <w:r w:rsidR="000C16E6">
        <w:rPr>
          <w:lang w:val="ro"/>
        </w:rPr>
        <w:t>ș</w:t>
      </w:r>
      <w:r>
        <w:rPr>
          <w:lang w:val="ro"/>
        </w:rPr>
        <w:t>ti analizate (72% sau 287) au fost pronun</w:t>
      </w:r>
      <w:r w:rsidR="000C16E6">
        <w:rPr>
          <w:lang w:val="ro"/>
        </w:rPr>
        <w:t>ț</w:t>
      </w:r>
      <w:r>
        <w:rPr>
          <w:lang w:val="ro"/>
        </w:rPr>
        <w:t>ate în primă instan</w:t>
      </w:r>
      <w:r w:rsidR="000C16E6">
        <w:rPr>
          <w:lang w:val="ro"/>
        </w:rPr>
        <w:t>ț</w:t>
      </w:r>
      <w:r>
        <w:rPr>
          <w:lang w:val="ro"/>
        </w:rPr>
        <w:t xml:space="preserve">ă, 15% (60) în apel </w:t>
      </w:r>
      <w:r w:rsidR="000C16E6">
        <w:rPr>
          <w:lang w:val="ro"/>
        </w:rPr>
        <w:t>ș</w:t>
      </w:r>
      <w:r>
        <w:rPr>
          <w:lang w:val="ro"/>
        </w:rPr>
        <w:t>i 13% (53) în casa</w:t>
      </w:r>
      <w:r w:rsidR="000C16E6">
        <w:rPr>
          <w:lang w:val="ro"/>
        </w:rPr>
        <w:t>ț</w:t>
      </w:r>
      <w:r>
        <w:rPr>
          <w:lang w:val="ro"/>
        </w:rPr>
        <w:t>ie. Monitorii au avut în vedere criterii-cheie ale hotărârilor judecătore</w:t>
      </w:r>
      <w:r w:rsidR="000C16E6">
        <w:rPr>
          <w:lang w:val="ro"/>
        </w:rPr>
        <w:t>ș</w:t>
      </w:r>
      <w:r>
        <w:rPr>
          <w:lang w:val="ro"/>
        </w:rPr>
        <w:t>ti</w:t>
      </w:r>
      <w:r w:rsidR="00886A4A">
        <w:rPr>
          <w:lang w:val="ro"/>
        </w:rPr>
        <w:t xml:space="preserve"> legate de legalitate, persuasivitatea</w:t>
      </w:r>
      <w:r>
        <w:rPr>
          <w:lang w:val="ro"/>
        </w:rPr>
        <w:t>, transparen</w:t>
      </w:r>
      <w:r w:rsidR="000C16E6">
        <w:rPr>
          <w:lang w:val="ro"/>
        </w:rPr>
        <w:t>ț</w:t>
      </w:r>
      <w:r>
        <w:rPr>
          <w:lang w:val="ro"/>
        </w:rPr>
        <w:t xml:space="preserve">ă, corectitudine lingvistică, claritate </w:t>
      </w:r>
      <w:r w:rsidR="000C16E6">
        <w:rPr>
          <w:lang w:val="ro"/>
        </w:rPr>
        <w:t>ș</w:t>
      </w:r>
      <w:r>
        <w:rPr>
          <w:lang w:val="ro"/>
        </w:rPr>
        <w:t>i structură.</w:t>
      </w:r>
    </w:p>
    <w:p w14:paraId="7A3CB7FE" w14:textId="1B5E0252" w:rsidR="009D3606" w:rsidRPr="0094594D" w:rsidRDefault="009D3606" w:rsidP="009D3606">
      <w:pPr>
        <w:pStyle w:val="c01pointaltn"/>
        <w:spacing w:line="360" w:lineRule="auto"/>
        <w:ind w:firstLine="567"/>
        <w:jc w:val="both"/>
        <w:rPr>
          <w:b/>
          <w:bCs/>
          <w:color w:val="31356E"/>
        </w:rPr>
      </w:pPr>
      <w:r>
        <w:rPr>
          <w:b/>
          <w:bCs/>
          <w:color w:val="31356E"/>
          <w:lang w:val="ro"/>
        </w:rPr>
        <w:t>Legalitatea</w:t>
      </w:r>
    </w:p>
    <w:p w14:paraId="066B7D2B" w14:textId="0C4CBDB6" w:rsidR="009D3606" w:rsidRPr="0094594D" w:rsidRDefault="00886A4A" w:rsidP="009D3606">
      <w:pPr>
        <w:pStyle w:val="a3"/>
        <w:numPr>
          <w:ilvl w:val="0"/>
          <w:numId w:val="43"/>
        </w:numPr>
        <w:spacing w:line="360" w:lineRule="auto"/>
        <w:ind w:left="851" w:hanging="284"/>
        <w:jc w:val="both"/>
        <w:rPr>
          <w:bCs/>
        </w:rPr>
      </w:pPr>
      <w:r>
        <w:rPr>
          <w:lang w:val="ro"/>
        </w:rPr>
        <w:t xml:space="preserve">Legalitatea </w:t>
      </w:r>
      <w:r w:rsidR="009D3606">
        <w:rPr>
          <w:lang w:val="ro"/>
        </w:rPr>
        <w:t>este considerată un atribut esen</w:t>
      </w:r>
      <w:r w:rsidR="000C16E6">
        <w:rPr>
          <w:lang w:val="ro"/>
        </w:rPr>
        <w:t>ț</w:t>
      </w:r>
      <w:r w:rsidR="009D3606">
        <w:rPr>
          <w:lang w:val="ro"/>
        </w:rPr>
        <w:t xml:space="preserve">ial al unei hotărâri de calitate, cu un acord de 88% în rândul judecătorilor </w:t>
      </w:r>
      <w:r w:rsidR="000C16E6">
        <w:rPr>
          <w:lang w:val="ro"/>
        </w:rPr>
        <w:t>ș</w:t>
      </w:r>
      <w:r w:rsidR="009D3606">
        <w:rPr>
          <w:lang w:val="ro"/>
        </w:rPr>
        <w:t xml:space="preserve">i de 93% în rândul </w:t>
      </w:r>
      <w:r>
        <w:rPr>
          <w:lang w:val="ro"/>
        </w:rPr>
        <w:t>asistenților judecătorilor</w:t>
      </w:r>
      <w:r w:rsidR="009D3606">
        <w:rPr>
          <w:lang w:val="ro"/>
        </w:rPr>
        <w:t>.</w:t>
      </w:r>
    </w:p>
    <w:p w14:paraId="71BB208B" w14:textId="6E634F50" w:rsidR="009D3606" w:rsidRPr="0094594D" w:rsidRDefault="009D3606" w:rsidP="009D3606">
      <w:pPr>
        <w:pStyle w:val="a3"/>
        <w:numPr>
          <w:ilvl w:val="0"/>
          <w:numId w:val="43"/>
        </w:numPr>
        <w:spacing w:line="360" w:lineRule="auto"/>
        <w:ind w:left="851" w:hanging="284"/>
        <w:jc w:val="both"/>
        <w:rPr>
          <w:bCs/>
        </w:rPr>
      </w:pPr>
      <w:r>
        <w:rPr>
          <w:lang w:val="ro"/>
        </w:rPr>
        <w:t>Un procent semnificativ de hotărâri judecătore</w:t>
      </w:r>
      <w:r w:rsidR="000C16E6">
        <w:rPr>
          <w:lang w:val="ro"/>
        </w:rPr>
        <w:t>ș</w:t>
      </w:r>
      <w:r>
        <w:rPr>
          <w:lang w:val="ro"/>
        </w:rPr>
        <w:t>ti pronun</w:t>
      </w:r>
      <w:r w:rsidR="000C16E6">
        <w:rPr>
          <w:lang w:val="ro"/>
        </w:rPr>
        <w:t>ț</w:t>
      </w:r>
      <w:r>
        <w:rPr>
          <w:lang w:val="ro"/>
        </w:rPr>
        <w:t>ate în diferite instan</w:t>
      </w:r>
      <w:r w:rsidR="000C16E6">
        <w:rPr>
          <w:lang w:val="ro"/>
        </w:rPr>
        <w:t>ț</w:t>
      </w:r>
      <w:r>
        <w:rPr>
          <w:lang w:val="ro"/>
        </w:rPr>
        <w:t>e de judecată nu fac trimitere la jurispruden</w:t>
      </w:r>
      <w:r w:rsidR="000C16E6">
        <w:rPr>
          <w:lang w:val="ro"/>
        </w:rPr>
        <w:t>ț</w:t>
      </w:r>
      <w:r>
        <w:rPr>
          <w:lang w:val="ro"/>
        </w:rPr>
        <w:t>a anterioară, ceea ce este esen</w:t>
      </w:r>
      <w:r w:rsidR="000C16E6">
        <w:rPr>
          <w:lang w:val="ro"/>
        </w:rPr>
        <w:t>ț</w:t>
      </w:r>
      <w:r>
        <w:rPr>
          <w:lang w:val="ro"/>
        </w:rPr>
        <w:t xml:space="preserve">ial pentru asigurarea unei practici judiciare uniforme </w:t>
      </w:r>
      <w:r w:rsidR="000C16E6">
        <w:rPr>
          <w:lang w:val="ro"/>
        </w:rPr>
        <w:t>ș</w:t>
      </w:r>
      <w:r>
        <w:rPr>
          <w:lang w:val="ro"/>
        </w:rPr>
        <w:t>i a clarită</w:t>
      </w:r>
      <w:r w:rsidR="000C16E6">
        <w:rPr>
          <w:lang w:val="ro"/>
        </w:rPr>
        <w:t>ț</w:t>
      </w:r>
      <w:r>
        <w:rPr>
          <w:lang w:val="ro"/>
        </w:rPr>
        <w:t>ii juridice.</w:t>
      </w:r>
    </w:p>
    <w:p w14:paraId="395F4613" w14:textId="17B44A7D" w:rsidR="009D3606" w:rsidRPr="0094594D" w:rsidRDefault="009D3606" w:rsidP="009D3606">
      <w:pPr>
        <w:pStyle w:val="a3"/>
        <w:numPr>
          <w:ilvl w:val="0"/>
          <w:numId w:val="43"/>
        </w:numPr>
        <w:spacing w:line="360" w:lineRule="auto"/>
        <w:ind w:left="851" w:hanging="284"/>
        <w:jc w:val="both"/>
        <w:rPr>
          <w:bCs/>
        </w:rPr>
      </w:pPr>
      <w:r>
        <w:rPr>
          <w:lang w:val="ro"/>
        </w:rPr>
        <w:t>Constatările au eviden</w:t>
      </w:r>
      <w:r w:rsidR="000C16E6">
        <w:rPr>
          <w:lang w:val="ro"/>
        </w:rPr>
        <w:t>ț</w:t>
      </w:r>
      <w:r>
        <w:rPr>
          <w:lang w:val="ro"/>
        </w:rPr>
        <w:t>iat complexitatea utilizării principiilor generale de drept în hotărârile judecătore</w:t>
      </w:r>
      <w:r w:rsidR="000C16E6">
        <w:rPr>
          <w:lang w:val="ro"/>
        </w:rPr>
        <w:t>ș</w:t>
      </w:r>
      <w:r>
        <w:rPr>
          <w:lang w:val="ro"/>
        </w:rPr>
        <w:t>ti. În primă instan</w:t>
      </w:r>
      <w:r w:rsidR="000C16E6">
        <w:rPr>
          <w:lang w:val="ro"/>
        </w:rPr>
        <w:t>ț</w:t>
      </w:r>
      <w:r>
        <w:rPr>
          <w:lang w:val="ro"/>
        </w:rPr>
        <w:t>ă, doar 11% dintre cauze s-au bazat direct pe principii generale de drept. În schimb, curtea de apel s-a ab</w:t>
      </w:r>
      <w:r w:rsidR="000C16E6">
        <w:rPr>
          <w:lang w:val="ro"/>
        </w:rPr>
        <w:t>ț</w:t>
      </w:r>
      <w:r>
        <w:rPr>
          <w:lang w:val="ro"/>
        </w:rPr>
        <w:t>inut în mod predominant de la invocarea directă, 75% dintre cauze nefiind bazate pe aceste principii. 68% din cauzele de casare nu au făcut referire directă la principiile generale, dar 23% le-au încorporat în mod explicit, cu precizări de con</w:t>
      </w:r>
      <w:r w:rsidR="000C16E6">
        <w:rPr>
          <w:lang w:val="ro"/>
        </w:rPr>
        <w:t>ț</w:t>
      </w:r>
      <w:r>
        <w:rPr>
          <w:lang w:val="ro"/>
        </w:rPr>
        <w:t>inut.</w:t>
      </w:r>
    </w:p>
    <w:p w14:paraId="32DC6E41" w14:textId="1232CD1A" w:rsidR="009D3606" w:rsidRPr="0094594D" w:rsidRDefault="009D3606" w:rsidP="009D3606">
      <w:pPr>
        <w:pStyle w:val="c01pointaltn"/>
        <w:spacing w:line="360" w:lineRule="auto"/>
        <w:ind w:firstLine="567"/>
        <w:jc w:val="both"/>
        <w:rPr>
          <w:b/>
          <w:bCs/>
          <w:color w:val="31356E"/>
        </w:rPr>
      </w:pPr>
      <w:r>
        <w:rPr>
          <w:b/>
          <w:bCs/>
          <w:color w:val="31356E"/>
          <w:lang w:val="ro"/>
        </w:rPr>
        <w:t>Persuasivitatea</w:t>
      </w:r>
    </w:p>
    <w:p w14:paraId="25D58BE2" w14:textId="79520A28" w:rsidR="009D3606" w:rsidRPr="0094594D" w:rsidRDefault="009D3606" w:rsidP="009D3606">
      <w:pPr>
        <w:pStyle w:val="a3"/>
        <w:numPr>
          <w:ilvl w:val="0"/>
          <w:numId w:val="43"/>
        </w:numPr>
        <w:spacing w:line="360" w:lineRule="auto"/>
        <w:ind w:left="851" w:hanging="284"/>
        <w:jc w:val="both"/>
        <w:rPr>
          <w:bCs/>
        </w:rPr>
      </w:pPr>
      <w:r>
        <w:rPr>
          <w:lang w:val="ro"/>
        </w:rPr>
        <w:t>Într-o treime din cauze, instan</w:t>
      </w:r>
      <w:r w:rsidR="000C16E6">
        <w:rPr>
          <w:lang w:val="ro"/>
        </w:rPr>
        <w:t>ț</w:t>
      </w:r>
      <w:r>
        <w:rPr>
          <w:lang w:val="ro"/>
        </w:rPr>
        <w:t>a de judecată a precizat motivele pentru care a respins anumite probe, cu varia</w:t>
      </w:r>
      <w:r w:rsidR="000C16E6">
        <w:rPr>
          <w:lang w:val="ro"/>
        </w:rPr>
        <w:t>ț</w:t>
      </w:r>
      <w:r>
        <w:rPr>
          <w:lang w:val="ro"/>
        </w:rPr>
        <w:t>ii între diferite instan</w:t>
      </w:r>
      <w:r w:rsidR="000C16E6">
        <w:rPr>
          <w:lang w:val="ro"/>
        </w:rPr>
        <w:t>ț</w:t>
      </w:r>
      <w:r>
        <w:rPr>
          <w:lang w:val="ro"/>
        </w:rPr>
        <w:t>e judecătore</w:t>
      </w:r>
      <w:r w:rsidR="000C16E6">
        <w:rPr>
          <w:lang w:val="ro"/>
        </w:rPr>
        <w:t>ș</w:t>
      </w:r>
      <w:r>
        <w:rPr>
          <w:lang w:val="ro"/>
        </w:rPr>
        <w:t>ti.</w:t>
      </w:r>
    </w:p>
    <w:p w14:paraId="75D3D38C" w14:textId="042E6DFC" w:rsidR="009D3606" w:rsidRPr="0094594D" w:rsidRDefault="009D3606" w:rsidP="009D3606">
      <w:pPr>
        <w:pStyle w:val="a3"/>
        <w:numPr>
          <w:ilvl w:val="0"/>
          <w:numId w:val="43"/>
        </w:numPr>
        <w:spacing w:line="360" w:lineRule="auto"/>
        <w:ind w:left="851" w:hanging="284"/>
        <w:jc w:val="both"/>
        <w:rPr>
          <w:bCs/>
        </w:rPr>
      </w:pPr>
      <w:r>
        <w:rPr>
          <w:lang w:val="ro"/>
        </w:rPr>
        <w:t>Mai pu</w:t>
      </w:r>
      <w:r w:rsidR="000C16E6">
        <w:rPr>
          <w:lang w:val="ro"/>
        </w:rPr>
        <w:t>ț</w:t>
      </w:r>
      <w:r>
        <w:rPr>
          <w:lang w:val="ro"/>
        </w:rPr>
        <w:t>ine hotărâri oferă evaluări ale argumentelor păr</w:t>
      </w:r>
      <w:r w:rsidR="000C16E6">
        <w:rPr>
          <w:lang w:val="ro"/>
        </w:rPr>
        <w:t>ț</w:t>
      </w:r>
      <w:r>
        <w:rPr>
          <w:lang w:val="ro"/>
        </w:rPr>
        <w:t xml:space="preserve">ii care a pierdut, acest aspect lipsind în special la nivelul casării. </w:t>
      </w:r>
    </w:p>
    <w:p w14:paraId="5A67904D" w14:textId="7C471531" w:rsidR="009D3606" w:rsidRPr="0094594D" w:rsidRDefault="009D3606" w:rsidP="009D3606">
      <w:pPr>
        <w:pStyle w:val="c01pointaltn"/>
        <w:spacing w:line="360" w:lineRule="auto"/>
        <w:ind w:left="567"/>
        <w:jc w:val="both"/>
        <w:rPr>
          <w:b/>
          <w:bCs/>
          <w:color w:val="31356E"/>
        </w:rPr>
      </w:pPr>
      <w:r>
        <w:rPr>
          <w:b/>
          <w:bCs/>
          <w:color w:val="31356E"/>
          <w:lang w:val="ro"/>
        </w:rPr>
        <w:t>Transparen</w:t>
      </w:r>
      <w:r w:rsidR="000C16E6">
        <w:rPr>
          <w:b/>
          <w:bCs/>
          <w:color w:val="31356E"/>
          <w:lang w:val="ro"/>
        </w:rPr>
        <w:t>ț</w:t>
      </w:r>
      <w:r>
        <w:rPr>
          <w:b/>
          <w:bCs/>
          <w:color w:val="31356E"/>
          <w:lang w:val="ro"/>
        </w:rPr>
        <w:t>a, consecven</w:t>
      </w:r>
      <w:r w:rsidR="000C16E6">
        <w:rPr>
          <w:b/>
          <w:bCs/>
          <w:color w:val="31356E"/>
          <w:lang w:val="ro"/>
        </w:rPr>
        <w:t>ț</w:t>
      </w:r>
      <w:r>
        <w:rPr>
          <w:b/>
          <w:bCs/>
          <w:color w:val="31356E"/>
          <w:lang w:val="ro"/>
        </w:rPr>
        <w:t xml:space="preserve">a </w:t>
      </w:r>
      <w:r w:rsidR="000C16E6">
        <w:rPr>
          <w:b/>
          <w:bCs/>
          <w:color w:val="31356E"/>
          <w:lang w:val="ro"/>
        </w:rPr>
        <w:t>ș</w:t>
      </w:r>
      <w:r>
        <w:rPr>
          <w:b/>
          <w:bCs/>
          <w:color w:val="31356E"/>
          <w:lang w:val="ro"/>
        </w:rPr>
        <w:t>i motivarea suficientă</w:t>
      </w:r>
    </w:p>
    <w:p w14:paraId="5217D049" w14:textId="5C057781" w:rsidR="009D3606" w:rsidRPr="0094594D" w:rsidRDefault="009D3606" w:rsidP="009D3606">
      <w:pPr>
        <w:pStyle w:val="a3"/>
        <w:numPr>
          <w:ilvl w:val="0"/>
          <w:numId w:val="43"/>
        </w:numPr>
        <w:spacing w:line="360" w:lineRule="auto"/>
        <w:ind w:left="851" w:hanging="284"/>
        <w:jc w:val="both"/>
        <w:rPr>
          <w:bCs/>
        </w:rPr>
      </w:pPr>
      <w:r>
        <w:rPr>
          <w:lang w:val="ro"/>
        </w:rPr>
        <w:lastRenderedPageBreak/>
        <w:t>Claritatea motivării este recunoscută drept un aspect fundamental al unei hotărâri judecătore</w:t>
      </w:r>
      <w:r w:rsidR="000C16E6">
        <w:rPr>
          <w:lang w:val="ro"/>
        </w:rPr>
        <w:t>ș</w:t>
      </w:r>
      <w:r>
        <w:rPr>
          <w:lang w:val="ro"/>
        </w:rPr>
        <w:t xml:space="preserve">ti complete, 83% dintre judecători </w:t>
      </w:r>
      <w:r w:rsidR="000C16E6">
        <w:rPr>
          <w:lang w:val="ro"/>
        </w:rPr>
        <w:t>ș</w:t>
      </w:r>
      <w:r>
        <w:rPr>
          <w:lang w:val="ro"/>
        </w:rPr>
        <w:t>i 85% dintre asisten</w:t>
      </w:r>
      <w:r w:rsidR="000C16E6">
        <w:rPr>
          <w:lang w:val="ro"/>
        </w:rPr>
        <w:t>ț</w:t>
      </w:r>
      <w:r>
        <w:rPr>
          <w:lang w:val="ro"/>
        </w:rPr>
        <w:t>i recunoscând importan</w:t>
      </w:r>
      <w:r w:rsidR="000C16E6">
        <w:rPr>
          <w:lang w:val="ro"/>
        </w:rPr>
        <w:t>ț</w:t>
      </w:r>
      <w:r>
        <w:rPr>
          <w:lang w:val="ro"/>
        </w:rPr>
        <w:t>a acesteia.</w:t>
      </w:r>
    </w:p>
    <w:p w14:paraId="769E5316" w14:textId="3CF5E972" w:rsidR="009D3606" w:rsidRPr="0094594D" w:rsidRDefault="009D3606" w:rsidP="009D3606">
      <w:pPr>
        <w:pStyle w:val="a3"/>
        <w:numPr>
          <w:ilvl w:val="0"/>
          <w:numId w:val="43"/>
        </w:numPr>
        <w:spacing w:line="360" w:lineRule="auto"/>
        <w:ind w:left="851" w:hanging="284"/>
        <w:jc w:val="both"/>
        <w:rPr>
          <w:bCs/>
        </w:rPr>
      </w:pPr>
      <w:r>
        <w:rPr>
          <w:lang w:val="ro"/>
        </w:rPr>
        <w:t>În timp ce majoritatea cauzelor răspund în mod clar la întrebări-cheie legate de fapte, este posibil să se facă îmbunătă</w:t>
      </w:r>
      <w:r w:rsidR="000C16E6">
        <w:rPr>
          <w:lang w:val="ro"/>
        </w:rPr>
        <w:t>ț</w:t>
      </w:r>
      <w:r>
        <w:rPr>
          <w:lang w:val="ro"/>
        </w:rPr>
        <w:t>iri în ceea ce prive</w:t>
      </w:r>
      <w:r w:rsidR="000C16E6">
        <w:rPr>
          <w:lang w:val="ro"/>
        </w:rPr>
        <w:t>ș</w:t>
      </w:r>
      <w:r>
        <w:rPr>
          <w:lang w:val="ro"/>
        </w:rPr>
        <w:t xml:space="preserve">te prezentarea faptelor stabilite în ordine cronologică </w:t>
      </w:r>
      <w:r w:rsidR="000C16E6">
        <w:rPr>
          <w:lang w:val="ro"/>
        </w:rPr>
        <w:t>ș</w:t>
      </w:r>
      <w:r>
        <w:rPr>
          <w:lang w:val="ro"/>
        </w:rPr>
        <w:t>i distingerea acestora de probe sau de versiunile participan</w:t>
      </w:r>
      <w:r w:rsidR="000C16E6">
        <w:rPr>
          <w:lang w:val="ro"/>
        </w:rPr>
        <w:t>ț</w:t>
      </w:r>
      <w:r>
        <w:rPr>
          <w:lang w:val="ro"/>
        </w:rPr>
        <w:t>ilor.</w:t>
      </w:r>
    </w:p>
    <w:p w14:paraId="4ED54BCA" w14:textId="25222EF6" w:rsidR="009D3606" w:rsidRPr="0094594D" w:rsidRDefault="009D3606" w:rsidP="009D3606">
      <w:pPr>
        <w:pStyle w:val="a3"/>
        <w:numPr>
          <w:ilvl w:val="0"/>
          <w:numId w:val="43"/>
        </w:numPr>
        <w:spacing w:line="360" w:lineRule="auto"/>
        <w:ind w:left="851" w:hanging="284"/>
        <w:jc w:val="both"/>
        <w:rPr>
          <w:bCs/>
        </w:rPr>
      </w:pPr>
      <w:r>
        <w:rPr>
          <w:lang w:val="ro"/>
        </w:rPr>
        <w:t>O examinare mai cuprinzătoare a op</w:t>
      </w:r>
      <w:r w:rsidR="000C16E6">
        <w:rPr>
          <w:lang w:val="ro"/>
        </w:rPr>
        <w:t>ț</w:t>
      </w:r>
      <w:r>
        <w:rPr>
          <w:lang w:val="ro"/>
        </w:rPr>
        <w:t xml:space="preserve">iunilor alternative este mai frecventă în cauzele de casare, cu accent atât pe aspectele „pro” cât </w:t>
      </w:r>
      <w:r w:rsidR="000C16E6">
        <w:rPr>
          <w:lang w:val="ro"/>
        </w:rPr>
        <w:t>ș</w:t>
      </w:r>
      <w:r>
        <w:rPr>
          <w:lang w:val="ro"/>
        </w:rPr>
        <w:t>i pe cele „contra”.</w:t>
      </w:r>
    </w:p>
    <w:p w14:paraId="67C95B99" w14:textId="74F52F5A" w:rsidR="009D3606" w:rsidRPr="0094594D" w:rsidRDefault="009D3606" w:rsidP="009D3606">
      <w:pPr>
        <w:pStyle w:val="c01pointaltn"/>
        <w:spacing w:line="360" w:lineRule="auto"/>
        <w:ind w:left="567"/>
        <w:jc w:val="both"/>
        <w:rPr>
          <w:b/>
          <w:bCs/>
          <w:color w:val="31356E"/>
        </w:rPr>
      </w:pPr>
      <w:r>
        <w:rPr>
          <w:b/>
          <w:bCs/>
          <w:color w:val="31356E"/>
          <w:lang w:val="ro"/>
        </w:rPr>
        <w:t>Corectitudinea lingvistică</w:t>
      </w:r>
    </w:p>
    <w:p w14:paraId="32CBE6E8" w14:textId="5BCC0333" w:rsidR="009D3606" w:rsidRPr="0094594D" w:rsidRDefault="009D3606" w:rsidP="009D3606">
      <w:pPr>
        <w:pStyle w:val="a3"/>
        <w:numPr>
          <w:ilvl w:val="0"/>
          <w:numId w:val="43"/>
        </w:numPr>
        <w:spacing w:line="360" w:lineRule="auto"/>
        <w:ind w:left="851" w:hanging="284"/>
        <w:jc w:val="both"/>
        <w:rPr>
          <w:bCs/>
        </w:rPr>
      </w:pPr>
      <w:r>
        <w:rPr>
          <w:lang w:val="ro"/>
        </w:rPr>
        <w:t>Textul hotărârilor judecătore</w:t>
      </w:r>
      <w:r w:rsidR="000C16E6">
        <w:rPr>
          <w:lang w:val="ro"/>
        </w:rPr>
        <w:t>ș</w:t>
      </w:r>
      <w:r>
        <w:rPr>
          <w:lang w:val="ro"/>
        </w:rPr>
        <w:t xml:space="preserve">ti nu are un standard unificat, iar fonturile </w:t>
      </w:r>
      <w:r w:rsidR="000C16E6">
        <w:rPr>
          <w:lang w:val="ro"/>
        </w:rPr>
        <w:t>ș</w:t>
      </w:r>
      <w:r>
        <w:rPr>
          <w:lang w:val="ro"/>
        </w:rPr>
        <w:t>i limbajul folosit variază.</w:t>
      </w:r>
    </w:p>
    <w:p w14:paraId="3445B852" w14:textId="6EDED831" w:rsidR="009D3606" w:rsidRPr="0094594D" w:rsidRDefault="009D3606" w:rsidP="009D3606">
      <w:pPr>
        <w:pStyle w:val="a3"/>
        <w:numPr>
          <w:ilvl w:val="0"/>
          <w:numId w:val="43"/>
        </w:numPr>
        <w:spacing w:line="360" w:lineRule="auto"/>
        <w:ind w:left="851" w:hanging="284"/>
        <w:jc w:val="both"/>
        <w:rPr>
          <w:bCs/>
        </w:rPr>
      </w:pPr>
      <w:r>
        <w:rPr>
          <w:lang w:val="ro"/>
        </w:rPr>
        <w:t>Majoritatea hotărârilor sunt redactate într-un limbaj u</w:t>
      </w:r>
      <w:r w:rsidR="000C16E6">
        <w:rPr>
          <w:lang w:val="ro"/>
        </w:rPr>
        <w:t>ș</w:t>
      </w:r>
      <w:r>
        <w:rPr>
          <w:lang w:val="ro"/>
        </w:rPr>
        <w:t>or de în</w:t>
      </w:r>
      <w:r w:rsidR="000C16E6">
        <w:rPr>
          <w:lang w:val="ro"/>
        </w:rPr>
        <w:t>ț</w:t>
      </w:r>
      <w:r>
        <w:rPr>
          <w:lang w:val="ro"/>
        </w:rPr>
        <w:t>eles, fără erori lingvistice, însă terminologia specifică adesea nu este explicată. Termenii latini, predominan</w:t>
      </w:r>
      <w:r w:rsidR="000C16E6">
        <w:rPr>
          <w:lang w:val="ro"/>
        </w:rPr>
        <w:t>ț</w:t>
      </w:r>
      <w:r>
        <w:rPr>
          <w:lang w:val="ro"/>
        </w:rPr>
        <w:t>i în hotărârile de casare, sunt utiliza</w:t>
      </w:r>
      <w:r w:rsidR="000C16E6">
        <w:rPr>
          <w:lang w:val="ro"/>
        </w:rPr>
        <w:t>ț</w:t>
      </w:r>
      <w:r>
        <w:rPr>
          <w:lang w:val="ro"/>
        </w:rPr>
        <w:t>i fără a fi clarifica</w:t>
      </w:r>
      <w:r w:rsidR="000C16E6">
        <w:rPr>
          <w:lang w:val="ro"/>
        </w:rPr>
        <w:t>ț</w:t>
      </w:r>
      <w:r>
        <w:rPr>
          <w:lang w:val="ro"/>
        </w:rPr>
        <w:t>i.</w:t>
      </w:r>
    </w:p>
    <w:p w14:paraId="71BCE60C" w14:textId="03348EBE" w:rsidR="009D3606" w:rsidRPr="0094594D" w:rsidRDefault="009D3606" w:rsidP="009D3606">
      <w:pPr>
        <w:pStyle w:val="c01pointaltn"/>
        <w:spacing w:line="360" w:lineRule="auto"/>
        <w:ind w:left="567"/>
        <w:jc w:val="both"/>
        <w:rPr>
          <w:b/>
          <w:bCs/>
          <w:color w:val="31356E"/>
        </w:rPr>
      </w:pPr>
      <w:r>
        <w:rPr>
          <w:b/>
          <w:bCs/>
          <w:color w:val="31356E"/>
          <w:lang w:val="ro"/>
        </w:rPr>
        <w:t>Claritatea</w:t>
      </w:r>
    </w:p>
    <w:p w14:paraId="76D24667" w14:textId="546692C6" w:rsidR="009D3606" w:rsidRPr="0094594D" w:rsidRDefault="009D3606" w:rsidP="009D3606">
      <w:pPr>
        <w:pStyle w:val="a3"/>
        <w:numPr>
          <w:ilvl w:val="0"/>
          <w:numId w:val="43"/>
        </w:numPr>
        <w:spacing w:line="360" w:lineRule="auto"/>
        <w:ind w:left="851" w:hanging="284"/>
        <w:jc w:val="both"/>
        <w:rPr>
          <w:bCs/>
        </w:rPr>
      </w:pPr>
      <w:r>
        <w:rPr>
          <w:lang w:val="ro"/>
        </w:rPr>
        <w:t>În jumătate sau mai pu</w:t>
      </w:r>
      <w:r w:rsidR="000C16E6">
        <w:rPr>
          <w:lang w:val="ro"/>
        </w:rPr>
        <w:t>ț</w:t>
      </w:r>
      <w:r>
        <w:rPr>
          <w:lang w:val="ro"/>
        </w:rPr>
        <w:t xml:space="preserve">in din cauze, argumentele </w:t>
      </w:r>
      <w:r w:rsidR="000C16E6">
        <w:rPr>
          <w:lang w:val="ro"/>
        </w:rPr>
        <w:t>ș</w:t>
      </w:r>
      <w:r>
        <w:rPr>
          <w:lang w:val="ro"/>
        </w:rPr>
        <w:t>i motivele instan</w:t>
      </w:r>
      <w:r w:rsidR="000C16E6">
        <w:rPr>
          <w:lang w:val="ro"/>
        </w:rPr>
        <w:t>ț</w:t>
      </w:r>
      <w:r>
        <w:rPr>
          <w:lang w:val="ro"/>
        </w:rPr>
        <w:t>ei judecătore</w:t>
      </w:r>
      <w:r w:rsidR="000C16E6">
        <w:rPr>
          <w:lang w:val="ro"/>
        </w:rPr>
        <w:t>ș</w:t>
      </w:r>
      <w:r>
        <w:rPr>
          <w:lang w:val="ro"/>
        </w:rPr>
        <w:t>ti se disting clar de explica</w:t>
      </w:r>
      <w:r w:rsidR="000C16E6">
        <w:rPr>
          <w:lang w:val="ro"/>
        </w:rPr>
        <w:t>ț</w:t>
      </w:r>
      <w:r>
        <w:rPr>
          <w:lang w:val="ro"/>
        </w:rPr>
        <w:t xml:space="preserve">iile </w:t>
      </w:r>
      <w:r w:rsidR="000C16E6">
        <w:rPr>
          <w:lang w:val="ro"/>
        </w:rPr>
        <w:t>ș</w:t>
      </w:r>
      <w:r>
        <w:rPr>
          <w:lang w:val="ro"/>
        </w:rPr>
        <w:t>i probele păr</w:t>
      </w:r>
      <w:r w:rsidR="000C16E6">
        <w:rPr>
          <w:lang w:val="ro"/>
        </w:rPr>
        <w:t>ț</w:t>
      </w:r>
      <w:r>
        <w:rPr>
          <w:lang w:val="ro"/>
        </w:rPr>
        <w:t>ilor.</w:t>
      </w:r>
    </w:p>
    <w:p w14:paraId="7BE3DAEB" w14:textId="38876964" w:rsidR="009D3606" w:rsidRPr="0094594D" w:rsidRDefault="009D3606" w:rsidP="009D3606">
      <w:pPr>
        <w:pStyle w:val="a3"/>
        <w:numPr>
          <w:ilvl w:val="0"/>
          <w:numId w:val="43"/>
        </w:numPr>
        <w:spacing w:line="360" w:lineRule="auto"/>
        <w:ind w:left="851" w:hanging="284"/>
        <w:jc w:val="both"/>
        <w:rPr>
          <w:bCs/>
        </w:rPr>
      </w:pPr>
      <w:r>
        <w:rPr>
          <w:lang w:val="ro"/>
        </w:rPr>
        <w:t>Dispozitivul hotărârii este clar în ceea ce prive</w:t>
      </w:r>
      <w:r w:rsidR="000C16E6">
        <w:rPr>
          <w:lang w:val="ro"/>
        </w:rPr>
        <w:t>ș</w:t>
      </w:r>
      <w:r>
        <w:rPr>
          <w:lang w:val="ro"/>
        </w:rPr>
        <w:t>te explicarea modului în care ar trebui executată hotărârea.</w:t>
      </w:r>
    </w:p>
    <w:p w14:paraId="4918ED98" w14:textId="0C461390" w:rsidR="009D3606" w:rsidRPr="0094594D" w:rsidRDefault="009D3606" w:rsidP="009D3606">
      <w:pPr>
        <w:pStyle w:val="a3"/>
        <w:numPr>
          <w:ilvl w:val="0"/>
          <w:numId w:val="43"/>
        </w:numPr>
        <w:spacing w:line="360" w:lineRule="auto"/>
        <w:ind w:left="851" w:hanging="284"/>
        <w:jc w:val="both"/>
        <w:rPr>
          <w:bCs/>
        </w:rPr>
      </w:pPr>
      <w:r>
        <w:rPr>
          <w:lang w:val="ro"/>
        </w:rPr>
        <w:t>Hotărârile în primă instan</w:t>
      </w:r>
      <w:r w:rsidR="000C16E6">
        <w:rPr>
          <w:lang w:val="ro"/>
        </w:rPr>
        <w:t>ț</w:t>
      </w:r>
      <w:r>
        <w:rPr>
          <w:lang w:val="ro"/>
        </w:rPr>
        <w:t xml:space="preserve">ă precizează, în general, termenul </w:t>
      </w:r>
      <w:r w:rsidR="000C16E6">
        <w:rPr>
          <w:lang w:val="ro"/>
        </w:rPr>
        <w:t>ș</w:t>
      </w:r>
      <w:r>
        <w:rPr>
          <w:lang w:val="ro"/>
        </w:rPr>
        <w:t xml:space="preserve">i procedura de </w:t>
      </w:r>
      <w:r w:rsidR="00886A4A">
        <w:rPr>
          <w:lang w:val="ro"/>
        </w:rPr>
        <w:t>contestare</w:t>
      </w:r>
      <w:r>
        <w:rPr>
          <w:lang w:val="ro"/>
        </w:rPr>
        <w:t xml:space="preserve">, în timp ce această claritate în cazul </w:t>
      </w:r>
      <w:r w:rsidR="00886A4A">
        <w:rPr>
          <w:lang w:val="ro"/>
        </w:rPr>
        <w:t xml:space="preserve">curții de apel </w:t>
      </w:r>
      <w:r>
        <w:rPr>
          <w:lang w:val="ro"/>
        </w:rPr>
        <w:t>variază.</w:t>
      </w:r>
    </w:p>
    <w:p w14:paraId="5C5FCA3E" w14:textId="72F71C9E" w:rsidR="009D3606" w:rsidRPr="0094594D" w:rsidRDefault="009D3606" w:rsidP="009D3606">
      <w:pPr>
        <w:pStyle w:val="c01pointaltn"/>
        <w:spacing w:line="360" w:lineRule="auto"/>
        <w:ind w:left="567"/>
        <w:jc w:val="both"/>
        <w:rPr>
          <w:b/>
          <w:bCs/>
          <w:color w:val="31356E"/>
        </w:rPr>
      </w:pPr>
      <w:r>
        <w:rPr>
          <w:b/>
          <w:bCs/>
          <w:color w:val="31356E"/>
          <w:lang w:val="ro"/>
        </w:rPr>
        <w:t xml:space="preserve">Structură </w:t>
      </w:r>
      <w:r w:rsidR="000C16E6">
        <w:rPr>
          <w:b/>
          <w:bCs/>
          <w:color w:val="31356E"/>
          <w:lang w:val="ro"/>
        </w:rPr>
        <w:t>ș</w:t>
      </w:r>
      <w:r>
        <w:rPr>
          <w:b/>
          <w:bCs/>
          <w:color w:val="31356E"/>
          <w:lang w:val="ro"/>
        </w:rPr>
        <w:t>i formă</w:t>
      </w:r>
    </w:p>
    <w:p w14:paraId="69F2A893" w14:textId="7F6DCCF2" w:rsidR="00F54FEE" w:rsidRPr="007F2C80" w:rsidRDefault="009D3606" w:rsidP="00F54FEE">
      <w:pPr>
        <w:pStyle w:val="a3"/>
        <w:numPr>
          <w:ilvl w:val="0"/>
          <w:numId w:val="43"/>
        </w:numPr>
        <w:spacing w:line="360" w:lineRule="auto"/>
        <w:ind w:left="851" w:hanging="284"/>
        <w:jc w:val="both"/>
        <w:rPr>
          <w:bCs/>
        </w:rPr>
      </w:pPr>
      <w:r>
        <w:rPr>
          <w:lang w:val="ro"/>
        </w:rPr>
        <w:t>Majoritatea hotărârilor judecătore</w:t>
      </w:r>
      <w:r w:rsidR="000C16E6">
        <w:rPr>
          <w:lang w:val="ro"/>
        </w:rPr>
        <w:t>ș</w:t>
      </w:r>
      <w:r>
        <w:rPr>
          <w:lang w:val="ro"/>
        </w:rPr>
        <w:t>ti din Moldova nu includ numerotarea paginilor. O majoritate semnificativă distinge păr</w:t>
      </w:r>
      <w:r w:rsidR="000C16E6">
        <w:rPr>
          <w:lang w:val="ro"/>
        </w:rPr>
        <w:t>ț</w:t>
      </w:r>
      <w:r>
        <w:rPr>
          <w:lang w:val="ro"/>
        </w:rPr>
        <w:t>ile structurale impuse de lege, dar acest aspect poate fi îmbunătă</w:t>
      </w:r>
      <w:r w:rsidR="000C16E6">
        <w:rPr>
          <w:lang w:val="ro"/>
        </w:rPr>
        <w:t>ț</w:t>
      </w:r>
      <w:r>
        <w:rPr>
          <w:lang w:val="ro"/>
        </w:rPr>
        <w:t xml:space="preserve">it, în special la nivelul </w:t>
      </w:r>
      <w:r w:rsidR="00886A4A">
        <w:rPr>
          <w:lang w:val="ro"/>
        </w:rPr>
        <w:t>instanței de casație</w:t>
      </w:r>
      <w:r>
        <w:rPr>
          <w:lang w:val="ro"/>
        </w:rPr>
        <w:t>. Păr</w:t>
      </w:r>
      <w:r w:rsidR="000C16E6">
        <w:rPr>
          <w:lang w:val="ro"/>
        </w:rPr>
        <w:t>ț</w:t>
      </w:r>
      <w:r>
        <w:rPr>
          <w:lang w:val="ro"/>
        </w:rPr>
        <w:t xml:space="preserve">ile descriptive </w:t>
      </w:r>
      <w:r w:rsidR="000C16E6">
        <w:rPr>
          <w:lang w:val="ro"/>
        </w:rPr>
        <w:t>ș</w:t>
      </w:r>
      <w:r>
        <w:rPr>
          <w:lang w:val="ro"/>
        </w:rPr>
        <w:t>i de motivare, adesea nu sunt numerotate în hotărârile judecătore</w:t>
      </w:r>
      <w:r w:rsidR="000C16E6">
        <w:rPr>
          <w:lang w:val="ro"/>
        </w:rPr>
        <w:t>ș</w:t>
      </w:r>
      <w:r>
        <w:rPr>
          <w:lang w:val="ro"/>
        </w:rPr>
        <w:t>ti.</w:t>
      </w:r>
    </w:p>
    <w:p w14:paraId="00EFF54F" w14:textId="77777777" w:rsidR="007F2C80" w:rsidRPr="007F2C80" w:rsidRDefault="007F2C80" w:rsidP="007F2C80">
      <w:pPr>
        <w:spacing w:line="360" w:lineRule="auto"/>
        <w:jc w:val="both"/>
        <w:rPr>
          <w:bCs/>
        </w:rPr>
      </w:pPr>
    </w:p>
    <w:p w14:paraId="4B1C6DAD" w14:textId="6F0B531A" w:rsidR="00F54FEE" w:rsidRPr="0094594D" w:rsidRDefault="00F54FEE" w:rsidP="00F54FEE">
      <w:pPr>
        <w:pStyle w:val="c01pointaltn"/>
        <w:spacing w:line="360" w:lineRule="auto"/>
        <w:ind w:left="567"/>
        <w:jc w:val="both"/>
        <w:rPr>
          <w:b/>
          <w:bCs/>
          <w:color w:val="31356E"/>
        </w:rPr>
      </w:pPr>
      <w:r>
        <w:rPr>
          <w:b/>
          <w:bCs/>
          <w:color w:val="31356E"/>
          <w:lang w:val="ro"/>
        </w:rPr>
        <w:lastRenderedPageBreak/>
        <w:t>Cre</w:t>
      </w:r>
      <w:r w:rsidR="000C16E6">
        <w:rPr>
          <w:b/>
          <w:bCs/>
          <w:color w:val="31356E"/>
          <w:lang w:val="ro"/>
        </w:rPr>
        <w:t>ș</w:t>
      </w:r>
      <w:r>
        <w:rPr>
          <w:b/>
          <w:bCs/>
          <w:color w:val="31356E"/>
          <w:lang w:val="ro"/>
        </w:rPr>
        <w:t xml:space="preserve">terea încrederii </w:t>
      </w:r>
      <w:r w:rsidR="000C16E6">
        <w:rPr>
          <w:b/>
          <w:bCs/>
          <w:color w:val="31356E"/>
          <w:lang w:val="ro"/>
        </w:rPr>
        <w:t>ș</w:t>
      </w:r>
      <w:r>
        <w:rPr>
          <w:b/>
          <w:bCs/>
          <w:color w:val="31356E"/>
          <w:lang w:val="ro"/>
        </w:rPr>
        <w:t>i a calită</w:t>
      </w:r>
      <w:r w:rsidR="000C16E6">
        <w:rPr>
          <w:b/>
          <w:bCs/>
          <w:color w:val="31356E"/>
          <w:lang w:val="ro"/>
        </w:rPr>
        <w:t>ț</w:t>
      </w:r>
      <w:r>
        <w:rPr>
          <w:b/>
          <w:bCs/>
          <w:color w:val="31356E"/>
          <w:lang w:val="ro"/>
        </w:rPr>
        <w:t>ii hotărârilor judecătore</w:t>
      </w:r>
      <w:r w:rsidR="000C16E6">
        <w:rPr>
          <w:b/>
          <w:bCs/>
          <w:color w:val="31356E"/>
          <w:lang w:val="ro"/>
        </w:rPr>
        <w:t>ș</w:t>
      </w:r>
      <w:r>
        <w:rPr>
          <w:b/>
          <w:bCs/>
          <w:color w:val="31356E"/>
          <w:lang w:val="ro"/>
        </w:rPr>
        <w:t>ti</w:t>
      </w:r>
    </w:p>
    <w:p w14:paraId="208541CE" w14:textId="1489CBF7" w:rsidR="00235DEA" w:rsidRPr="0094594D" w:rsidRDefault="00F54FEE" w:rsidP="00235DEA">
      <w:pPr>
        <w:pStyle w:val="c01pointaltn"/>
        <w:shd w:val="clear" w:color="auto" w:fill="F1F2F2"/>
        <w:spacing w:before="120" w:beforeAutospacing="0" w:after="120" w:afterAutospacing="0" w:line="360" w:lineRule="auto"/>
        <w:ind w:firstLine="567"/>
        <w:jc w:val="both"/>
        <w:rPr>
          <w:i/>
          <w:color w:val="31356E"/>
        </w:rPr>
      </w:pPr>
      <w:r>
        <w:rPr>
          <w:i/>
          <w:iCs/>
          <w:color w:val="31356E"/>
          <w:lang w:val="ro"/>
        </w:rPr>
        <w:t xml:space="preserve">„Hotărârile bine structurate </w:t>
      </w:r>
      <w:r w:rsidR="000C16E6">
        <w:rPr>
          <w:i/>
          <w:iCs/>
          <w:color w:val="31356E"/>
          <w:lang w:val="ro"/>
        </w:rPr>
        <w:t>ș</w:t>
      </w:r>
      <w:r>
        <w:rPr>
          <w:i/>
          <w:iCs/>
          <w:color w:val="31356E"/>
          <w:lang w:val="ro"/>
        </w:rPr>
        <w:t>i motivate pot cre</w:t>
      </w:r>
      <w:r w:rsidR="000C16E6">
        <w:rPr>
          <w:i/>
          <w:iCs/>
          <w:color w:val="31356E"/>
          <w:lang w:val="ro"/>
        </w:rPr>
        <w:t>ș</w:t>
      </w:r>
      <w:r>
        <w:rPr>
          <w:i/>
          <w:iCs/>
          <w:color w:val="31356E"/>
          <w:lang w:val="ro"/>
        </w:rPr>
        <w:t>te încrederea societă</w:t>
      </w:r>
      <w:r w:rsidR="000C16E6">
        <w:rPr>
          <w:i/>
          <w:iCs/>
          <w:color w:val="31356E"/>
          <w:lang w:val="ro"/>
        </w:rPr>
        <w:t>ț</w:t>
      </w:r>
      <w:r>
        <w:rPr>
          <w:i/>
          <w:iCs/>
          <w:color w:val="31356E"/>
          <w:lang w:val="ro"/>
        </w:rPr>
        <w:t>ii în justi</w:t>
      </w:r>
      <w:r w:rsidR="000C16E6">
        <w:rPr>
          <w:i/>
          <w:iCs/>
          <w:color w:val="31356E"/>
          <w:lang w:val="ro"/>
        </w:rPr>
        <w:t>ț</w:t>
      </w:r>
      <w:r>
        <w:rPr>
          <w:i/>
          <w:iCs/>
          <w:color w:val="31356E"/>
          <w:lang w:val="ro"/>
        </w:rPr>
        <w:t>ie” - Comentariu din cadrul focus grupului</w:t>
      </w:r>
    </w:p>
    <w:p w14:paraId="01A13545" w14:textId="53481D93" w:rsidR="00235DEA" w:rsidRPr="0094594D" w:rsidRDefault="00235DEA" w:rsidP="00235DEA">
      <w:pPr>
        <w:pStyle w:val="a3"/>
        <w:numPr>
          <w:ilvl w:val="0"/>
          <w:numId w:val="43"/>
        </w:numPr>
        <w:spacing w:line="360" w:lineRule="auto"/>
        <w:ind w:left="851" w:hanging="284"/>
        <w:jc w:val="both"/>
        <w:rPr>
          <w:b/>
          <w:bCs/>
          <w:color w:val="1F3864" w:themeColor="accent1" w:themeShade="80"/>
        </w:rPr>
      </w:pPr>
      <w:r>
        <w:rPr>
          <w:lang w:val="ro"/>
        </w:rPr>
        <w:t>În timp ce o majoritate a</w:t>
      </w:r>
      <w:r w:rsidR="0070616D">
        <w:rPr>
          <w:lang w:val="ro"/>
        </w:rPr>
        <w:t xml:space="preserve"> respondenților a</w:t>
      </w:r>
      <w:r>
        <w:rPr>
          <w:lang w:val="ro"/>
        </w:rPr>
        <w:t xml:space="preserve"> sprijinit introducerea unor standarde de calitate pentru hotărârile judecătore</w:t>
      </w:r>
      <w:r w:rsidR="000C16E6">
        <w:rPr>
          <w:lang w:val="ro"/>
        </w:rPr>
        <w:t>ș</w:t>
      </w:r>
      <w:r>
        <w:rPr>
          <w:lang w:val="ro"/>
        </w:rPr>
        <w:t xml:space="preserve">ti, implementarea efectivă </w:t>
      </w:r>
      <w:r w:rsidR="000C16E6">
        <w:rPr>
          <w:lang w:val="ro"/>
        </w:rPr>
        <w:t>ș</w:t>
      </w:r>
      <w:r>
        <w:rPr>
          <w:lang w:val="ro"/>
        </w:rPr>
        <w:t>i formarea continuă sunt esen</w:t>
      </w:r>
      <w:r w:rsidR="000C16E6">
        <w:rPr>
          <w:lang w:val="ro"/>
        </w:rPr>
        <w:t>ț</w:t>
      </w:r>
      <w:r>
        <w:rPr>
          <w:lang w:val="ro"/>
        </w:rPr>
        <w:t>iale pentru realizarea acestor îmbunătă</w:t>
      </w:r>
      <w:r w:rsidR="000C16E6">
        <w:rPr>
          <w:lang w:val="ro"/>
        </w:rPr>
        <w:t>ț</w:t>
      </w:r>
      <w:r>
        <w:rPr>
          <w:lang w:val="ro"/>
        </w:rPr>
        <w:t xml:space="preserve">iri </w:t>
      </w:r>
      <w:r w:rsidR="000C16E6">
        <w:rPr>
          <w:lang w:val="ro"/>
        </w:rPr>
        <w:t>ș</w:t>
      </w:r>
      <w:r>
        <w:rPr>
          <w:lang w:val="ro"/>
        </w:rPr>
        <w:t>i pentru asigurarea independen</w:t>
      </w:r>
      <w:r w:rsidR="000C16E6">
        <w:rPr>
          <w:lang w:val="ro"/>
        </w:rPr>
        <w:t>ț</w:t>
      </w:r>
      <w:r>
        <w:rPr>
          <w:lang w:val="ro"/>
        </w:rPr>
        <w:t>ei judecătorilor.</w:t>
      </w:r>
    </w:p>
    <w:p w14:paraId="2DEB262D" w14:textId="695C0E49" w:rsidR="00F54FEE" w:rsidRPr="0094594D" w:rsidRDefault="009D3606" w:rsidP="00F54FEE">
      <w:pPr>
        <w:pStyle w:val="a3"/>
        <w:numPr>
          <w:ilvl w:val="0"/>
          <w:numId w:val="43"/>
        </w:numPr>
        <w:spacing w:line="360" w:lineRule="auto"/>
        <w:ind w:left="851" w:hanging="284"/>
        <w:jc w:val="both"/>
      </w:pPr>
      <w:r>
        <w:rPr>
          <w:lang w:val="ro"/>
        </w:rPr>
        <w:t>Majoritatea a considerat că standardele de calitate ar trebui să fie emise în calitate de recomandări de către Curtea Supremă de Justi</w:t>
      </w:r>
      <w:r w:rsidR="000C16E6">
        <w:rPr>
          <w:lang w:val="ro"/>
        </w:rPr>
        <w:t>ț</w:t>
      </w:r>
      <w:r>
        <w:rPr>
          <w:lang w:val="ro"/>
        </w:rPr>
        <w:t>ie a Republicii Moldova, ceea ce le</w:t>
      </w:r>
      <w:r w:rsidR="0070616D">
        <w:rPr>
          <w:lang w:val="ro"/>
        </w:rPr>
        <w:t xml:space="preserve">-ar </w:t>
      </w:r>
      <w:r>
        <w:rPr>
          <w:lang w:val="ro"/>
        </w:rPr>
        <w:t>confer</w:t>
      </w:r>
      <w:r w:rsidR="0070616D">
        <w:rPr>
          <w:lang w:val="ro"/>
        </w:rPr>
        <w:t xml:space="preserve">i o forță </w:t>
      </w:r>
      <w:r>
        <w:rPr>
          <w:lang w:val="ro"/>
        </w:rPr>
        <w:t xml:space="preserve">juridică. </w:t>
      </w:r>
    </w:p>
    <w:p w14:paraId="52D46BD6" w14:textId="46B9DFC3" w:rsidR="009D3606" w:rsidRPr="0094594D" w:rsidRDefault="009D3606" w:rsidP="00F54FEE">
      <w:pPr>
        <w:pStyle w:val="a3"/>
        <w:numPr>
          <w:ilvl w:val="0"/>
          <w:numId w:val="43"/>
        </w:numPr>
        <w:spacing w:line="360" w:lineRule="auto"/>
        <w:ind w:left="851" w:hanging="284"/>
        <w:jc w:val="both"/>
      </w:pPr>
      <w:r>
        <w:rPr>
          <w:lang w:val="ro"/>
        </w:rPr>
        <w:t>Responden</w:t>
      </w:r>
      <w:r w:rsidR="000C16E6">
        <w:rPr>
          <w:lang w:val="ro"/>
        </w:rPr>
        <w:t>ț</w:t>
      </w:r>
      <w:r>
        <w:rPr>
          <w:lang w:val="ro"/>
        </w:rPr>
        <w:t xml:space="preserve">ii au sugerat, de asemenea, că judecătorilor </w:t>
      </w:r>
      <w:r w:rsidR="000C16E6">
        <w:rPr>
          <w:lang w:val="ro"/>
        </w:rPr>
        <w:t>ș</w:t>
      </w:r>
      <w:r>
        <w:rPr>
          <w:lang w:val="ro"/>
        </w:rPr>
        <w:t>i asisten</w:t>
      </w:r>
      <w:r w:rsidR="000C16E6">
        <w:rPr>
          <w:lang w:val="ro"/>
        </w:rPr>
        <w:t>ț</w:t>
      </w:r>
      <w:r>
        <w:rPr>
          <w:lang w:val="ro"/>
        </w:rPr>
        <w:t xml:space="preserve">ilor acestora ar trebui să li se ofere o formare specială privind standardele de calitate, precum </w:t>
      </w:r>
      <w:r w:rsidR="000C16E6">
        <w:rPr>
          <w:lang w:val="ro"/>
        </w:rPr>
        <w:t>ș</w:t>
      </w:r>
      <w:r>
        <w:rPr>
          <w:lang w:val="ro"/>
        </w:rPr>
        <w:t xml:space="preserve">i teoriile </w:t>
      </w:r>
      <w:r w:rsidR="000C16E6">
        <w:rPr>
          <w:lang w:val="ro"/>
        </w:rPr>
        <w:t>ș</w:t>
      </w:r>
      <w:r>
        <w:rPr>
          <w:lang w:val="ro"/>
        </w:rPr>
        <w:t>i metodologiile de argumentare (79%). Măsurile de sensibilizare, inclusiv discu</w:t>
      </w:r>
      <w:r w:rsidR="000C16E6">
        <w:rPr>
          <w:lang w:val="ro"/>
        </w:rPr>
        <w:t>ț</w:t>
      </w:r>
      <w:r>
        <w:rPr>
          <w:lang w:val="ro"/>
        </w:rPr>
        <w:t xml:space="preserve">iile, consultările </w:t>
      </w:r>
      <w:r w:rsidR="000C16E6">
        <w:rPr>
          <w:lang w:val="ro"/>
        </w:rPr>
        <w:t>ș</w:t>
      </w:r>
      <w:r>
        <w:rPr>
          <w:lang w:val="ro"/>
        </w:rPr>
        <w:t>i schimbul de bune practici, au fost, de asemenea, preferate (52%) pentru a promova respectarea acestor standarde.</w:t>
      </w:r>
    </w:p>
    <w:p w14:paraId="2EC19095" w14:textId="48756FB3" w:rsidR="009D3606" w:rsidRPr="0094594D" w:rsidRDefault="007F2C80" w:rsidP="009D3606">
      <w:pPr>
        <w:spacing w:line="360" w:lineRule="auto"/>
        <w:ind w:firstLine="567"/>
        <w:jc w:val="both"/>
      </w:pPr>
      <w:r>
        <w:rPr>
          <w:noProof/>
          <w:lang w:eastAsia="en-US"/>
        </w:rPr>
        <w:drawing>
          <wp:inline distT="0" distB="0" distL="0" distR="0" wp14:anchorId="5C4AF4D0" wp14:editId="4DEF45E9">
            <wp:extent cx="5972175" cy="4478655"/>
            <wp:effectExtent l="0" t="0" r="952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72175" cy="4478655"/>
                    </a:xfrm>
                    <a:prstGeom prst="rect">
                      <a:avLst/>
                    </a:prstGeom>
                  </pic:spPr>
                </pic:pic>
              </a:graphicData>
            </a:graphic>
          </wp:inline>
        </w:drawing>
      </w:r>
    </w:p>
    <w:p w14:paraId="225A2DBC" w14:textId="61D2E512" w:rsidR="0050576A" w:rsidRPr="0094594D" w:rsidRDefault="00F54FEE" w:rsidP="00F54FEE">
      <w:pPr>
        <w:pStyle w:val="c01pointaltn"/>
        <w:spacing w:line="360" w:lineRule="auto"/>
        <w:ind w:left="567"/>
        <w:jc w:val="both"/>
        <w:rPr>
          <w:b/>
          <w:bCs/>
          <w:color w:val="31356E"/>
        </w:rPr>
      </w:pPr>
      <w:r>
        <w:rPr>
          <w:b/>
          <w:bCs/>
          <w:color w:val="31356E"/>
          <w:lang w:val="ro"/>
        </w:rPr>
        <w:lastRenderedPageBreak/>
        <w:t>Respectarea principiului certitudinii</w:t>
      </w:r>
      <w:r w:rsidR="0070616D">
        <w:rPr>
          <w:b/>
          <w:bCs/>
          <w:color w:val="31356E"/>
          <w:lang w:val="ro"/>
        </w:rPr>
        <w:t>/securității</w:t>
      </w:r>
      <w:r>
        <w:rPr>
          <w:b/>
          <w:bCs/>
          <w:color w:val="31356E"/>
          <w:lang w:val="ro"/>
        </w:rPr>
        <w:t xml:space="preserve"> juridice</w:t>
      </w:r>
    </w:p>
    <w:p w14:paraId="03F7FAEF" w14:textId="709D5748" w:rsidR="00235DEA" w:rsidRPr="0094594D" w:rsidRDefault="00235DEA" w:rsidP="00235DEA">
      <w:pPr>
        <w:pStyle w:val="a3"/>
        <w:numPr>
          <w:ilvl w:val="0"/>
          <w:numId w:val="43"/>
        </w:numPr>
        <w:spacing w:line="360" w:lineRule="auto"/>
        <w:ind w:left="851" w:hanging="284"/>
        <w:jc w:val="both"/>
      </w:pPr>
      <w:r>
        <w:rPr>
          <w:lang w:val="ro"/>
        </w:rPr>
        <w:t>Monitorizarea arată că disparită</w:t>
      </w:r>
      <w:r w:rsidR="000C16E6">
        <w:rPr>
          <w:lang w:val="ro"/>
        </w:rPr>
        <w:t>ț</w:t>
      </w:r>
      <w:r>
        <w:rPr>
          <w:lang w:val="ro"/>
        </w:rPr>
        <w:t xml:space="preserve">ile în interpretarea </w:t>
      </w:r>
      <w:r w:rsidR="000C16E6">
        <w:rPr>
          <w:lang w:val="ro"/>
        </w:rPr>
        <w:t>ș</w:t>
      </w:r>
      <w:r>
        <w:rPr>
          <w:lang w:val="ro"/>
        </w:rPr>
        <w:t>i aplicarea legii de către diferite instan</w:t>
      </w:r>
      <w:r w:rsidR="000C16E6">
        <w:rPr>
          <w:lang w:val="ro"/>
        </w:rPr>
        <w:t>ț</w:t>
      </w:r>
      <w:r>
        <w:rPr>
          <w:lang w:val="ro"/>
        </w:rPr>
        <w:t>e judecătore</w:t>
      </w:r>
      <w:r w:rsidR="000C16E6">
        <w:rPr>
          <w:lang w:val="ro"/>
        </w:rPr>
        <w:t>ș</w:t>
      </w:r>
      <w:r>
        <w:rPr>
          <w:lang w:val="ro"/>
        </w:rPr>
        <w:t xml:space="preserve">ti pot submina principiul fundamental al certitudinii juridice. Chiar dacă este posibil ca unele coduri să nu citeze în mod explicit abaterile de la </w:t>
      </w:r>
      <w:r w:rsidR="0070616D">
        <w:rPr>
          <w:lang w:val="ro"/>
        </w:rPr>
        <w:t xml:space="preserve">pracica </w:t>
      </w:r>
      <w:r>
        <w:rPr>
          <w:lang w:val="ro"/>
        </w:rPr>
        <w:t>uniform</w:t>
      </w:r>
      <w:r w:rsidR="0070616D">
        <w:rPr>
          <w:lang w:val="ro"/>
        </w:rPr>
        <w:t>ă</w:t>
      </w:r>
      <w:r>
        <w:rPr>
          <w:lang w:val="ro"/>
        </w:rPr>
        <w:t xml:space="preserve"> ca motiv de anulare a hotărârilor, men</w:t>
      </w:r>
      <w:r w:rsidR="000C16E6">
        <w:rPr>
          <w:lang w:val="ro"/>
        </w:rPr>
        <w:t>ț</w:t>
      </w:r>
      <w:r>
        <w:rPr>
          <w:lang w:val="ro"/>
        </w:rPr>
        <w:t>inerea acestei uniformită</w:t>
      </w:r>
      <w:r w:rsidR="000C16E6">
        <w:rPr>
          <w:lang w:val="ro"/>
        </w:rPr>
        <w:t>ț</w:t>
      </w:r>
      <w:r>
        <w:rPr>
          <w:lang w:val="ro"/>
        </w:rPr>
        <w:t>i rămâne crucială pentru asigurarea respectării statului de drept.</w:t>
      </w:r>
    </w:p>
    <w:p w14:paraId="57FFAF60" w14:textId="09414714" w:rsidR="00F54FEE" w:rsidRPr="0094594D" w:rsidRDefault="00235DEA" w:rsidP="00F54FEE">
      <w:pPr>
        <w:pStyle w:val="a3"/>
        <w:numPr>
          <w:ilvl w:val="0"/>
          <w:numId w:val="43"/>
        </w:numPr>
        <w:spacing w:line="360" w:lineRule="auto"/>
        <w:ind w:left="851" w:hanging="284"/>
        <w:jc w:val="both"/>
      </w:pPr>
      <w:r>
        <w:rPr>
          <w:lang w:val="ro"/>
        </w:rPr>
        <w:t>Monitorizarea hotărârilor judecătore</w:t>
      </w:r>
      <w:r w:rsidR="000C16E6">
        <w:rPr>
          <w:lang w:val="ro"/>
        </w:rPr>
        <w:t>ș</w:t>
      </w:r>
      <w:r>
        <w:rPr>
          <w:lang w:val="ro"/>
        </w:rPr>
        <w:t>ti demonstrează că, de obicei, judecătorii din Moldova în hotărârile lor nu fac referire la practicile altor instan</w:t>
      </w:r>
      <w:r w:rsidR="000C16E6">
        <w:rPr>
          <w:lang w:val="ro"/>
        </w:rPr>
        <w:t>ț</w:t>
      </w:r>
      <w:r>
        <w:rPr>
          <w:lang w:val="ro"/>
        </w:rPr>
        <w:t>e judecătore</w:t>
      </w:r>
      <w:r w:rsidR="000C16E6">
        <w:rPr>
          <w:lang w:val="ro"/>
        </w:rPr>
        <w:t>ș</w:t>
      </w:r>
      <w:r>
        <w:rPr>
          <w:lang w:val="ro"/>
        </w:rPr>
        <w:t>ti. Cu toate acestea, interviurile cu exper</w:t>
      </w:r>
      <w:r w:rsidR="000C16E6">
        <w:rPr>
          <w:lang w:val="ro"/>
        </w:rPr>
        <w:t>ț</w:t>
      </w:r>
      <w:r>
        <w:rPr>
          <w:lang w:val="ro"/>
        </w:rPr>
        <w:t xml:space="preserve">ii au indicat un interes clar pentru modul în care legea este aplicată </w:t>
      </w:r>
      <w:r w:rsidR="000C16E6">
        <w:rPr>
          <w:lang w:val="ro"/>
        </w:rPr>
        <w:t>ș</w:t>
      </w:r>
      <w:r>
        <w:rPr>
          <w:lang w:val="ro"/>
        </w:rPr>
        <w:t>i interpretată în alte instan</w:t>
      </w:r>
      <w:r w:rsidR="000C16E6">
        <w:rPr>
          <w:lang w:val="ro"/>
        </w:rPr>
        <w:t>ț</w:t>
      </w:r>
      <w:r>
        <w:rPr>
          <w:lang w:val="ro"/>
        </w:rPr>
        <w:t>e judecătore</w:t>
      </w:r>
      <w:r w:rsidR="000C16E6">
        <w:rPr>
          <w:lang w:val="ro"/>
        </w:rPr>
        <w:t>ș</w:t>
      </w:r>
      <w:r>
        <w:rPr>
          <w:lang w:val="ro"/>
        </w:rPr>
        <w:t>ti. Acest interes le permite judecătorilor să î</w:t>
      </w:r>
      <w:r w:rsidR="000C16E6">
        <w:rPr>
          <w:lang w:val="ro"/>
        </w:rPr>
        <w:t>ș</w:t>
      </w:r>
      <w:r>
        <w:rPr>
          <w:lang w:val="ro"/>
        </w:rPr>
        <w:t>i compare ra</w:t>
      </w:r>
      <w:r w:rsidR="000C16E6">
        <w:rPr>
          <w:lang w:val="ro"/>
        </w:rPr>
        <w:t>ț</w:t>
      </w:r>
      <w:r>
        <w:rPr>
          <w:lang w:val="ro"/>
        </w:rPr>
        <w:t>ionamentul cu cel al colegilor lor în cauzele solu</w:t>
      </w:r>
      <w:r w:rsidR="000C16E6">
        <w:rPr>
          <w:lang w:val="ro"/>
        </w:rPr>
        <w:t>ț</w:t>
      </w:r>
      <w:r>
        <w:rPr>
          <w:lang w:val="ro"/>
        </w:rPr>
        <w:t>ionate anterior, asigurând astfel coeren</w:t>
      </w:r>
      <w:r w:rsidR="000C16E6">
        <w:rPr>
          <w:lang w:val="ro"/>
        </w:rPr>
        <w:t>ț</w:t>
      </w:r>
      <w:r>
        <w:rPr>
          <w:lang w:val="ro"/>
        </w:rPr>
        <w:t>a cu tendin</w:t>
      </w:r>
      <w:r w:rsidR="000C16E6">
        <w:rPr>
          <w:lang w:val="ro"/>
        </w:rPr>
        <w:t>ț</w:t>
      </w:r>
      <w:r>
        <w:rPr>
          <w:lang w:val="ro"/>
        </w:rPr>
        <w:t xml:space="preserve">ele predominante. </w:t>
      </w:r>
    </w:p>
    <w:p w14:paraId="0552DA27" w14:textId="4A5930A9" w:rsidR="00235DEA" w:rsidRPr="0094594D" w:rsidRDefault="00F54FEE" w:rsidP="00F54FEE">
      <w:pPr>
        <w:pStyle w:val="a3"/>
        <w:numPr>
          <w:ilvl w:val="0"/>
          <w:numId w:val="43"/>
        </w:numPr>
        <w:spacing w:line="360" w:lineRule="auto"/>
        <w:ind w:left="851" w:hanging="284"/>
        <w:jc w:val="both"/>
      </w:pPr>
      <w:r>
        <w:rPr>
          <w:lang w:val="ro"/>
        </w:rPr>
        <w:t>Provocarea provine din faptul că legisla</w:t>
      </w:r>
      <w:r w:rsidR="000C16E6">
        <w:rPr>
          <w:lang w:val="ro"/>
        </w:rPr>
        <w:t>ț</w:t>
      </w:r>
      <w:r>
        <w:rPr>
          <w:lang w:val="ro"/>
        </w:rPr>
        <w:t>ia procedurală define</w:t>
      </w:r>
      <w:r w:rsidR="000C16E6">
        <w:rPr>
          <w:lang w:val="ro"/>
        </w:rPr>
        <w:t>ș</w:t>
      </w:r>
      <w:r>
        <w:rPr>
          <w:lang w:val="ro"/>
        </w:rPr>
        <w:t>te în mod exhaustiv structura unei hotărâri judecătore</w:t>
      </w:r>
      <w:r w:rsidR="000C16E6">
        <w:rPr>
          <w:lang w:val="ro"/>
        </w:rPr>
        <w:t>ș</w:t>
      </w:r>
      <w:r>
        <w:rPr>
          <w:lang w:val="ro"/>
        </w:rPr>
        <w:t xml:space="preserve">ti </w:t>
      </w:r>
      <w:r w:rsidR="000C16E6">
        <w:rPr>
          <w:lang w:val="ro"/>
        </w:rPr>
        <w:t>ș</w:t>
      </w:r>
      <w:r>
        <w:rPr>
          <w:lang w:val="ro"/>
        </w:rPr>
        <w:t>i oferă o listă închisă a ceea ce poate fi inclus, cum ar fi în partea de motivare a hotărârii judecătore</w:t>
      </w:r>
      <w:r w:rsidR="000C16E6">
        <w:rPr>
          <w:lang w:val="ro"/>
        </w:rPr>
        <w:t>ș</w:t>
      </w:r>
      <w:r>
        <w:rPr>
          <w:lang w:val="ro"/>
        </w:rPr>
        <w:t>ti. Toate celelalte informa</w:t>
      </w:r>
      <w:r w:rsidR="000C16E6">
        <w:rPr>
          <w:lang w:val="ro"/>
        </w:rPr>
        <w:t>ț</w:t>
      </w:r>
      <w:r>
        <w:rPr>
          <w:lang w:val="ro"/>
        </w:rPr>
        <w:t xml:space="preserve">ii, inclusiv trimiterile la alte acte judiciare sau la practica de aplicare </w:t>
      </w:r>
      <w:r w:rsidR="000C16E6">
        <w:rPr>
          <w:lang w:val="ro"/>
        </w:rPr>
        <w:t>ș</w:t>
      </w:r>
      <w:r>
        <w:rPr>
          <w:lang w:val="ro"/>
        </w:rPr>
        <w:t xml:space="preserve">i interpretare a legii, nu ar trebui să fie incluse în partea de motivare. </w:t>
      </w:r>
    </w:p>
    <w:p w14:paraId="40CCEE42" w14:textId="3FC94A0C" w:rsidR="00F54FEE" w:rsidRPr="0094594D" w:rsidRDefault="00F54FEE" w:rsidP="00F54FEE">
      <w:pPr>
        <w:pStyle w:val="a3"/>
        <w:numPr>
          <w:ilvl w:val="0"/>
          <w:numId w:val="43"/>
        </w:numPr>
        <w:spacing w:line="360" w:lineRule="auto"/>
        <w:ind w:left="851" w:hanging="284"/>
        <w:jc w:val="both"/>
      </w:pPr>
      <w:r>
        <w:rPr>
          <w:lang w:val="ro"/>
        </w:rPr>
        <w:t>Această situa</w:t>
      </w:r>
      <w:r w:rsidR="000C16E6">
        <w:rPr>
          <w:lang w:val="ro"/>
        </w:rPr>
        <w:t>ț</w:t>
      </w:r>
      <w:r>
        <w:rPr>
          <w:lang w:val="ro"/>
        </w:rPr>
        <w:t>ie introduce o contradic</w:t>
      </w:r>
      <w:r w:rsidR="000C16E6">
        <w:rPr>
          <w:lang w:val="ro"/>
        </w:rPr>
        <w:t>ț</w:t>
      </w:r>
      <w:r>
        <w:rPr>
          <w:lang w:val="ro"/>
        </w:rPr>
        <w:t>ie: pe de o parte, instan</w:t>
      </w:r>
      <w:r w:rsidR="000C16E6">
        <w:rPr>
          <w:lang w:val="ro"/>
        </w:rPr>
        <w:t>ț</w:t>
      </w:r>
      <w:r>
        <w:rPr>
          <w:lang w:val="ro"/>
        </w:rPr>
        <w:t>ele judecătore</w:t>
      </w:r>
      <w:r w:rsidR="000C16E6">
        <w:rPr>
          <w:lang w:val="ro"/>
        </w:rPr>
        <w:t>ș</w:t>
      </w:r>
      <w:r>
        <w:rPr>
          <w:lang w:val="ro"/>
        </w:rPr>
        <w:t>ti supreme au autoritatea de a emite explica</w:t>
      </w:r>
      <w:r w:rsidR="000C16E6">
        <w:rPr>
          <w:lang w:val="ro"/>
        </w:rPr>
        <w:t>ț</w:t>
      </w:r>
      <w:r>
        <w:rPr>
          <w:lang w:val="ro"/>
        </w:rPr>
        <w:t>ii orientative cu privire la interpretarea normelor juridice, pe care instan</w:t>
      </w:r>
      <w:r w:rsidR="000C16E6">
        <w:rPr>
          <w:lang w:val="ro"/>
        </w:rPr>
        <w:t>ț</w:t>
      </w:r>
      <w:r>
        <w:rPr>
          <w:lang w:val="ro"/>
        </w:rPr>
        <w:t>ele de judecată inferioare trebuie să le respecte. Pe de altă parte, instan</w:t>
      </w:r>
      <w:r w:rsidR="000C16E6">
        <w:rPr>
          <w:lang w:val="ro"/>
        </w:rPr>
        <w:t>ț</w:t>
      </w:r>
      <w:r>
        <w:rPr>
          <w:lang w:val="ro"/>
        </w:rPr>
        <w:t>ele judecătore</w:t>
      </w:r>
      <w:r w:rsidR="000C16E6">
        <w:rPr>
          <w:lang w:val="ro"/>
        </w:rPr>
        <w:t>ș</w:t>
      </w:r>
      <w:r>
        <w:rPr>
          <w:lang w:val="ro"/>
        </w:rPr>
        <w:t>ti inferioare, din cauza dispozi</w:t>
      </w:r>
      <w:r w:rsidR="000C16E6">
        <w:rPr>
          <w:lang w:val="ro"/>
        </w:rPr>
        <w:t>ț</w:t>
      </w:r>
      <w:r>
        <w:rPr>
          <w:lang w:val="ro"/>
        </w:rPr>
        <w:t xml:space="preserve">iilor ce sunt stipulate în codurile de procedură, nu pot include în motivarea lor referiri la aceste clarificări orientative </w:t>
      </w:r>
      <w:r w:rsidR="000C16E6">
        <w:rPr>
          <w:lang w:val="ro"/>
        </w:rPr>
        <w:t>ș</w:t>
      </w:r>
      <w:r>
        <w:rPr>
          <w:lang w:val="ro"/>
        </w:rPr>
        <w:t>i la alte acte interpretative ale instan</w:t>
      </w:r>
      <w:r w:rsidR="000C16E6">
        <w:rPr>
          <w:lang w:val="ro"/>
        </w:rPr>
        <w:t>ț</w:t>
      </w:r>
      <w:r>
        <w:rPr>
          <w:lang w:val="ro"/>
        </w:rPr>
        <w:t>elor de judecată supreme. Acest concept conform căruia „</w:t>
      </w:r>
      <w:r>
        <w:rPr>
          <w:i/>
          <w:iCs/>
          <w:lang w:val="ro"/>
        </w:rPr>
        <w:t>un judecător este obligat doar de lege</w:t>
      </w:r>
      <w:r>
        <w:rPr>
          <w:lang w:val="ro"/>
        </w:rPr>
        <w:t>”  intră în conflict cu practica de zi cu zi a judecătorilor, care adesea caută să î</w:t>
      </w:r>
      <w:r w:rsidR="000C16E6">
        <w:rPr>
          <w:lang w:val="ro"/>
        </w:rPr>
        <w:t>ș</w:t>
      </w:r>
      <w:r>
        <w:rPr>
          <w:lang w:val="ro"/>
        </w:rPr>
        <w:t>i alinieze hotărârile la practicile instan</w:t>
      </w:r>
      <w:r w:rsidR="000C16E6">
        <w:rPr>
          <w:lang w:val="ro"/>
        </w:rPr>
        <w:t>ț</w:t>
      </w:r>
      <w:r>
        <w:rPr>
          <w:lang w:val="ro"/>
        </w:rPr>
        <w:t xml:space="preserve">elor de judecată superioare </w:t>
      </w:r>
      <w:r w:rsidR="000C16E6">
        <w:rPr>
          <w:lang w:val="ro"/>
        </w:rPr>
        <w:t>ș</w:t>
      </w:r>
      <w:r>
        <w:rPr>
          <w:lang w:val="ro"/>
        </w:rPr>
        <w:t>i evită să se abată de la normele judiciare stabilite.</w:t>
      </w:r>
    </w:p>
    <w:p w14:paraId="214AE14B" w14:textId="77777777" w:rsidR="0050576A" w:rsidRPr="0094594D" w:rsidRDefault="0050576A" w:rsidP="0050576A"/>
    <w:p w14:paraId="50B1B763" w14:textId="1814D55E" w:rsidR="0050576A" w:rsidRPr="0094594D" w:rsidRDefault="00F54FEE" w:rsidP="0050576A">
      <w:pPr>
        <w:spacing w:line="360" w:lineRule="auto"/>
        <w:ind w:firstLine="720"/>
        <w:jc w:val="both"/>
        <w:rPr>
          <w:rFonts w:eastAsia="Calibri"/>
          <w:bCs/>
        </w:rPr>
      </w:pPr>
      <w:r>
        <w:rPr>
          <w:rFonts w:eastAsia="Calibri"/>
          <w:lang w:val="ro"/>
        </w:rPr>
        <w:t>În general, impactul pozitiv al criteriilor de calitate pentru hotărârile judecătore</w:t>
      </w:r>
      <w:r w:rsidR="000C16E6">
        <w:rPr>
          <w:rFonts w:eastAsia="Calibri"/>
          <w:lang w:val="ro"/>
        </w:rPr>
        <w:t>ș</w:t>
      </w:r>
      <w:r>
        <w:rPr>
          <w:rFonts w:eastAsia="Calibri"/>
          <w:lang w:val="ro"/>
        </w:rPr>
        <w:t>ti ca mijloc de cre</w:t>
      </w:r>
      <w:r w:rsidR="000C16E6">
        <w:rPr>
          <w:rFonts w:eastAsia="Calibri"/>
          <w:lang w:val="ro"/>
        </w:rPr>
        <w:t>ș</w:t>
      </w:r>
      <w:r>
        <w:rPr>
          <w:rFonts w:eastAsia="Calibri"/>
          <w:lang w:val="ro"/>
        </w:rPr>
        <w:t>tere a încrederii societă</w:t>
      </w:r>
      <w:r w:rsidR="000C16E6">
        <w:rPr>
          <w:rFonts w:eastAsia="Calibri"/>
          <w:lang w:val="ro"/>
        </w:rPr>
        <w:t>ț</w:t>
      </w:r>
      <w:r>
        <w:rPr>
          <w:rFonts w:eastAsia="Calibri"/>
          <w:lang w:val="ro"/>
        </w:rPr>
        <w:t>ii în instan</w:t>
      </w:r>
      <w:r w:rsidR="000C16E6">
        <w:rPr>
          <w:rFonts w:eastAsia="Calibri"/>
          <w:lang w:val="ro"/>
        </w:rPr>
        <w:t>ț</w:t>
      </w:r>
      <w:r>
        <w:rPr>
          <w:rFonts w:eastAsia="Calibri"/>
          <w:lang w:val="ro"/>
        </w:rPr>
        <w:t xml:space="preserve">ele de judecată din Moldova </w:t>
      </w:r>
      <w:r w:rsidR="000C16E6">
        <w:rPr>
          <w:rFonts w:eastAsia="Calibri"/>
          <w:lang w:val="ro"/>
        </w:rPr>
        <w:t>ș</w:t>
      </w:r>
      <w:r>
        <w:rPr>
          <w:rFonts w:eastAsia="Calibri"/>
          <w:lang w:val="ro"/>
        </w:rPr>
        <w:t>i de protejare a calită</w:t>
      </w:r>
      <w:r w:rsidR="000C16E6">
        <w:rPr>
          <w:rFonts w:eastAsia="Calibri"/>
          <w:lang w:val="ro"/>
        </w:rPr>
        <w:t>ț</w:t>
      </w:r>
      <w:r>
        <w:rPr>
          <w:rFonts w:eastAsia="Calibri"/>
          <w:lang w:val="ro"/>
        </w:rPr>
        <w:t>ii sistemului de justi</w:t>
      </w:r>
      <w:r w:rsidR="000C16E6">
        <w:rPr>
          <w:rFonts w:eastAsia="Calibri"/>
          <w:lang w:val="ro"/>
        </w:rPr>
        <w:t>ț</w:t>
      </w:r>
      <w:r>
        <w:rPr>
          <w:rFonts w:eastAsia="Calibri"/>
          <w:lang w:val="ro"/>
        </w:rPr>
        <w:t>ie este recunoscut pe scară largă. Pentru a atinge aceste scopuri, este esen</w:t>
      </w:r>
      <w:r w:rsidR="000C16E6">
        <w:rPr>
          <w:rFonts w:eastAsia="Calibri"/>
          <w:lang w:val="ro"/>
        </w:rPr>
        <w:t>ț</w:t>
      </w:r>
      <w:r>
        <w:rPr>
          <w:rFonts w:eastAsia="Calibri"/>
          <w:lang w:val="ro"/>
        </w:rPr>
        <w:t xml:space="preserve">ial să se identifice principalele obiective </w:t>
      </w:r>
      <w:r w:rsidR="000C16E6">
        <w:rPr>
          <w:rFonts w:eastAsia="Calibri"/>
          <w:lang w:val="ro"/>
        </w:rPr>
        <w:t>ș</w:t>
      </w:r>
      <w:r>
        <w:rPr>
          <w:rFonts w:eastAsia="Calibri"/>
          <w:lang w:val="ro"/>
        </w:rPr>
        <w:t>i să se ofere recomandări specifice pentru punerea lor în aplicare.</w:t>
      </w:r>
    </w:p>
    <w:p w14:paraId="4CD53332" w14:textId="77777777" w:rsidR="0050576A" w:rsidRPr="0094594D" w:rsidRDefault="0050576A" w:rsidP="0050576A">
      <w:pPr>
        <w:spacing w:line="360" w:lineRule="auto"/>
        <w:ind w:firstLine="720"/>
        <w:jc w:val="both"/>
        <w:rPr>
          <w:rFonts w:eastAsia="Calibri"/>
          <w:bCs/>
        </w:rPr>
      </w:pPr>
    </w:p>
    <w:p w14:paraId="2A19E406" w14:textId="4B3B4DD5" w:rsidR="0050576A" w:rsidRPr="0094594D" w:rsidRDefault="00622864" w:rsidP="0050576A">
      <w:pPr>
        <w:pBdr>
          <w:top w:val="single" w:sz="4" w:space="1" w:color="4472C4"/>
          <w:left w:val="single" w:sz="4" w:space="4" w:color="4472C4"/>
          <w:bottom w:val="single" w:sz="4" w:space="1" w:color="4472C4"/>
          <w:right w:val="single" w:sz="4" w:space="4" w:color="4472C4"/>
        </w:pBdr>
        <w:spacing w:line="360" w:lineRule="auto"/>
        <w:ind w:firstLine="720"/>
        <w:jc w:val="both"/>
        <w:rPr>
          <w:i/>
          <w:iCs/>
          <w:spacing w:val="3"/>
          <w:shd w:val="clear" w:color="auto" w:fill="FFFFFF"/>
        </w:rPr>
      </w:pPr>
      <w:r>
        <w:rPr>
          <w:b/>
          <w:bCs/>
          <w:shd w:val="clear" w:color="auto" w:fill="FFFFFF"/>
          <w:lang w:val="ro"/>
        </w:rPr>
        <w:t xml:space="preserve">Recomandarea 1: </w:t>
      </w:r>
      <w:r>
        <w:rPr>
          <w:i/>
          <w:iCs/>
          <w:shd w:val="clear" w:color="auto" w:fill="FFFFFF"/>
          <w:lang w:val="ro"/>
        </w:rPr>
        <w:t>Asigurarea adoptării unor hotărâri judecătore</w:t>
      </w:r>
      <w:r w:rsidR="000C16E6">
        <w:rPr>
          <w:i/>
          <w:iCs/>
          <w:shd w:val="clear" w:color="auto" w:fill="FFFFFF"/>
          <w:lang w:val="ro"/>
        </w:rPr>
        <w:t>ș</w:t>
      </w:r>
      <w:r>
        <w:rPr>
          <w:i/>
          <w:iCs/>
          <w:shd w:val="clear" w:color="auto" w:fill="FFFFFF"/>
          <w:lang w:val="ro"/>
        </w:rPr>
        <w:t xml:space="preserve">ti corecte </w:t>
      </w:r>
      <w:r w:rsidR="000C16E6">
        <w:rPr>
          <w:i/>
          <w:iCs/>
          <w:shd w:val="clear" w:color="auto" w:fill="FFFFFF"/>
          <w:lang w:val="ro"/>
        </w:rPr>
        <w:t>ș</w:t>
      </w:r>
      <w:r>
        <w:rPr>
          <w:i/>
          <w:iCs/>
          <w:shd w:val="clear" w:color="auto" w:fill="FFFFFF"/>
          <w:lang w:val="ro"/>
        </w:rPr>
        <w:t>i legale, sporind astfel încrederea publicului în sistemul instan</w:t>
      </w:r>
      <w:r w:rsidR="000C16E6">
        <w:rPr>
          <w:i/>
          <w:iCs/>
          <w:shd w:val="clear" w:color="auto" w:fill="FFFFFF"/>
          <w:lang w:val="ro"/>
        </w:rPr>
        <w:t>ț</w:t>
      </w:r>
      <w:r>
        <w:rPr>
          <w:i/>
          <w:iCs/>
          <w:shd w:val="clear" w:color="auto" w:fill="FFFFFF"/>
          <w:lang w:val="ro"/>
        </w:rPr>
        <w:t>elor judecătore</w:t>
      </w:r>
      <w:r w:rsidR="000C16E6">
        <w:rPr>
          <w:i/>
          <w:iCs/>
          <w:shd w:val="clear" w:color="auto" w:fill="FFFFFF"/>
          <w:lang w:val="ro"/>
        </w:rPr>
        <w:t>ș</w:t>
      </w:r>
      <w:r>
        <w:rPr>
          <w:i/>
          <w:iCs/>
          <w:shd w:val="clear" w:color="auto" w:fill="FFFFFF"/>
          <w:lang w:val="ro"/>
        </w:rPr>
        <w:t>ti din Moldova.</w:t>
      </w:r>
    </w:p>
    <w:p w14:paraId="3E4D925F" w14:textId="6D077B12" w:rsidR="0050576A" w:rsidRPr="0094594D" w:rsidRDefault="0050576A" w:rsidP="0050576A">
      <w:pPr>
        <w:pBdr>
          <w:top w:val="single" w:sz="4" w:space="1" w:color="4472C4"/>
          <w:left w:val="single" w:sz="4" w:space="4" w:color="4472C4"/>
          <w:bottom w:val="single" w:sz="4" w:space="1" w:color="4472C4"/>
          <w:right w:val="single" w:sz="4" w:space="4" w:color="4472C4"/>
        </w:pBdr>
        <w:spacing w:before="120" w:line="360" w:lineRule="auto"/>
        <w:ind w:firstLine="720"/>
        <w:jc w:val="both"/>
        <w:rPr>
          <w:spacing w:val="3"/>
          <w:shd w:val="clear" w:color="auto" w:fill="FFFFFF"/>
        </w:rPr>
      </w:pPr>
      <w:r>
        <w:rPr>
          <w:shd w:val="clear" w:color="auto" w:fill="FFFFFF"/>
          <w:lang w:val="ro"/>
        </w:rPr>
        <w:t>1. Examinarea oportunită</w:t>
      </w:r>
      <w:r w:rsidR="000C16E6">
        <w:rPr>
          <w:shd w:val="clear" w:color="auto" w:fill="FFFFFF"/>
          <w:lang w:val="ro"/>
        </w:rPr>
        <w:t>ț</w:t>
      </w:r>
      <w:r>
        <w:rPr>
          <w:shd w:val="clear" w:color="auto" w:fill="FFFFFF"/>
          <w:lang w:val="ro"/>
        </w:rPr>
        <w:t>ii aprobării Standardelor de calitate pentru hotărârile judecătore</w:t>
      </w:r>
      <w:r w:rsidR="000C16E6">
        <w:rPr>
          <w:shd w:val="clear" w:color="auto" w:fill="FFFFFF"/>
          <w:lang w:val="ro"/>
        </w:rPr>
        <w:t>ș</w:t>
      </w:r>
      <w:r w:rsidR="0070616D">
        <w:rPr>
          <w:shd w:val="clear" w:color="auto" w:fill="FFFFFF"/>
          <w:lang w:val="ro"/>
        </w:rPr>
        <w:t>ti ca ghid de orientare pentru judecători</w:t>
      </w:r>
      <w:r>
        <w:rPr>
          <w:shd w:val="clear" w:color="auto" w:fill="FFFFFF"/>
          <w:lang w:val="ro"/>
        </w:rPr>
        <w:t>. Aceste standarde ar trebui să aibă for</w:t>
      </w:r>
      <w:r w:rsidR="000C16E6">
        <w:rPr>
          <w:shd w:val="clear" w:color="auto" w:fill="FFFFFF"/>
          <w:lang w:val="ro"/>
        </w:rPr>
        <w:t>ț</w:t>
      </w:r>
      <w:r>
        <w:rPr>
          <w:shd w:val="clear" w:color="auto" w:fill="FFFFFF"/>
          <w:lang w:val="ro"/>
        </w:rPr>
        <w:t>ă de recomandare, stabilind cerin</w:t>
      </w:r>
      <w:r w:rsidR="000C16E6">
        <w:rPr>
          <w:shd w:val="clear" w:color="auto" w:fill="FFFFFF"/>
          <w:lang w:val="ro"/>
        </w:rPr>
        <w:t>ț</w:t>
      </w:r>
      <w:r>
        <w:rPr>
          <w:shd w:val="clear" w:color="auto" w:fill="FFFFFF"/>
          <w:lang w:val="ro"/>
        </w:rPr>
        <w:t xml:space="preserve">ele minime pentru metodologia de argumentare </w:t>
      </w:r>
      <w:r w:rsidR="000C16E6">
        <w:rPr>
          <w:shd w:val="clear" w:color="auto" w:fill="FFFFFF"/>
          <w:lang w:val="ro"/>
        </w:rPr>
        <w:t>ș</w:t>
      </w:r>
      <w:r>
        <w:rPr>
          <w:shd w:val="clear" w:color="auto" w:fill="FFFFFF"/>
          <w:lang w:val="ro"/>
        </w:rPr>
        <w:t>i structura model a hotărârilor judecătore</w:t>
      </w:r>
      <w:r w:rsidR="000C16E6">
        <w:rPr>
          <w:shd w:val="clear" w:color="auto" w:fill="FFFFFF"/>
          <w:lang w:val="ro"/>
        </w:rPr>
        <w:t>ș</w:t>
      </w:r>
      <w:r>
        <w:rPr>
          <w:shd w:val="clear" w:color="auto" w:fill="FFFFFF"/>
          <w:lang w:val="ro"/>
        </w:rPr>
        <w:t>ti.</w:t>
      </w:r>
    </w:p>
    <w:p w14:paraId="40F51855" w14:textId="591AE218" w:rsidR="0050576A" w:rsidRPr="0094594D" w:rsidRDefault="0050576A" w:rsidP="0050576A">
      <w:pPr>
        <w:pBdr>
          <w:top w:val="single" w:sz="4" w:space="1" w:color="4472C4"/>
          <w:left w:val="single" w:sz="4" w:space="4" w:color="4472C4"/>
          <w:bottom w:val="single" w:sz="4" w:space="1" w:color="4472C4"/>
          <w:right w:val="single" w:sz="4" w:space="4" w:color="4472C4"/>
        </w:pBdr>
        <w:spacing w:line="360" w:lineRule="auto"/>
        <w:ind w:firstLine="720"/>
        <w:jc w:val="both"/>
        <w:rPr>
          <w:spacing w:val="3"/>
          <w:shd w:val="clear" w:color="auto" w:fill="FFFFFF"/>
        </w:rPr>
      </w:pPr>
      <w:r>
        <w:rPr>
          <w:shd w:val="clear" w:color="auto" w:fill="FFFFFF"/>
          <w:lang w:val="ro"/>
        </w:rPr>
        <w:t>2. Înfiin</w:t>
      </w:r>
      <w:r w:rsidR="000C16E6">
        <w:rPr>
          <w:shd w:val="clear" w:color="auto" w:fill="FFFFFF"/>
          <w:lang w:val="ro"/>
        </w:rPr>
        <w:t>ț</w:t>
      </w:r>
      <w:r>
        <w:rPr>
          <w:shd w:val="clear" w:color="auto" w:fill="FFFFFF"/>
          <w:lang w:val="ro"/>
        </w:rPr>
        <w:t xml:space="preserve">area unui grup de lucru </w:t>
      </w:r>
      <w:r>
        <w:rPr>
          <w:i/>
          <w:iCs/>
          <w:shd w:val="clear" w:color="auto" w:fill="FFFFFF"/>
          <w:lang w:val="ro"/>
        </w:rPr>
        <w:t>ad-hoc</w:t>
      </w:r>
      <w:r>
        <w:rPr>
          <w:shd w:val="clear" w:color="auto" w:fill="FFFFFF"/>
          <w:lang w:val="ro"/>
        </w:rPr>
        <w:t xml:space="preserve"> în cadrul Consiliului </w:t>
      </w:r>
      <w:r w:rsidR="0070616D">
        <w:rPr>
          <w:shd w:val="clear" w:color="auto" w:fill="FFFFFF"/>
          <w:lang w:val="ro"/>
        </w:rPr>
        <w:t xml:space="preserve">Superior al </w:t>
      </w:r>
      <w:r>
        <w:rPr>
          <w:shd w:val="clear" w:color="auto" w:fill="FFFFFF"/>
          <w:lang w:val="ro"/>
        </w:rPr>
        <w:t>Magistraturii, al Agen</w:t>
      </w:r>
      <w:r w:rsidR="000C16E6">
        <w:rPr>
          <w:shd w:val="clear" w:color="auto" w:fill="FFFFFF"/>
          <w:lang w:val="ro"/>
        </w:rPr>
        <w:t>ț</w:t>
      </w:r>
      <w:r>
        <w:rPr>
          <w:shd w:val="clear" w:color="auto" w:fill="FFFFFF"/>
          <w:lang w:val="ro"/>
        </w:rPr>
        <w:t>iei de Administrare a Instan</w:t>
      </w:r>
      <w:r w:rsidR="000C16E6">
        <w:rPr>
          <w:shd w:val="clear" w:color="auto" w:fill="FFFFFF"/>
          <w:lang w:val="ro"/>
        </w:rPr>
        <w:t>ț</w:t>
      </w:r>
      <w:r>
        <w:rPr>
          <w:shd w:val="clear" w:color="auto" w:fill="FFFFFF"/>
          <w:lang w:val="ro"/>
        </w:rPr>
        <w:t>elor Judecătore</w:t>
      </w:r>
      <w:r w:rsidR="000C16E6">
        <w:rPr>
          <w:shd w:val="clear" w:color="auto" w:fill="FFFFFF"/>
          <w:lang w:val="ro"/>
        </w:rPr>
        <w:t>ș</w:t>
      </w:r>
      <w:r>
        <w:rPr>
          <w:shd w:val="clear" w:color="auto" w:fill="FFFFFF"/>
          <w:lang w:val="ro"/>
        </w:rPr>
        <w:t xml:space="preserve">ti </w:t>
      </w:r>
      <w:r w:rsidR="0070616D">
        <w:rPr>
          <w:shd w:val="clear" w:color="auto" w:fill="FFFFFF"/>
          <w:lang w:val="ro"/>
        </w:rPr>
        <w:t>și/</w:t>
      </w:r>
      <w:r>
        <w:rPr>
          <w:shd w:val="clear" w:color="auto" w:fill="FFFFFF"/>
          <w:lang w:val="ro"/>
        </w:rPr>
        <w:t>sau al Cur</w:t>
      </w:r>
      <w:r w:rsidR="000C16E6">
        <w:rPr>
          <w:shd w:val="clear" w:color="auto" w:fill="FFFFFF"/>
          <w:lang w:val="ro"/>
        </w:rPr>
        <w:t>ț</w:t>
      </w:r>
      <w:r>
        <w:rPr>
          <w:shd w:val="clear" w:color="auto" w:fill="FFFFFF"/>
          <w:lang w:val="ro"/>
        </w:rPr>
        <w:t>ii Supreme de Justi</w:t>
      </w:r>
      <w:r w:rsidR="000C16E6">
        <w:rPr>
          <w:shd w:val="clear" w:color="auto" w:fill="FFFFFF"/>
          <w:lang w:val="ro"/>
        </w:rPr>
        <w:t>ț</w:t>
      </w:r>
      <w:r>
        <w:rPr>
          <w:shd w:val="clear" w:color="auto" w:fill="FFFFFF"/>
          <w:lang w:val="ro"/>
        </w:rPr>
        <w:t>ie pentru a unifica diverse practici de calitate pentru hotărârile judecătore</w:t>
      </w:r>
      <w:r w:rsidR="000C16E6">
        <w:rPr>
          <w:shd w:val="clear" w:color="auto" w:fill="FFFFFF"/>
          <w:lang w:val="ro"/>
        </w:rPr>
        <w:t>ș</w:t>
      </w:r>
      <w:r>
        <w:rPr>
          <w:shd w:val="clear" w:color="auto" w:fill="FFFFFF"/>
          <w:lang w:val="ro"/>
        </w:rPr>
        <w:t>ti în cadrul diferitor niveluri de instan</w:t>
      </w:r>
      <w:r w:rsidR="000C16E6">
        <w:rPr>
          <w:shd w:val="clear" w:color="auto" w:fill="FFFFFF"/>
          <w:lang w:val="ro"/>
        </w:rPr>
        <w:t>ț</w:t>
      </w:r>
      <w:r>
        <w:rPr>
          <w:shd w:val="clear" w:color="auto" w:fill="FFFFFF"/>
          <w:lang w:val="ro"/>
        </w:rPr>
        <w:t>e judecătore</w:t>
      </w:r>
      <w:r w:rsidR="000C16E6">
        <w:rPr>
          <w:shd w:val="clear" w:color="auto" w:fill="FFFFFF"/>
          <w:lang w:val="ro"/>
        </w:rPr>
        <w:t>ș</w:t>
      </w:r>
      <w:r>
        <w:rPr>
          <w:shd w:val="clear" w:color="auto" w:fill="FFFFFF"/>
          <w:lang w:val="ro"/>
        </w:rPr>
        <w:t xml:space="preserve">ti </w:t>
      </w:r>
      <w:r w:rsidR="000C16E6">
        <w:rPr>
          <w:shd w:val="clear" w:color="auto" w:fill="FFFFFF"/>
          <w:lang w:val="ro"/>
        </w:rPr>
        <w:t>ș</w:t>
      </w:r>
      <w:r>
        <w:rPr>
          <w:shd w:val="clear" w:color="auto" w:fill="FFFFFF"/>
          <w:lang w:val="ro"/>
        </w:rPr>
        <w:t>i cauze, având ca rezultat hotărâri judecătore</w:t>
      </w:r>
      <w:r w:rsidR="000C16E6">
        <w:rPr>
          <w:shd w:val="clear" w:color="auto" w:fill="FFFFFF"/>
          <w:lang w:val="ro"/>
        </w:rPr>
        <w:t>ș</w:t>
      </w:r>
      <w:r>
        <w:rPr>
          <w:shd w:val="clear" w:color="auto" w:fill="FFFFFF"/>
          <w:lang w:val="ro"/>
        </w:rPr>
        <w:t>ti calitative.</w:t>
      </w:r>
    </w:p>
    <w:p w14:paraId="1CE5233D" w14:textId="07B60716" w:rsidR="0050576A" w:rsidRPr="0094594D" w:rsidRDefault="00D4305D" w:rsidP="0050576A">
      <w:pPr>
        <w:pBdr>
          <w:top w:val="single" w:sz="4" w:space="1" w:color="4472C4"/>
          <w:left w:val="single" w:sz="4" w:space="4" w:color="4472C4"/>
          <w:bottom w:val="single" w:sz="4" w:space="1" w:color="4472C4"/>
          <w:right w:val="single" w:sz="4" w:space="4" w:color="4472C4"/>
        </w:pBdr>
        <w:spacing w:line="360" w:lineRule="auto"/>
        <w:ind w:firstLine="720"/>
        <w:jc w:val="both"/>
        <w:rPr>
          <w:spacing w:val="3"/>
          <w:shd w:val="clear" w:color="auto" w:fill="FFFFFF"/>
        </w:rPr>
      </w:pPr>
      <w:r>
        <w:rPr>
          <w:shd w:val="clear" w:color="auto" w:fill="FFFFFF"/>
          <w:lang w:val="ro"/>
        </w:rPr>
        <w:t>3. Introducerea unor dispozi</w:t>
      </w:r>
      <w:r w:rsidR="000C16E6">
        <w:rPr>
          <w:shd w:val="clear" w:color="auto" w:fill="FFFFFF"/>
          <w:lang w:val="ro"/>
        </w:rPr>
        <w:t>ț</w:t>
      </w:r>
      <w:r>
        <w:rPr>
          <w:shd w:val="clear" w:color="auto" w:fill="FFFFFF"/>
          <w:lang w:val="ro"/>
        </w:rPr>
        <w:t>ii în cadrul standardelor de calitate pentru hotărârile judecătore</w:t>
      </w:r>
      <w:r w:rsidR="000C16E6">
        <w:rPr>
          <w:shd w:val="clear" w:color="auto" w:fill="FFFFFF"/>
          <w:lang w:val="ro"/>
        </w:rPr>
        <w:t>ș</w:t>
      </w:r>
      <w:r>
        <w:rPr>
          <w:shd w:val="clear" w:color="auto" w:fill="FFFFFF"/>
          <w:lang w:val="ro"/>
        </w:rPr>
        <w:t>ti care să prezinte cerin</w:t>
      </w:r>
      <w:r w:rsidR="000C16E6">
        <w:rPr>
          <w:shd w:val="clear" w:color="auto" w:fill="FFFFFF"/>
          <w:lang w:val="ro"/>
        </w:rPr>
        <w:t>ț</w:t>
      </w:r>
      <w:r>
        <w:rPr>
          <w:shd w:val="clear" w:color="auto" w:fill="FFFFFF"/>
          <w:lang w:val="ro"/>
        </w:rPr>
        <w:t>ele specifice aplicabile diferitor instan</w:t>
      </w:r>
      <w:r w:rsidR="000C16E6">
        <w:rPr>
          <w:shd w:val="clear" w:color="auto" w:fill="FFFFFF"/>
          <w:lang w:val="ro"/>
        </w:rPr>
        <w:t>ț</w:t>
      </w:r>
      <w:r>
        <w:rPr>
          <w:shd w:val="clear" w:color="auto" w:fill="FFFFFF"/>
          <w:lang w:val="ro"/>
        </w:rPr>
        <w:t>e judecătore</w:t>
      </w:r>
      <w:r w:rsidR="000C16E6">
        <w:rPr>
          <w:shd w:val="clear" w:color="auto" w:fill="FFFFFF"/>
          <w:lang w:val="ro"/>
        </w:rPr>
        <w:t>ș</w:t>
      </w:r>
      <w:r>
        <w:rPr>
          <w:shd w:val="clear" w:color="auto" w:fill="FFFFFF"/>
          <w:lang w:val="ro"/>
        </w:rPr>
        <w:t>ti, inclusiv la nivelul cur</w:t>
      </w:r>
      <w:r w:rsidR="000C16E6">
        <w:rPr>
          <w:shd w:val="clear" w:color="auto" w:fill="FFFFFF"/>
          <w:lang w:val="ro"/>
        </w:rPr>
        <w:t>ț</w:t>
      </w:r>
      <w:r>
        <w:rPr>
          <w:shd w:val="clear" w:color="auto" w:fill="FFFFFF"/>
          <w:lang w:val="ro"/>
        </w:rPr>
        <w:t xml:space="preserve">ilor de apel </w:t>
      </w:r>
      <w:r w:rsidR="000C16E6">
        <w:rPr>
          <w:shd w:val="clear" w:color="auto" w:fill="FFFFFF"/>
          <w:lang w:val="ro"/>
        </w:rPr>
        <w:t>ș</w:t>
      </w:r>
      <w:r>
        <w:rPr>
          <w:shd w:val="clear" w:color="auto" w:fill="FFFFFF"/>
          <w:lang w:val="ro"/>
        </w:rPr>
        <w:t>i de casa</w:t>
      </w:r>
      <w:r w:rsidR="000C16E6">
        <w:rPr>
          <w:shd w:val="clear" w:color="auto" w:fill="FFFFFF"/>
          <w:lang w:val="ro"/>
        </w:rPr>
        <w:t>ț</w:t>
      </w:r>
      <w:r>
        <w:rPr>
          <w:shd w:val="clear" w:color="auto" w:fill="FFFFFF"/>
          <w:lang w:val="ro"/>
        </w:rPr>
        <w:t>ie.</w:t>
      </w:r>
    </w:p>
    <w:p w14:paraId="1D85A7AA" w14:textId="0E2D672F" w:rsidR="0050576A" w:rsidRPr="0094594D" w:rsidRDefault="00D4305D" w:rsidP="0050576A">
      <w:pPr>
        <w:pBdr>
          <w:top w:val="single" w:sz="4" w:space="1" w:color="4472C4"/>
          <w:left w:val="single" w:sz="4" w:space="4" w:color="4472C4"/>
          <w:bottom w:val="single" w:sz="4" w:space="1" w:color="4472C4"/>
          <w:right w:val="single" w:sz="4" w:space="4" w:color="4472C4"/>
        </w:pBdr>
        <w:spacing w:line="360" w:lineRule="auto"/>
        <w:ind w:firstLine="720"/>
        <w:jc w:val="both"/>
        <w:rPr>
          <w:spacing w:val="3"/>
          <w:shd w:val="clear" w:color="auto" w:fill="FFFFFF"/>
        </w:rPr>
      </w:pPr>
      <w:r>
        <w:rPr>
          <w:shd w:val="clear" w:color="auto" w:fill="FFFFFF"/>
          <w:lang w:val="ro"/>
        </w:rPr>
        <w:t>4. Includerea în standardele de calitate pentru hotărârile judecătore</w:t>
      </w:r>
      <w:r w:rsidR="000C16E6">
        <w:rPr>
          <w:shd w:val="clear" w:color="auto" w:fill="FFFFFF"/>
          <w:lang w:val="ro"/>
        </w:rPr>
        <w:t>ș</w:t>
      </w:r>
      <w:r>
        <w:rPr>
          <w:shd w:val="clear" w:color="auto" w:fill="FFFFFF"/>
          <w:lang w:val="ro"/>
        </w:rPr>
        <w:t>ti a unei dispozi</w:t>
      </w:r>
      <w:r w:rsidR="000C16E6">
        <w:rPr>
          <w:shd w:val="clear" w:color="auto" w:fill="FFFFFF"/>
          <w:lang w:val="ro"/>
        </w:rPr>
        <w:t>ț</w:t>
      </w:r>
      <w:r>
        <w:rPr>
          <w:shd w:val="clear" w:color="auto" w:fill="FFFFFF"/>
          <w:lang w:val="ro"/>
        </w:rPr>
        <w:t xml:space="preserve">ii care să impună numerotarea </w:t>
      </w:r>
      <w:r w:rsidR="000C16E6">
        <w:rPr>
          <w:shd w:val="clear" w:color="auto" w:fill="FFFFFF"/>
          <w:lang w:val="ro"/>
        </w:rPr>
        <w:t>ș</w:t>
      </w:r>
      <w:r>
        <w:rPr>
          <w:shd w:val="clear" w:color="auto" w:fill="FFFFFF"/>
          <w:lang w:val="ro"/>
        </w:rPr>
        <w:t>i structurarea alineatelor din hotărârile judecătore</w:t>
      </w:r>
      <w:r w:rsidR="000C16E6">
        <w:rPr>
          <w:shd w:val="clear" w:color="auto" w:fill="FFFFFF"/>
          <w:lang w:val="ro"/>
        </w:rPr>
        <w:t>ș</w:t>
      </w:r>
      <w:r>
        <w:rPr>
          <w:shd w:val="clear" w:color="auto" w:fill="FFFFFF"/>
          <w:lang w:val="ro"/>
        </w:rPr>
        <w:t>ti.</w:t>
      </w:r>
    </w:p>
    <w:p w14:paraId="2B7DE9B2" w14:textId="0D54982E" w:rsidR="0050576A" w:rsidRPr="0094594D" w:rsidRDefault="00D4305D" w:rsidP="0050576A">
      <w:pPr>
        <w:pBdr>
          <w:top w:val="single" w:sz="4" w:space="1" w:color="4472C4"/>
          <w:left w:val="single" w:sz="4" w:space="4" w:color="4472C4"/>
          <w:bottom w:val="single" w:sz="4" w:space="1" w:color="4472C4"/>
          <w:right w:val="single" w:sz="4" w:space="4" w:color="4472C4"/>
        </w:pBdr>
        <w:spacing w:line="360" w:lineRule="auto"/>
        <w:ind w:firstLine="720"/>
        <w:jc w:val="both"/>
        <w:rPr>
          <w:spacing w:val="3"/>
          <w:shd w:val="clear" w:color="auto" w:fill="FFFFFF"/>
        </w:rPr>
      </w:pPr>
      <w:r>
        <w:rPr>
          <w:shd w:val="clear" w:color="auto" w:fill="FFFFFF"/>
          <w:lang w:val="ro"/>
        </w:rPr>
        <w:t>5. În ceea ce prive</w:t>
      </w:r>
      <w:r w:rsidR="000C16E6">
        <w:rPr>
          <w:shd w:val="clear" w:color="auto" w:fill="FFFFFF"/>
          <w:lang w:val="ro"/>
        </w:rPr>
        <w:t>ș</w:t>
      </w:r>
      <w:r>
        <w:rPr>
          <w:shd w:val="clear" w:color="auto" w:fill="FFFFFF"/>
          <w:lang w:val="ro"/>
        </w:rPr>
        <w:t>te asigurarea calită</w:t>
      </w:r>
      <w:r w:rsidR="000C16E6">
        <w:rPr>
          <w:shd w:val="clear" w:color="auto" w:fill="FFFFFF"/>
          <w:lang w:val="ro"/>
        </w:rPr>
        <w:t>ț</w:t>
      </w:r>
      <w:r>
        <w:rPr>
          <w:shd w:val="clear" w:color="auto" w:fill="FFFFFF"/>
          <w:lang w:val="ro"/>
        </w:rPr>
        <w:t>ii hotărârilor judecătore</w:t>
      </w:r>
      <w:r w:rsidR="000C16E6">
        <w:rPr>
          <w:shd w:val="clear" w:color="auto" w:fill="FFFFFF"/>
          <w:lang w:val="ro"/>
        </w:rPr>
        <w:t>ș</w:t>
      </w:r>
      <w:r>
        <w:rPr>
          <w:shd w:val="clear" w:color="auto" w:fill="FFFFFF"/>
          <w:lang w:val="ro"/>
        </w:rPr>
        <w:t xml:space="preserve">ti, se poate presupune că modificarea prevederilor legislative relevante din Codul de procedură penală, Codul de procedură civilă, Codul administrativ </w:t>
      </w:r>
      <w:r w:rsidR="000C16E6">
        <w:rPr>
          <w:shd w:val="clear" w:color="auto" w:fill="FFFFFF"/>
          <w:lang w:val="ro"/>
        </w:rPr>
        <w:t>ș</w:t>
      </w:r>
      <w:r>
        <w:rPr>
          <w:shd w:val="clear" w:color="auto" w:fill="FFFFFF"/>
          <w:lang w:val="ro"/>
        </w:rPr>
        <w:t>i Codul contraven</w:t>
      </w:r>
      <w:r w:rsidR="000C16E6">
        <w:rPr>
          <w:shd w:val="clear" w:color="auto" w:fill="FFFFFF"/>
          <w:lang w:val="ro"/>
        </w:rPr>
        <w:t>ț</w:t>
      </w:r>
      <w:r>
        <w:rPr>
          <w:shd w:val="clear" w:color="auto" w:fill="FFFFFF"/>
          <w:lang w:val="ro"/>
        </w:rPr>
        <w:t xml:space="preserve">ional pentru a permite referiri la </w:t>
      </w:r>
      <w:r w:rsidR="0070616D">
        <w:rPr>
          <w:shd w:val="clear" w:color="auto" w:fill="FFFFFF"/>
          <w:lang w:val="ro"/>
        </w:rPr>
        <w:t>ghidurile</w:t>
      </w:r>
      <w:r>
        <w:rPr>
          <w:shd w:val="clear" w:color="auto" w:fill="FFFFFF"/>
          <w:lang w:val="ro"/>
        </w:rPr>
        <w:t xml:space="preserve"> </w:t>
      </w:r>
      <w:r w:rsidR="000C16E6">
        <w:rPr>
          <w:shd w:val="clear" w:color="auto" w:fill="FFFFFF"/>
          <w:lang w:val="ro"/>
        </w:rPr>
        <w:t>ș</w:t>
      </w:r>
      <w:r>
        <w:rPr>
          <w:shd w:val="clear" w:color="auto" w:fill="FFFFFF"/>
          <w:lang w:val="ro"/>
        </w:rPr>
        <w:t>i la alte acte interpretative ale Cur</w:t>
      </w:r>
      <w:r w:rsidR="000C16E6">
        <w:rPr>
          <w:shd w:val="clear" w:color="auto" w:fill="FFFFFF"/>
          <w:lang w:val="ro"/>
        </w:rPr>
        <w:t>ț</w:t>
      </w:r>
      <w:r>
        <w:rPr>
          <w:shd w:val="clear" w:color="auto" w:fill="FFFFFF"/>
          <w:lang w:val="ro"/>
        </w:rPr>
        <w:t>ii Supreme de Justi</w:t>
      </w:r>
      <w:r w:rsidR="000C16E6">
        <w:rPr>
          <w:shd w:val="clear" w:color="auto" w:fill="FFFFFF"/>
          <w:lang w:val="ro"/>
        </w:rPr>
        <w:t>ț</w:t>
      </w:r>
      <w:r>
        <w:rPr>
          <w:shd w:val="clear" w:color="auto" w:fill="FFFFFF"/>
          <w:lang w:val="ro"/>
        </w:rPr>
        <w:t>ie în partea de motivare a hotărârilor judecătore</w:t>
      </w:r>
      <w:r w:rsidR="000C16E6">
        <w:rPr>
          <w:shd w:val="clear" w:color="auto" w:fill="FFFFFF"/>
          <w:lang w:val="ro"/>
        </w:rPr>
        <w:t>ș</w:t>
      </w:r>
      <w:r>
        <w:rPr>
          <w:shd w:val="clear" w:color="auto" w:fill="FFFFFF"/>
          <w:lang w:val="ro"/>
        </w:rPr>
        <w:t>ti ar contribui la îmbunătă</w:t>
      </w:r>
      <w:r w:rsidR="000C16E6">
        <w:rPr>
          <w:shd w:val="clear" w:color="auto" w:fill="FFFFFF"/>
          <w:lang w:val="ro"/>
        </w:rPr>
        <w:t>ț</w:t>
      </w:r>
      <w:r>
        <w:rPr>
          <w:shd w:val="clear" w:color="auto" w:fill="FFFFFF"/>
          <w:lang w:val="ro"/>
        </w:rPr>
        <w:t>irea calită</w:t>
      </w:r>
      <w:r w:rsidR="000C16E6">
        <w:rPr>
          <w:shd w:val="clear" w:color="auto" w:fill="FFFFFF"/>
          <w:lang w:val="ro"/>
        </w:rPr>
        <w:t>ț</w:t>
      </w:r>
      <w:r>
        <w:rPr>
          <w:shd w:val="clear" w:color="auto" w:fill="FFFFFF"/>
          <w:lang w:val="ro"/>
        </w:rPr>
        <w:t xml:space="preserve">ii actelor judiciare </w:t>
      </w:r>
      <w:r w:rsidR="000C16E6">
        <w:rPr>
          <w:shd w:val="clear" w:color="auto" w:fill="FFFFFF"/>
          <w:lang w:val="ro"/>
        </w:rPr>
        <w:t>ș</w:t>
      </w:r>
      <w:r>
        <w:rPr>
          <w:shd w:val="clear" w:color="auto" w:fill="FFFFFF"/>
          <w:lang w:val="ro"/>
        </w:rPr>
        <w:t>i a procedurilor judiciare în general.</w:t>
      </w:r>
    </w:p>
    <w:p w14:paraId="187B0957" w14:textId="77777777" w:rsidR="0050576A" w:rsidRPr="0094594D" w:rsidRDefault="0050576A" w:rsidP="0050576A">
      <w:pPr>
        <w:pBdr>
          <w:top w:val="single" w:sz="4" w:space="1" w:color="4472C4"/>
          <w:left w:val="single" w:sz="4" w:space="4" w:color="4472C4"/>
          <w:bottom w:val="single" w:sz="4" w:space="1" w:color="4472C4"/>
          <w:right w:val="single" w:sz="4" w:space="4" w:color="4472C4"/>
        </w:pBdr>
        <w:spacing w:line="360" w:lineRule="auto"/>
        <w:ind w:firstLine="720"/>
        <w:jc w:val="both"/>
        <w:rPr>
          <w:i/>
          <w:iCs/>
          <w:spacing w:val="3"/>
          <w:shd w:val="clear" w:color="auto" w:fill="FFFFFF"/>
        </w:rPr>
      </w:pPr>
    </w:p>
    <w:p w14:paraId="43220082" w14:textId="77A509CD" w:rsidR="0050576A" w:rsidRPr="0094594D" w:rsidRDefault="00622864" w:rsidP="0050576A">
      <w:pPr>
        <w:pBdr>
          <w:top w:val="single" w:sz="4" w:space="1" w:color="4472C4"/>
          <w:left w:val="single" w:sz="4" w:space="4" w:color="4472C4"/>
          <w:bottom w:val="single" w:sz="4" w:space="1" w:color="4472C4"/>
          <w:right w:val="single" w:sz="4" w:space="4" w:color="4472C4"/>
        </w:pBdr>
        <w:spacing w:line="360" w:lineRule="auto"/>
        <w:ind w:firstLine="720"/>
        <w:jc w:val="both"/>
        <w:rPr>
          <w:i/>
          <w:iCs/>
          <w:spacing w:val="3"/>
          <w:shd w:val="clear" w:color="auto" w:fill="FFFFFF"/>
        </w:rPr>
      </w:pPr>
      <w:r>
        <w:rPr>
          <w:b/>
          <w:bCs/>
          <w:shd w:val="clear" w:color="auto" w:fill="FFFFFF"/>
          <w:lang w:val="ro"/>
        </w:rPr>
        <w:t>Recomandarea 2:</w:t>
      </w:r>
      <w:r>
        <w:rPr>
          <w:i/>
          <w:iCs/>
          <w:shd w:val="clear" w:color="auto" w:fill="FFFFFF"/>
          <w:lang w:val="ro"/>
        </w:rPr>
        <w:t xml:space="preserve"> Asigurarea aplicării efective a standardelor de calitate pentru hotărârile judecătore</w:t>
      </w:r>
      <w:r w:rsidR="000C16E6">
        <w:rPr>
          <w:i/>
          <w:iCs/>
          <w:shd w:val="clear" w:color="auto" w:fill="FFFFFF"/>
          <w:lang w:val="ro"/>
        </w:rPr>
        <w:t>ș</w:t>
      </w:r>
      <w:r>
        <w:rPr>
          <w:i/>
          <w:iCs/>
          <w:shd w:val="clear" w:color="auto" w:fill="FFFFFF"/>
          <w:lang w:val="ro"/>
        </w:rPr>
        <w:t xml:space="preserve">ti în toate categoriile de cauze </w:t>
      </w:r>
      <w:r w:rsidR="000C16E6">
        <w:rPr>
          <w:i/>
          <w:iCs/>
          <w:shd w:val="clear" w:color="auto" w:fill="FFFFFF"/>
          <w:lang w:val="ro"/>
        </w:rPr>
        <w:t>ș</w:t>
      </w:r>
      <w:r>
        <w:rPr>
          <w:i/>
          <w:iCs/>
          <w:shd w:val="clear" w:color="auto" w:fill="FFFFFF"/>
          <w:lang w:val="ro"/>
        </w:rPr>
        <w:t xml:space="preserve">i </w:t>
      </w:r>
      <w:r w:rsidR="0070616D">
        <w:rPr>
          <w:i/>
          <w:iCs/>
          <w:shd w:val="clear" w:color="auto" w:fill="FFFFFF"/>
          <w:lang w:val="ro"/>
        </w:rPr>
        <w:t>încurajarea</w:t>
      </w:r>
      <w:r>
        <w:rPr>
          <w:i/>
          <w:iCs/>
          <w:shd w:val="clear" w:color="auto" w:fill="FFFFFF"/>
          <w:lang w:val="ro"/>
        </w:rPr>
        <w:t xml:space="preserve"> judecători</w:t>
      </w:r>
      <w:r w:rsidR="0070616D">
        <w:rPr>
          <w:i/>
          <w:iCs/>
          <w:shd w:val="clear" w:color="auto" w:fill="FFFFFF"/>
          <w:lang w:val="ro"/>
        </w:rPr>
        <w:t>lor</w:t>
      </w:r>
      <w:r>
        <w:rPr>
          <w:i/>
          <w:iCs/>
          <w:shd w:val="clear" w:color="auto" w:fill="FFFFFF"/>
          <w:lang w:val="ro"/>
        </w:rPr>
        <w:t xml:space="preserve"> </w:t>
      </w:r>
      <w:r w:rsidR="000C16E6">
        <w:rPr>
          <w:i/>
          <w:iCs/>
          <w:shd w:val="clear" w:color="auto" w:fill="FFFFFF"/>
          <w:lang w:val="ro"/>
        </w:rPr>
        <w:t>ș</w:t>
      </w:r>
      <w:r>
        <w:rPr>
          <w:i/>
          <w:iCs/>
          <w:shd w:val="clear" w:color="auto" w:fill="FFFFFF"/>
          <w:lang w:val="ro"/>
        </w:rPr>
        <w:t>i asisten</w:t>
      </w:r>
      <w:r w:rsidR="000C16E6">
        <w:rPr>
          <w:i/>
          <w:iCs/>
          <w:shd w:val="clear" w:color="auto" w:fill="FFFFFF"/>
          <w:lang w:val="ro"/>
        </w:rPr>
        <w:t>ț</w:t>
      </w:r>
      <w:r w:rsidR="0070616D">
        <w:rPr>
          <w:i/>
          <w:iCs/>
          <w:shd w:val="clear" w:color="auto" w:fill="FFFFFF"/>
          <w:lang w:val="ro"/>
        </w:rPr>
        <w:t>ilor</w:t>
      </w:r>
      <w:r>
        <w:rPr>
          <w:i/>
          <w:iCs/>
          <w:shd w:val="clear" w:color="auto" w:fill="FFFFFF"/>
          <w:lang w:val="ro"/>
        </w:rPr>
        <w:t xml:space="preserve"> judecătorilor să se bazeze pe acestea, atunci când elaborează/scriu hotărârile instan</w:t>
      </w:r>
      <w:r w:rsidR="000C16E6">
        <w:rPr>
          <w:i/>
          <w:iCs/>
          <w:shd w:val="clear" w:color="auto" w:fill="FFFFFF"/>
          <w:lang w:val="ro"/>
        </w:rPr>
        <w:t>ț</w:t>
      </w:r>
      <w:r>
        <w:rPr>
          <w:i/>
          <w:iCs/>
          <w:shd w:val="clear" w:color="auto" w:fill="FFFFFF"/>
          <w:lang w:val="ro"/>
        </w:rPr>
        <w:t xml:space="preserve">ei de judecată. </w:t>
      </w:r>
    </w:p>
    <w:p w14:paraId="0A7A5405" w14:textId="1E8D1C99" w:rsidR="0050576A" w:rsidRPr="0094594D" w:rsidRDefault="0050576A" w:rsidP="0050576A">
      <w:pPr>
        <w:pBdr>
          <w:top w:val="single" w:sz="4" w:space="1" w:color="4472C4"/>
          <w:left w:val="single" w:sz="4" w:space="4" w:color="4472C4"/>
          <w:bottom w:val="single" w:sz="4" w:space="1" w:color="4472C4"/>
          <w:right w:val="single" w:sz="4" w:space="4" w:color="4472C4"/>
        </w:pBdr>
        <w:spacing w:before="120" w:line="360" w:lineRule="auto"/>
        <w:ind w:firstLine="720"/>
        <w:jc w:val="both"/>
        <w:rPr>
          <w:spacing w:val="3"/>
          <w:shd w:val="clear" w:color="auto" w:fill="FFFFFF"/>
        </w:rPr>
      </w:pPr>
      <w:r>
        <w:rPr>
          <w:shd w:val="clear" w:color="auto" w:fill="FFFFFF"/>
          <w:lang w:val="ro"/>
        </w:rPr>
        <w:t>1. Asigurarea că judecătorii nou-numi</w:t>
      </w:r>
      <w:r w:rsidR="000C16E6">
        <w:rPr>
          <w:shd w:val="clear" w:color="auto" w:fill="FFFFFF"/>
          <w:lang w:val="ro"/>
        </w:rPr>
        <w:t>ț</w:t>
      </w:r>
      <w:r>
        <w:rPr>
          <w:shd w:val="clear" w:color="auto" w:fill="FFFFFF"/>
          <w:lang w:val="ro"/>
        </w:rPr>
        <w:t>i, asisten</w:t>
      </w:r>
      <w:r w:rsidR="000C16E6">
        <w:rPr>
          <w:shd w:val="clear" w:color="auto" w:fill="FFFFFF"/>
          <w:lang w:val="ro"/>
        </w:rPr>
        <w:t>ț</w:t>
      </w:r>
      <w:r>
        <w:rPr>
          <w:shd w:val="clear" w:color="auto" w:fill="FFFFFF"/>
          <w:lang w:val="ro"/>
        </w:rPr>
        <w:t>ii judecătorilor nou-numi</w:t>
      </w:r>
      <w:r w:rsidR="000C16E6">
        <w:rPr>
          <w:shd w:val="clear" w:color="auto" w:fill="FFFFFF"/>
          <w:lang w:val="ro"/>
        </w:rPr>
        <w:t>ț</w:t>
      </w:r>
      <w:r>
        <w:rPr>
          <w:shd w:val="clear" w:color="auto" w:fill="FFFFFF"/>
          <w:lang w:val="ro"/>
        </w:rPr>
        <w:t xml:space="preserve">i, precum </w:t>
      </w:r>
      <w:r w:rsidR="000C16E6">
        <w:rPr>
          <w:shd w:val="clear" w:color="auto" w:fill="FFFFFF"/>
          <w:lang w:val="ro"/>
        </w:rPr>
        <w:t>ș</w:t>
      </w:r>
      <w:r>
        <w:rPr>
          <w:shd w:val="clear" w:color="auto" w:fill="FFFFFF"/>
          <w:lang w:val="ro"/>
        </w:rPr>
        <w:t xml:space="preserve">i judecătorii </w:t>
      </w:r>
      <w:r w:rsidR="000C16E6">
        <w:rPr>
          <w:shd w:val="clear" w:color="auto" w:fill="FFFFFF"/>
          <w:lang w:val="ro"/>
        </w:rPr>
        <w:t>ș</w:t>
      </w:r>
      <w:r>
        <w:rPr>
          <w:shd w:val="clear" w:color="auto" w:fill="FFFFFF"/>
          <w:lang w:val="ro"/>
        </w:rPr>
        <w:t>i asisten</w:t>
      </w:r>
      <w:r w:rsidR="000C16E6">
        <w:rPr>
          <w:shd w:val="clear" w:color="auto" w:fill="FFFFFF"/>
          <w:lang w:val="ro"/>
        </w:rPr>
        <w:t>ț</w:t>
      </w:r>
      <w:r>
        <w:rPr>
          <w:shd w:val="clear" w:color="auto" w:fill="FFFFFF"/>
          <w:lang w:val="ro"/>
        </w:rPr>
        <w:t>ii care sunt deja în exerci</w:t>
      </w:r>
      <w:r w:rsidR="000C16E6">
        <w:rPr>
          <w:shd w:val="clear" w:color="auto" w:fill="FFFFFF"/>
          <w:lang w:val="ro"/>
        </w:rPr>
        <w:t>ț</w:t>
      </w:r>
      <w:r>
        <w:rPr>
          <w:shd w:val="clear" w:color="auto" w:fill="FFFFFF"/>
          <w:lang w:val="ro"/>
        </w:rPr>
        <w:t>iu aplică efectiv standardele de calitate pentru hotărârile judecătore</w:t>
      </w:r>
      <w:r w:rsidR="000C16E6">
        <w:rPr>
          <w:shd w:val="clear" w:color="auto" w:fill="FFFFFF"/>
          <w:lang w:val="ro"/>
        </w:rPr>
        <w:t>ș</w:t>
      </w:r>
      <w:r>
        <w:rPr>
          <w:shd w:val="clear" w:color="auto" w:fill="FFFFFF"/>
          <w:lang w:val="ro"/>
        </w:rPr>
        <w:t xml:space="preserve">ti. Transmiterea judecătorilor </w:t>
      </w:r>
      <w:r w:rsidR="000C16E6">
        <w:rPr>
          <w:shd w:val="clear" w:color="auto" w:fill="FFFFFF"/>
          <w:lang w:val="ro"/>
        </w:rPr>
        <w:t>ș</w:t>
      </w:r>
      <w:r>
        <w:rPr>
          <w:shd w:val="clear" w:color="auto" w:fill="FFFFFF"/>
          <w:lang w:val="ro"/>
        </w:rPr>
        <w:t>i asisten</w:t>
      </w:r>
      <w:r w:rsidR="000C16E6">
        <w:rPr>
          <w:shd w:val="clear" w:color="auto" w:fill="FFFFFF"/>
          <w:lang w:val="ro"/>
        </w:rPr>
        <w:t>ț</w:t>
      </w:r>
      <w:r>
        <w:rPr>
          <w:shd w:val="clear" w:color="auto" w:fill="FFFFFF"/>
          <w:lang w:val="ro"/>
        </w:rPr>
        <w:t>ilor care lucrează deja a cuno</w:t>
      </w:r>
      <w:r w:rsidR="000C16E6">
        <w:rPr>
          <w:shd w:val="clear" w:color="auto" w:fill="FFFFFF"/>
          <w:lang w:val="ro"/>
        </w:rPr>
        <w:t>ș</w:t>
      </w:r>
      <w:r>
        <w:rPr>
          <w:shd w:val="clear" w:color="auto" w:fill="FFFFFF"/>
          <w:lang w:val="ro"/>
        </w:rPr>
        <w:t>tin</w:t>
      </w:r>
      <w:r w:rsidR="000C16E6">
        <w:rPr>
          <w:shd w:val="clear" w:color="auto" w:fill="FFFFFF"/>
          <w:lang w:val="ro"/>
        </w:rPr>
        <w:t>ț</w:t>
      </w:r>
      <w:r>
        <w:rPr>
          <w:shd w:val="clear" w:color="auto" w:fill="FFFFFF"/>
          <w:lang w:val="ro"/>
        </w:rPr>
        <w:t>elor privind „cele mai bune practici” pentru aplicarea standardelor de calitate pentru deciziile judecătore</w:t>
      </w:r>
      <w:r w:rsidR="000C16E6">
        <w:rPr>
          <w:shd w:val="clear" w:color="auto" w:fill="FFFFFF"/>
          <w:lang w:val="ro"/>
        </w:rPr>
        <w:t>ș</w:t>
      </w:r>
      <w:r>
        <w:rPr>
          <w:shd w:val="clear" w:color="auto" w:fill="FFFFFF"/>
          <w:lang w:val="ro"/>
        </w:rPr>
        <w:t>ti în anumite categorii de cauze.</w:t>
      </w:r>
    </w:p>
    <w:p w14:paraId="11F600A9" w14:textId="0BEEABC0" w:rsidR="0050576A" w:rsidRPr="0094594D" w:rsidRDefault="0050576A" w:rsidP="0050576A">
      <w:pPr>
        <w:pBdr>
          <w:top w:val="single" w:sz="4" w:space="1" w:color="4472C4"/>
          <w:left w:val="single" w:sz="4" w:space="4" w:color="4472C4"/>
          <w:bottom w:val="single" w:sz="4" w:space="1" w:color="4472C4"/>
          <w:right w:val="single" w:sz="4" w:space="4" w:color="4472C4"/>
        </w:pBdr>
        <w:spacing w:line="360" w:lineRule="auto"/>
        <w:ind w:firstLine="720"/>
        <w:jc w:val="both"/>
        <w:rPr>
          <w:spacing w:val="3"/>
          <w:shd w:val="clear" w:color="auto" w:fill="FFFFFF"/>
        </w:rPr>
      </w:pPr>
      <w:r>
        <w:rPr>
          <w:shd w:val="clear" w:color="auto" w:fill="FFFFFF"/>
          <w:lang w:val="ro"/>
        </w:rPr>
        <w:lastRenderedPageBreak/>
        <w:t xml:space="preserve">2. Elaborarea </w:t>
      </w:r>
      <w:r w:rsidR="000C16E6">
        <w:rPr>
          <w:shd w:val="clear" w:color="auto" w:fill="FFFFFF"/>
          <w:lang w:val="ro"/>
        </w:rPr>
        <w:t>ș</w:t>
      </w:r>
      <w:r>
        <w:rPr>
          <w:shd w:val="clear" w:color="auto" w:fill="FFFFFF"/>
          <w:lang w:val="ro"/>
        </w:rPr>
        <w:t>i aprobarea unui program obligatoriu de formare ini</w:t>
      </w:r>
      <w:r w:rsidR="000C16E6">
        <w:rPr>
          <w:shd w:val="clear" w:color="auto" w:fill="FFFFFF"/>
          <w:lang w:val="ro"/>
        </w:rPr>
        <w:t>ț</w:t>
      </w:r>
      <w:r>
        <w:rPr>
          <w:shd w:val="clear" w:color="auto" w:fill="FFFFFF"/>
          <w:lang w:val="ro"/>
        </w:rPr>
        <w:t xml:space="preserve">ială pentru judecători intitulat „Încrederea în sistemul judiciar </w:t>
      </w:r>
      <w:r w:rsidR="000C16E6">
        <w:rPr>
          <w:shd w:val="clear" w:color="auto" w:fill="FFFFFF"/>
          <w:lang w:val="ro"/>
        </w:rPr>
        <w:t>ș</w:t>
      </w:r>
      <w:r>
        <w:rPr>
          <w:shd w:val="clear" w:color="auto" w:fill="FFFFFF"/>
          <w:lang w:val="ro"/>
        </w:rPr>
        <w:t>i standardele de calitate pentru hotărârile judecătore</w:t>
      </w:r>
      <w:r w:rsidR="000C16E6">
        <w:rPr>
          <w:shd w:val="clear" w:color="auto" w:fill="FFFFFF"/>
          <w:lang w:val="ro"/>
        </w:rPr>
        <w:t>ș</w:t>
      </w:r>
      <w:r>
        <w:rPr>
          <w:shd w:val="clear" w:color="auto" w:fill="FFFFFF"/>
          <w:lang w:val="ro"/>
        </w:rPr>
        <w:t>ti”.</w:t>
      </w:r>
    </w:p>
    <w:p w14:paraId="27219AEF" w14:textId="5CED05D1" w:rsidR="00235DEA" w:rsidRPr="0094594D" w:rsidRDefault="0050576A" w:rsidP="00235DEA">
      <w:pPr>
        <w:pBdr>
          <w:top w:val="single" w:sz="4" w:space="1" w:color="4472C4"/>
          <w:left w:val="single" w:sz="4" w:space="4" w:color="4472C4"/>
          <w:bottom w:val="single" w:sz="4" w:space="1" w:color="4472C4"/>
          <w:right w:val="single" w:sz="4" w:space="4" w:color="4472C4"/>
        </w:pBdr>
        <w:spacing w:line="360" w:lineRule="auto"/>
        <w:ind w:firstLine="720"/>
        <w:jc w:val="both"/>
        <w:rPr>
          <w:spacing w:val="3"/>
          <w:shd w:val="clear" w:color="auto" w:fill="FFFFFF"/>
        </w:rPr>
      </w:pPr>
      <w:r>
        <w:rPr>
          <w:shd w:val="clear" w:color="auto" w:fill="FFFFFF"/>
          <w:lang w:val="ro"/>
        </w:rPr>
        <w:t xml:space="preserve">3. Încorporarea în programul de formare continuă pentru judecători </w:t>
      </w:r>
      <w:r w:rsidR="000C16E6">
        <w:rPr>
          <w:shd w:val="clear" w:color="auto" w:fill="FFFFFF"/>
          <w:lang w:val="ro"/>
        </w:rPr>
        <w:t>ș</w:t>
      </w:r>
      <w:r>
        <w:rPr>
          <w:shd w:val="clear" w:color="auto" w:fill="FFFFFF"/>
          <w:lang w:val="ro"/>
        </w:rPr>
        <w:t>i asisten</w:t>
      </w:r>
      <w:r w:rsidR="000C16E6">
        <w:rPr>
          <w:shd w:val="clear" w:color="auto" w:fill="FFFFFF"/>
          <w:lang w:val="ro"/>
        </w:rPr>
        <w:t>ț</w:t>
      </w:r>
      <w:r>
        <w:rPr>
          <w:shd w:val="clear" w:color="auto" w:fill="FFFFFF"/>
          <w:lang w:val="ro"/>
        </w:rPr>
        <w:t xml:space="preserve">ii judecătorilor a unor cursuri specializate care să acopere standardele de calitate </w:t>
      </w:r>
      <w:r w:rsidR="000C16E6">
        <w:rPr>
          <w:shd w:val="clear" w:color="auto" w:fill="FFFFFF"/>
          <w:lang w:val="ro"/>
        </w:rPr>
        <w:t>ș</w:t>
      </w:r>
      <w:r>
        <w:rPr>
          <w:shd w:val="clear" w:color="auto" w:fill="FFFFFF"/>
          <w:lang w:val="ro"/>
        </w:rPr>
        <w:t>i ra</w:t>
      </w:r>
      <w:r w:rsidR="000C16E6">
        <w:rPr>
          <w:shd w:val="clear" w:color="auto" w:fill="FFFFFF"/>
          <w:lang w:val="ro"/>
        </w:rPr>
        <w:t>ț</w:t>
      </w:r>
      <w:r>
        <w:rPr>
          <w:shd w:val="clear" w:color="auto" w:fill="FFFFFF"/>
          <w:lang w:val="ro"/>
        </w:rPr>
        <w:t xml:space="preserve">ionamentul în diferite categorii de cauze: penale, civile, administrative </w:t>
      </w:r>
      <w:r w:rsidR="000C16E6">
        <w:rPr>
          <w:shd w:val="clear" w:color="auto" w:fill="FFFFFF"/>
          <w:lang w:val="ro"/>
        </w:rPr>
        <w:t>ș</w:t>
      </w:r>
      <w:r>
        <w:rPr>
          <w:shd w:val="clear" w:color="auto" w:fill="FFFFFF"/>
          <w:lang w:val="ro"/>
        </w:rPr>
        <w:t>i contraven</w:t>
      </w:r>
      <w:r w:rsidR="000C16E6">
        <w:rPr>
          <w:shd w:val="clear" w:color="auto" w:fill="FFFFFF"/>
          <w:lang w:val="ro"/>
        </w:rPr>
        <w:t>ț</w:t>
      </w:r>
      <w:r>
        <w:rPr>
          <w:shd w:val="clear" w:color="auto" w:fill="FFFFFF"/>
          <w:lang w:val="ro"/>
        </w:rPr>
        <w:t>ionale.</w:t>
      </w:r>
    </w:p>
    <w:p w14:paraId="1CDDF1E1" w14:textId="381F48D5" w:rsidR="0050576A" w:rsidRPr="0094594D" w:rsidRDefault="0050576A" w:rsidP="00235DEA">
      <w:pPr>
        <w:pBdr>
          <w:top w:val="single" w:sz="4" w:space="1" w:color="4472C4"/>
          <w:left w:val="single" w:sz="4" w:space="4" w:color="4472C4"/>
          <w:bottom w:val="single" w:sz="4" w:space="1" w:color="4472C4"/>
          <w:right w:val="single" w:sz="4" w:space="4" w:color="4472C4"/>
        </w:pBdr>
        <w:spacing w:line="360" w:lineRule="auto"/>
        <w:ind w:firstLine="720"/>
        <w:jc w:val="both"/>
        <w:rPr>
          <w:spacing w:val="3"/>
          <w:shd w:val="clear" w:color="auto" w:fill="FFFFFF"/>
        </w:rPr>
      </w:pPr>
      <w:r>
        <w:rPr>
          <w:shd w:val="clear" w:color="auto" w:fill="FFFFFF"/>
          <w:lang w:val="ro"/>
        </w:rPr>
        <w:t>4. Includerea de cursuri de perfec</w:t>
      </w:r>
      <w:r w:rsidR="000C16E6">
        <w:rPr>
          <w:shd w:val="clear" w:color="auto" w:fill="FFFFFF"/>
          <w:lang w:val="ro"/>
        </w:rPr>
        <w:t>ț</w:t>
      </w:r>
      <w:r>
        <w:rPr>
          <w:shd w:val="clear" w:color="auto" w:fill="FFFFFF"/>
          <w:lang w:val="ro"/>
        </w:rPr>
        <w:t>ionare în domeniul tehnologiilor informa</w:t>
      </w:r>
      <w:r w:rsidR="000C16E6">
        <w:rPr>
          <w:shd w:val="clear" w:color="auto" w:fill="FFFFFF"/>
          <w:lang w:val="ro"/>
        </w:rPr>
        <w:t>ț</w:t>
      </w:r>
      <w:r>
        <w:rPr>
          <w:shd w:val="clear" w:color="auto" w:fill="FFFFFF"/>
          <w:lang w:val="ro"/>
        </w:rPr>
        <w:t xml:space="preserve">ionale în cadrul programelor de formare pentru judecători </w:t>
      </w:r>
      <w:r w:rsidR="000C16E6">
        <w:rPr>
          <w:shd w:val="clear" w:color="auto" w:fill="FFFFFF"/>
          <w:lang w:val="ro"/>
        </w:rPr>
        <w:t>ș</w:t>
      </w:r>
      <w:r>
        <w:rPr>
          <w:shd w:val="clear" w:color="auto" w:fill="FFFFFF"/>
          <w:lang w:val="ro"/>
        </w:rPr>
        <w:t>i asisten</w:t>
      </w:r>
      <w:r w:rsidR="000C16E6">
        <w:rPr>
          <w:shd w:val="clear" w:color="auto" w:fill="FFFFFF"/>
          <w:lang w:val="ro"/>
        </w:rPr>
        <w:t>ț</w:t>
      </w:r>
      <w:r>
        <w:rPr>
          <w:shd w:val="clear" w:color="auto" w:fill="FFFFFF"/>
          <w:lang w:val="ro"/>
        </w:rPr>
        <w:t>ii judecătorilor.</w:t>
      </w:r>
    </w:p>
    <w:p w14:paraId="09950AF3" w14:textId="77777777" w:rsidR="0050576A" w:rsidRPr="0094594D" w:rsidRDefault="0050576A" w:rsidP="0050576A">
      <w:pPr>
        <w:pBdr>
          <w:top w:val="single" w:sz="4" w:space="1" w:color="4472C4"/>
          <w:left w:val="single" w:sz="4" w:space="4" w:color="4472C4"/>
          <w:bottom w:val="single" w:sz="4" w:space="1" w:color="4472C4"/>
          <w:right w:val="single" w:sz="4" w:space="4" w:color="4472C4"/>
        </w:pBdr>
        <w:spacing w:line="360" w:lineRule="auto"/>
        <w:ind w:firstLine="720"/>
        <w:jc w:val="both"/>
        <w:rPr>
          <w:spacing w:val="3"/>
          <w:shd w:val="clear" w:color="auto" w:fill="FFFFFF"/>
        </w:rPr>
      </w:pPr>
    </w:p>
    <w:p w14:paraId="35D1C752" w14:textId="4554DE42" w:rsidR="0050576A" w:rsidRPr="0094594D" w:rsidRDefault="00622864" w:rsidP="0050576A">
      <w:pPr>
        <w:pBdr>
          <w:top w:val="single" w:sz="4" w:space="1" w:color="4472C4"/>
          <w:left w:val="single" w:sz="4" w:space="4" w:color="4472C4"/>
          <w:bottom w:val="single" w:sz="4" w:space="1" w:color="4472C4"/>
          <w:right w:val="single" w:sz="4" w:space="4" w:color="4472C4"/>
        </w:pBdr>
        <w:spacing w:line="360" w:lineRule="auto"/>
        <w:ind w:firstLine="720"/>
        <w:jc w:val="both"/>
        <w:rPr>
          <w:i/>
          <w:iCs/>
          <w:spacing w:val="3"/>
          <w:shd w:val="clear" w:color="auto" w:fill="FFFFFF"/>
        </w:rPr>
      </w:pPr>
      <w:r>
        <w:rPr>
          <w:b/>
          <w:bCs/>
          <w:shd w:val="clear" w:color="auto" w:fill="FFFFFF"/>
          <w:lang w:val="ro"/>
        </w:rPr>
        <w:t>Recomandarea 3:</w:t>
      </w:r>
      <w:r>
        <w:rPr>
          <w:shd w:val="clear" w:color="auto" w:fill="FFFFFF"/>
          <w:lang w:val="ro"/>
        </w:rPr>
        <w:t xml:space="preserve"> </w:t>
      </w:r>
      <w:r>
        <w:rPr>
          <w:i/>
          <w:iCs/>
          <w:shd w:val="clear" w:color="auto" w:fill="FFFFFF"/>
          <w:lang w:val="ro"/>
        </w:rPr>
        <w:t>Cre</w:t>
      </w:r>
      <w:r w:rsidR="000C16E6">
        <w:rPr>
          <w:i/>
          <w:iCs/>
          <w:shd w:val="clear" w:color="auto" w:fill="FFFFFF"/>
          <w:lang w:val="ro"/>
        </w:rPr>
        <w:t>ș</w:t>
      </w:r>
      <w:r>
        <w:rPr>
          <w:i/>
          <w:iCs/>
          <w:shd w:val="clear" w:color="auto" w:fill="FFFFFF"/>
          <w:lang w:val="ro"/>
        </w:rPr>
        <w:t>terea gradului de con</w:t>
      </w:r>
      <w:r w:rsidR="000C16E6">
        <w:rPr>
          <w:i/>
          <w:iCs/>
          <w:shd w:val="clear" w:color="auto" w:fill="FFFFFF"/>
          <w:lang w:val="ro"/>
        </w:rPr>
        <w:t>ș</w:t>
      </w:r>
      <w:r>
        <w:rPr>
          <w:i/>
          <w:iCs/>
          <w:shd w:val="clear" w:color="auto" w:fill="FFFFFF"/>
          <w:lang w:val="ro"/>
        </w:rPr>
        <w:t>tientizare a standardelor de calitate pentru hotărârile judecătore</w:t>
      </w:r>
      <w:r w:rsidR="000C16E6">
        <w:rPr>
          <w:i/>
          <w:iCs/>
          <w:shd w:val="clear" w:color="auto" w:fill="FFFFFF"/>
          <w:lang w:val="ro"/>
        </w:rPr>
        <w:t>ș</w:t>
      </w:r>
      <w:r>
        <w:rPr>
          <w:i/>
          <w:iCs/>
          <w:shd w:val="clear" w:color="auto" w:fill="FFFFFF"/>
          <w:lang w:val="ro"/>
        </w:rPr>
        <w:t xml:space="preserve">ti în societatea moldovenească </w:t>
      </w:r>
      <w:r w:rsidR="000C16E6">
        <w:rPr>
          <w:i/>
          <w:iCs/>
          <w:shd w:val="clear" w:color="auto" w:fill="FFFFFF"/>
          <w:lang w:val="ro"/>
        </w:rPr>
        <w:t>ș</w:t>
      </w:r>
      <w:r>
        <w:rPr>
          <w:i/>
          <w:iCs/>
          <w:shd w:val="clear" w:color="auto" w:fill="FFFFFF"/>
          <w:lang w:val="ro"/>
        </w:rPr>
        <w:t>i încurajarea comunită</w:t>
      </w:r>
      <w:r w:rsidR="000C16E6">
        <w:rPr>
          <w:i/>
          <w:iCs/>
          <w:shd w:val="clear" w:color="auto" w:fill="FFFFFF"/>
          <w:lang w:val="ro"/>
        </w:rPr>
        <w:t>ț</w:t>
      </w:r>
      <w:r>
        <w:rPr>
          <w:i/>
          <w:iCs/>
          <w:shd w:val="clear" w:color="auto" w:fill="FFFFFF"/>
          <w:lang w:val="ro"/>
        </w:rPr>
        <w:t>ii juridice profesionale să participe la procesele care vizează îmbunătă</w:t>
      </w:r>
      <w:r w:rsidR="000C16E6">
        <w:rPr>
          <w:i/>
          <w:iCs/>
          <w:shd w:val="clear" w:color="auto" w:fill="FFFFFF"/>
          <w:lang w:val="ro"/>
        </w:rPr>
        <w:t>ț</w:t>
      </w:r>
      <w:r>
        <w:rPr>
          <w:i/>
          <w:iCs/>
          <w:shd w:val="clear" w:color="auto" w:fill="FFFFFF"/>
          <w:lang w:val="ro"/>
        </w:rPr>
        <w:t>irea calită</w:t>
      </w:r>
      <w:r w:rsidR="000C16E6">
        <w:rPr>
          <w:i/>
          <w:iCs/>
          <w:shd w:val="clear" w:color="auto" w:fill="FFFFFF"/>
          <w:lang w:val="ro"/>
        </w:rPr>
        <w:t>ț</w:t>
      </w:r>
      <w:r>
        <w:rPr>
          <w:i/>
          <w:iCs/>
          <w:shd w:val="clear" w:color="auto" w:fill="FFFFFF"/>
          <w:lang w:val="ro"/>
        </w:rPr>
        <w:t>ii hotărârilor judecătore</w:t>
      </w:r>
      <w:r w:rsidR="000C16E6">
        <w:rPr>
          <w:i/>
          <w:iCs/>
          <w:shd w:val="clear" w:color="auto" w:fill="FFFFFF"/>
          <w:lang w:val="ro"/>
        </w:rPr>
        <w:t>ș</w:t>
      </w:r>
      <w:r>
        <w:rPr>
          <w:i/>
          <w:iCs/>
          <w:shd w:val="clear" w:color="auto" w:fill="FFFFFF"/>
          <w:lang w:val="ro"/>
        </w:rPr>
        <w:t xml:space="preserve">ti. </w:t>
      </w:r>
    </w:p>
    <w:p w14:paraId="4BD873B9" w14:textId="0654C23F" w:rsidR="0050576A" w:rsidRPr="0094594D" w:rsidRDefault="0050576A" w:rsidP="0050576A">
      <w:pPr>
        <w:pBdr>
          <w:top w:val="single" w:sz="4" w:space="1" w:color="4472C4"/>
          <w:left w:val="single" w:sz="4" w:space="4" w:color="4472C4"/>
          <w:bottom w:val="single" w:sz="4" w:space="1" w:color="4472C4"/>
          <w:right w:val="single" w:sz="4" w:space="4" w:color="4472C4"/>
        </w:pBdr>
        <w:spacing w:before="120" w:line="360" w:lineRule="auto"/>
        <w:ind w:firstLine="720"/>
        <w:jc w:val="both"/>
        <w:rPr>
          <w:spacing w:val="3"/>
          <w:shd w:val="clear" w:color="auto" w:fill="FFFFFF"/>
        </w:rPr>
      </w:pPr>
      <w:r>
        <w:rPr>
          <w:shd w:val="clear" w:color="auto" w:fill="FFFFFF"/>
          <w:lang w:val="ro"/>
        </w:rPr>
        <w:t>1. Ini</w:t>
      </w:r>
      <w:r w:rsidR="000C16E6">
        <w:rPr>
          <w:shd w:val="clear" w:color="auto" w:fill="FFFFFF"/>
          <w:lang w:val="ro"/>
        </w:rPr>
        <w:t>ț</w:t>
      </w:r>
      <w:r>
        <w:rPr>
          <w:shd w:val="clear" w:color="auto" w:fill="FFFFFF"/>
          <w:lang w:val="ro"/>
        </w:rPr>
        <w:t xml:space="preserve">ierea </w:t>
      </w:r>
      <w:r w:rsidR="000C16E6">
        <w:rPr>
          <w:shd w:val="clear" w:color="auto" w:fill="FFFFFF"/>
          <w:lang w:val="ro"/>
        </w:rPr>
        <w:t>ș</w:t>
      </w:r>
      <w:r>
        <w:rPr>
          <w:shd w:val="clear" w:color="auto" w:fill="FFFFFF"/>
          <w:lang w:val="ro"/>
        </w:rPr>
        <w:t>i organizarea de dezbateri sau discu</w:t>
      </w:r>
      <w:r w:rsidR="000C16E6">
        <w:rPr>
          <w:shd w:val="clear" w:color="auto" w:fill="FFFFFF"/>
          <w:lang w:val="ro"/>
        </w:rPr>
        <w:t>ț</w:t>
      </w:r>
      <w:r>
        <w:rPr>
          <w:shd w:val="clear" w:color="auto" w:fill="FFFFFF"/>
          <w:lang w:val="ro"/>
        </w:rPr>
        <w:t>ii publice la care să participe reprezentan</w:t>
      </w:r>
      <w:r w:rsidR="000C16E6">
        <w:rPr>
          <w:shd w:val="clear" w:color="auto" w:fill="FFFFFF"/>
          <w:lang w:val="ro"/>
        </w:rPr>
        <w:t>ț</w:t>
      </w:r>
      <w:r>
        <w:rPr>
          <w:shd w:val="clear" w:color="auto" w:fill="FFFFFF"/>
          <w:lang w:val="ro"/>
        </w:rPr>
        <w:t xml:space="preserve">i ai sistemului judiciar, ai procuraturii, ai barourilor </w:t>
      </w:r>
      <w:r w:rsidR="000C16E6">
        <w:rPr>
          <w:shd w:val="clear" w:color="auto" w:fill="FFFFFF"/>
          <w:lang w:val="ro"/>
        </w:rPr>
        <w:t>ș</w:t>
      </w:r>
      <w:r>
        <w:rPr>
          <w:shd w:val="clear" w:color="auto" w:fill="FFFFFF"/>
          <w:lang w:val="ro"/>
        </w:rPr>
        <w:t>i ai comunită</w:t>
      </w:r>
      <w:r w:rsidR="000C16E6">
        <w:rPr>
          <w:shd w:val="clear" w:color="auto" w:fill="FFFFFF"/>
          <w:lang w:val="ro"/>
        </w:rPr>
        <w:t>ț</w:t>
      </w:r>
      <w:r>
        <w:rPr>
          <w:shd w:val="clear" w:color="auto" w:fill="FFFFFF"/>
          <w:lang w:val="ro"/>
        </w:rPr>
        <w:t>ii academice juridice pentru a aborda aspecte relevante legate de calitatea hotărârilor judecătore</w:t>
      </w:r>
      <w:r w:rsidR="000C16E6">
        <w:rPr>
          <w:shd w:val="clear" w:color="auto" w:fill="FFFFFF"/>
          <w:lang w:val="ro"/>
        </w:rPr>
        <w:t>ș</w:t>
      </w:r>
      <w:r>
        <w:rPr>
          <w:shd w:val="clear" w:color="auto" w:fill="FFFFFF"/>
          <w:lang w:val="ro"/>
        </w:rPr>
        <w:t>ti.</w:t>
      </w:r>
    </w:p>
    <w:p w14:paraId="49DC5F5E" w14:textId="6F59E524" w:rsidR="0050576A" w:rsidRPr="0094594D" w:rsidRDefault="0050576A" w:rsidP="0050576A">
      <w:pPr>
        <w:pBdr>
          <w:top w:val="single" w:sz="4" w:space="1" w:color="4472C4"/>
          <w:left w:val="single" w:sz="4" w:space="4" w:color="4472C4"/>
          <w:bottom w:val="single" w:sz="4" w:space="1" w:color="4472C4"/>
          <w:right w:val="single" w:sz="4" w:space="4" w:color="4472C4"/>
        </w:pBdr>
        <w:spacing w:line="360" w:lineRule="auto"/>
        <w:ind w:firstLine="720"/>
        <w:jc w:val="both"/>
        <w:rPr>
          <w:spacing w:val="3"/>
          <w:shd w:val="clear" w:color="auto" w:fill="FFFFFF"/>
        </w:rPr>
      </w:pPr>
      <w:r>
        <w:rPr>
          <w:shd w:val="clear" w:color="auto" w:fill="FFFFFF"/>
          <w:lang w:val="ro"/>
        </w:rPr>
        <w:t>2. Lansarea unui proiect-pilot de monitorizare a calită</w:t>
      </w:r>
      <w:r w:rsidR="000C16E6">
        <w:rPr>
          <w:shd w:val="clear" w:color="auto" w:fill="FFFFFF"/>
          <w:lang w:val="ro"/>
        </w:rPr>
        <w:t>ț</w:t>
      </w:r>
      <w:r>
        <w:rPr>
          <w:shd w:val="clear" w:color="auto" w:fill="FFFFFF"/>
          <w:lang w:val="ro"/>
        </w:rPr>
        <w:t>ii hotărârilor judecătore</w:t>
      </w:r>
      <w:r w:rsidR="000C16E6">
        <w:rPr>
          <w:shd w:val="clear" w:color="auto" w:fill="FFFFFF"/>
          <w:lang w:val="ro"/>
        </w:rPr>
        <w:t>ș</w:t>
      </w:r>
      <w:r>
        <w:rPr>
          <w:shd w:val="clear" w:color="auto" w:fill="FFFFFF"/>
          <w:lang w:val="ro"/>
        </w:rPr>
        <w:t>ti în cadrul jurisdic</w:t>
      </w:r>
      <w:r w:rsidR="000C16E6">
        <w:rPr>
          <w:shd w:val="clear" w:color="auto" w:fill="FFFFFF"/>
          <w:lang w:val="ro"/>
        </w:rPr>
        <w:t>ț</w:t>
      </w:r>
      <w:r>
        <w:rPr>
          <w:shd w:val="clear" w:color="auto" w:fill="FFFFFF"/>
          <w:lang w:val="ro"/>
        </w:rPr>
        <w:t>iei unei anumite cur</w:t>
      </w:r>
      <w:r w:rsidR="000C16E6">
        <w:rPr>
          <w:shd w:val="clear" w:color="auto" w:fill="FFFFFF"/>
          <w:lang w:val="ro"/>
        </w:rPr>
        <w:t>ț</w:t>
      </w:r>
      <w:r>
        <w:rPr>
          <w:shd w:val="clear" w:color="auto" w:fill="FFFFFF"/>
          <w:lang w:val="ro"/>
        </w:rPr>
        <w:t>i de apel. Acest proiect ar trebui să implice toate instan</w:t>
      </w:r>
      <w:r w:rsidR="000C16E6">
        <w:rPr>
          <w:shd w:val="clear" w:color="auto" w:fill="FFFFFF"/>
          <w:lang w:val="ro"/>
        </w:rPr>
        <w:t>ț</w:t>
      </w:r>
      <w:r>
        <w:rPr>
          <w:shd w:val="clear" w:color="auto" w:fill="FFFFFF"/>
          <w:lang w:val="ro"/>
        </w:rPr>
        <w:t>ele judecătore</w:t>
      </w:r>
      <w:r w:rsidR="000C16E6">
        <w:rPr>
          <w:shd w:val="clear" w:color="auto" w:fill="FFFFFF"/>
          <w:lang w:val="ro"/>
        </w:rPr>
        <w:t>ș</w:t>
      </w:r>
      <w:r>
        <w:rPr>
          <w:shd w:val="clear" w:color="auto" w:fill="FFFFFF"/>
          <w:lang w:val="ro"/>
        </w:rPr>
        <w:t>ti care func</w:t>
      </w:r>
      <w:r w:rsidR="000C16E6">
        <w:rPr>
          <w:shd w:val="clear" w:color="auto" w:fill="FFFFFF"/>
          <w:lang w:val="ro"/>
        </w:rPr>
        <w:t>ț</w:t>
      </w:r>
      <w:r>
        <w:rPr>
          <w:shd w:val="clear" w:color="auto" w:fill="FFFFFF"/>
          <w:lang w:val="ro"/>
        </w:rPr>
        <w:t>ionează în regiunea re</w:t>
      </w:r>
      <w:r w:rsidR="007F2C80">
        <w:rPr>
          <w:shd w:val="clear" w:color="auto" w:fill="FFFFFF"/>
          <w:lang w:val="ro"/>
        </w:rPr>
        <w:t>s</w:t>
      </w:r>
      <w:r>
        <w:rPr>
          <w:shd w:val="clear" w:color="auto" w:fill="FFFFFF"/>
          <w:lang w:val="ro"/>
        </w:rPr>
        <w:t xml:space="preserve">pectivă </w:t>
      </w:r>
      <w:r w:rsidR="000C16E6">
        <w:rPr>
          <w:shd w:val="clear" w:color="auto" w:fill="FFFFFF"/>
          <w:lang w:val="ro"/>
        </w:rPr>
        <w:t>ș</w:t>
      </w:r>
      <w:r>
        <w:rPr>
          <w:shd w:val="clear" w:color="auto" w:fill="FFFFFF"/>
          <w:lang w:val="ro"/>
        </w:rPr>
        <w:t>i să includă participarea diverselor institu</w:t>
      </w:r>
      <w:r w:rsidR="000C16E6">
        <w:rPr>
          <w:shd w:val="clear" w:color="auto" w:fill="FFFFFF"/>
          <w:lang w:val="ro"/>
        </w:rPr>
        <w:t>ț</w:t>
      </w:r>
      <w:r>
        <w:rPr>
          <w:shd w:val="clear" w:color="auto" w:fill="FFFFFF"/>
          <w:lang w:val="ro"/>
        </w:rPr>
        <w:t>ii, cum ar fi avoca</w:t>
      </w:r>
      <w:r w:rsidR="000C16E6">
        <w:rPr>
          <w:shd w:val="clear" w:color="auto" w:fill="FFFFFF"/>
          <w:lang w:val="ro"/>
        </w:rPr>
        <w:t>ț</w:t>
      </w:r>
      <w:r>
        <w:rPr>
          <w:shd w:val="clear" w:color="auto" w:fill="FFFFFF"/>
          <w:lang w:val="ro"/>
        </w:rPr>
        <w:t xml:space="preserve">ii, procurorii </w:t>
      </w:r>
      <w:r w:rsidR="000C16E6">
        <w:rPr>
          <w:shd w:val="clear" w:color="auto" w:fill="FFFFFF"/>
          <w:lang w:val="ro"/>
        </w:rPr>
        <w:t>ș</w:t>
      </w:r>
      <w:r>
        <w:rPr>
          <w:shd w:val="clear" w:color="auto" w:fill="FFFFFF"/>
          <w:lang w:val="ro"/>
        </w:rPr>
        <w:t>i ofi</w:t>
      </w:r>
      <w:r w:rsidR="000C16E6">
        <w:rPr>
          <w:shd w:val="clear" w:color="auto" w:fill="FFFFFF"/>
          <w:lang w:val="ro"/>
        </w:rPr>
        <w:t>ț</w:t>
      </w:r>
      <w:r>
        <w:rPr>
          <w:shd w:val="clear" w:color="auto" w:fill="FFFFFF"/>
          <w:lang w:val="ro"/>
        </w:rPr>
        <w:t>erii de poli</w:t>
      </w:r>
      <w:r w:rsidR="000C16E6">
        <w:rPr>
          <w:shd w:val="clear" w:color="auto" w:fill="FFFFFF"/>
          <w:lang w:val="ro"/>
        </w:rPr>
        <w:t>ț</w:t>
      </w:r>
      <w:r>
        <w:rPr>
          <w:shd w:val="clear" w:color="auto" w:fill="FFFFFF"/>
          <w:lang w:val="ro"/>
        </w:rPr>
        <w:t>ie implica</w:t>
      </w:r>
      <w:r w:rsidR="000C16E6">
        <w:rPr>
          <w:shd w:val="clear" w:color="auto" w:fill="FFFFFF"/>
          <w:lang w:val="ro"/>
        </w:rPr>
        <w:t>ț</w:t>
      </w:r>
      <w:r>
        <w:rPr>
          <w:shd w:val="clear" w:color="auto" w:fill="FFFFFF"/>
          <w:lang w:val="ro"/>
        </w:rPr>
        <w:t>i în investiga</w:t>
      </w:r>
      <w:r w:rsidR="000C16E6">
        <w:rPr>
          <w:shd w:val="clear" w:color="auto" w:fill="FFFFFF"/>
          <w:lang w:val="ro"/>
        </w:rPr>
        <w:t>ț</w:t>
      </w:r>
      <w:r>
        <w:rPr>
          <w:shd w:val="clear" w:color="auto" w:fill="FFFFFF"/>
          <w:lang w:val="ro"/>
        </w:rPr>
        <w:t>iile premergătoare procesului. Elaborarea unui plan detaliat de dezvoltare a calită</w:t>
      </w:r>
      <w:r w:rsidR="000C16E6">
        <w:rPr>
          <w:shd w:val="clear" w:color="auto" w:fill="FFFFFF"/>
          <w:lang w:val="ro"/>
        </w:rPr>
        <w:t>ț</w:t>
      </w:r>
      <w:r>
        <w:rPr>
          <w:shd w:val="clear" w:color="auto" w:fill="FFFFFF"/>
          <w:lang w:val="ro"/>
        </w:rPr>
        <w:t xml:space="preserve">ii </w:t>
      </w:r>
      <w:r w:rsidR="000C16E6">
        <w:rPr>
          <w:shd w:val="clear" w:color="auto" w:fill="FFFFFF"/>
          <w:lang w:val="ro"/>
        </w:rPr>
        <w:t>ș</w:t>
      </w:r>
      <w:r>
        <w:rPr>
          <w:shd w:val="clear" w:color="auto" w:fill="FFFFFF"/>
          <w:lang w:val="ro"/>
        </w:rPr>
        <w:t>i punerea lui în aplicare pas cu pas în cadrul jurisdic</w:t>
      </w:r>
      <w:r w:rsidR="000C16E6">
        <w:rPr>
          <w:shd w:val="clear" w:color="auto" w:fill="FFFFFF"/>
          <w:lang w:val="ro"/>
        </w:rPr>
        <w:t>ț</w:t>
      </w:r>
      <w:r>
        <w:rPr>
          <w:shd w:val="clear" w:color="auto" w:fill="FFFFFF"/>
          <w:lang w:val="ro"/>
        </w:rPr>
        <w:t>iei instan</w:t>
      </w:r>
      <w:r w:rsidR="000C16E6">
        <w:rPr>
          <w:shd w:val="clear" w:color="auto" w:fill="FFFFFF"/>
          <w:lang w:val="ro"/>
        </w:rPr>
        <w:t>ț</w:t>
      </w:r>
      <w:r>
        <w:rPr>
          <w:shd w:val="clear" w:color="auto" w:fill="FFFFFF"/>
          <w:lang w:val="ro"/>
        </w:rPr>
        <w:t>ei. Crearea unui comitet mixt responsabil cu supravegherea implementării proiectului de calitate, cu reprezentan</w:t>
      </w:r>
      <w:r w:rsidR="000C16E6">
        <w:rPr>
          <w:shd w:val="clear" w:color="auto" w:fill="FFFFFF"/>
          <w:lang w:val="ro"/>
        </w:rPr>
        <w:t>ț</w:t>
      </w:r>
      <w:r>
        <w:rPr>
          <w:shd w:val="clear" w:color="auto" w:fill="FFFFFF"/>
          <w:lang w:val="ro"/>
        </w:rPr>
        <w:t>i ai tuturor institu</w:t>
      </w:r>
      <w:r w:rsidR="000C16E6">
        <w:rPr>
          <w:shd w:val="clear" w:color="auto" w:fill="FFFFFF"/>
          <w:lang w:val="ro"/>
        </w:rPr>
        <w:t>ț</w:t>
      </w:r>
      <w:r>
        <w:rPr>
          <w:shd w:val="clear" w:color="auto" w:fill="FFFFFF"/>
          <w:lang w:val="ro"/>
        </w:rPr>
        <w:t>iilor statului interesate în îmbunătă</w:t>
      </w:r>
      <w:r w:rsidR="000C16E6">
        <w:rPr>
          <w:shd w:val="clear" w:color="auto" w:fill="FFFFFF"/>
          <w:lang w:val="ro"/>
        </w:rPr>
        <w:t>ț</w:t>
      </w:r>
      <w:r>
        <w:rPr>
          <w:shd w:val="clear" w:color="auto" w:fill="FFFFFF"/>
          <w:lang w:val="ro"/>
        </w:rPr>
        <w:t>irea calită</w:t>
      </w:r>
      <w:r w:rsidR="000C16E6">
        <w:rPr>
          <w:shd w:val="clear" w:color="auto" w:fill="FFFFFF"/>
          <w:lang w:val="ro"/>
        </w:rPr>
        <w:t>ț</w:t>
      </w:r>
      <w:r>
        <w:rPr>
          <w:shd w:val="clear" w:color="auto" w:fill="FFFFFF"/>
          <w:lang w:val="ro"/>
        </w:rPr>
        <w:t>ii justi</w:t>
      </w:r>
      <w:r w:rsidR="000C16E6">
        <w:rPr>
          <w:shd w:val="clear" w:color="auto" w:fill="FFFFFF"/>
          <w:lang w:val="ro"/>
        </w:rPr>
        <w:t>ț</w:t>
      </w:r>
      <w:r>
        <w:rPr>
          <w:shd w:val="clear" w:color="auto" w:fill="FFFFFF"/>
          <w:lang w:val="ro"/>
        </w:rPr>
        <w:t>iei.</w:t>
      </w:r>
    </w:p>
    <w:p w14:paraId="264366DA" w14:textId="77777777" w:rsidR="0050576A" w:rsidRPr="0094594D" w:rsidRDefault="0050576A" w:rsidP="0050576A">
      <w:pPr>
        <w:pBdr>
          <w:top w:val="single" w:sz="4" w:space="1" w:color="4472C4"/>
          <w:left w:val="single" w:sz="4" w:space="4" w:color="4472C4"/>
          <w:bottom w:val="single" w:sz="4" w:space="1" w:color="4472C4"/>
          <w:right w:val="single" w:sz="4" w:space="4" w:color="4472C4"/>
        </w:pBdr>
        <w:spacing w:line="360" w:lineRule="auto"/>
        <w:ind w:firstLine="720"/>
        <w:jc w:val="both"/>
        <w:rPr>
          <w:spacing w:val="3"/>
          <w:shd w:val="clear" w:color="auto" w:fill="FFFFFF"/>
        </w:rPr>
      </w:pPr>
    </w:p>
    <w:p w14:paraId="02CD7A89" w14:textId="7895B5D4" w:rsidR="0050576A" w:rsidRPr="0094594D" w:rsidRDefault="00622864" w:rsidP="0050576A">
      <w:pPr>
        <w:pBdr>
          <w:top w:val="single" w:sz="4" w:space="1" w:color="4472C4"/>
          <w:left w:val="single" w:sz="4" w:space="4" w:color="4472C4"/>
          <w:bottom w:val="single" w:sz="4" w:space="1" w:color="4472C4"/>
          <w:right w:val="single" w:sz="4" w:space="4" w:color="4472C4"/>
        </w:pBdr>
        <w:spacing w:line="360" w:lineRule="auto"/>
        <w:ind w:firstLine="720"/>
        <w:jc w:val="both"/>
        <w:rPr>
          <w:i/>
          <w:iCs/>
          <w:spacing w:val="3"/>
          <w:shd w:val="clear" w:color="auto" w:fill="FFFFFF"/>
        </w:rPr>
      </w:pPr>
      <w:r>
        <w:rPr>
          <w:b/>
          <w:bCs/>
          <w:shd w:val="clear" w:color="auto" w:fill="FFFFFF"/>
          <w:lang w:val="ro"/>
        </w:rPr>
        <w:t>Recomandarea 4:</w:t>
      </w:r>
      <w:r>
        <w:rPr>
          <w:shd w:val="clear" w:color="auto" w:fill="FFFFFF"/>
          <w:lang w:val="ro"/>
        </w:rPr>
        <w:t xml:space="preserve"> </w:t>
      </w:r>
      <w:r>
        <w:rPr>
          <w:i/>
          <w:iCs/>
          <w:shd w:val="clear" w:color="auto" w:fill="FFFFFF"/>
          <w:lang w:val="ro"/>
        </w:rPr>
        <w:t>Stabilirea unui sistem cuprinzător de management al calită</w:t>
      </w:r>
      <w:r w:rsidR="000C16E6">
        <w:rPr>
          <w:i/>
          <w:iCs/>
          <w:shd w:val="clear" w:color="auto" w:fill="FFFFFF"/>
          <w:lang w:val="ro"/>
        </w:rPr>
        <w:t>ț</w:t>
      </w:r>
      <w:r>
        <w:rPr>
          <w:i/>
          <w:iCs/>
          <w:shd w:val="clear" w:color="auto" w:fill="FFFFFF"/>
          <w:lang w:val="ro"/>
        </w:rPr>
        <w:t>ii pentru sistemul judiciar din Republica Moldova, care să integreze suportul metodologic pentru aplicarea standardelor de calitate pentru hotărârile judecătore</w:t>
      </w:r>
      <w:r w:rsidR="000C16E6">
        <w:rPr>
          <w:i/>
          <w:iCs/>
          <w:shd w:val="clear" w:color="auto" w:fill="FFFFFF"/>
          <w:lang w:val="ro"/>
        </w:rPr>
        <w:t>ș</w:t>
      </w:r>
      <w:r>
        <w:rPr>
          <w:i/>
          <w:iCs/>
          <w:shd w:val="clear" w:color="auto" w:fill="FFFFFF"/>
          <w:lang w:val="ro"/>
        </w:rPr>
        <w:t xml:space="preserve">ti </w:t>
      </w:r>
      <w:r w:rsidR="000C16E6">
        <w:rPr>
          <w:i/>
          <w:iCs/>
          <w:shd w:val="clear" w:color="auto" w:fill="FFFFFF"/>
          <w:lang w:val="ro"/>
        </w:rPr>
        <w:t>ș</w:t>
      </w:r>
      <w:r>
        <w:rPr>
          <w:i/>
          <w:iCs/>
          <w:shd w:val="clear" w:color="auto" w:fill="FFFFFF"/>
          <w:lang w:val="ro"/>
        </w:rPr>
        <w:t xml:space="preserve">i un sistem de monitorizare a aplicării acestora. </w:t>
      </w:r>
    </w:p>
    <w:p w14:paraId="1FE29C3C" w14:textId="44958F88" w:rsidR="0050576A" w:rsidRPr="0094594D" w:rsidRDefault="0050576A" w:rsidP="0050576A">
      <w:pPr>
        <w:pBdr>
          <w:top w:val="single" w:sz="4" w:space="1" w:color="4472C4"/>
          <w:left w:val="single" w:sz="4" w:space="4" w:color="4472C4"/>
          <w:bottom w:val="single" w:sz="4" w:space="1" w:color="4472C4"/>
          <w:right w:val="single" w:sz="4" w:space="4" w:color="4472C4"/>
        </w:pBdr>
        <w:spacing w:before="120" w:line="360" w:lineRule="auto"/>
        <w:ind w:firstLine="720"/>
        <w:jc w:val="both"/>
        <w:rPr>
          <w:spacing w:val="3"/>
          <w:shd w:val="clear" w:color="auto" w:fill="FFFFFF"/>
        </w:rPr>
      </w:pPr>
      <w:r>
        <w:rPr>
          <w:shd w:val="clear" w:color="auto" w:fill="FFFFFF"/>
          <w:lang w:val="ro"/>
        </w:rPr>
        <w:t>1. Desemnarea unei persoane pentru fiecare circumscrip</w:t>
      </w:r>
      <w:r w:rsidR="000C16E6">
        <w:rPr>
          <w:shd w:val="clear" w:color="auto" w:fill="FFFFFF"/>
          <w:lang w:val="ro"/>
        </w:rPr>
        <w:t>ț</w:t>
      </w:r>
      <w:r>
        <w:rPr>
          <w:shd w:val="clear" w:color="auto" w:fill="FFFFFF"/>
          <w:lang w:val="ro"/>
        </w:rPr>
        <w:t xml:space="preserve">ie judecătorească care să ofere în mod constant sprijin metodologic </w:t>
      </w:r>
      <w:r w:rsidR="000C16E6">
        <w:rPr>
          <w:shd w:val="clear" w:color="auto" w:fill="FFFFFF"/>
          <w:lang w:val="ro"/>
        </w:rPr>
        <w:t>ș</w:t>
      </w:r>
      <w:r>
        <w:rPr>
          <w:shd w:val="clear" w:color="auto" w:fill="FFFFFF"/>
          <w:lang w:val="ro"/>
        </w:rPr>
        <w:t>i consultan</w:t>
      </w:r>
      <w:r w:rsidR="000C16E6">
        <w:rPr>
          <w:shd w:val="clear" w:color="auto" w:fill="FFFFFF"/>
          <w:lang w:val="ro"/>
        </w:rPr>
        <w:t>ț</w:t>
      </w:r>
      <w:r>
        <w:rPr>
          <w:shd w:val="clear" w:color="auto" w:fill="FFFFFF"/>
          <w:lang w:val="ro"/>
        </w:rPr>
        <w:t xml:space="preserve">ă judecătorilor </w:t>
      </w:r>
      <w:r w:rsidR="000C16E6">
        <w:rPr>
          <w:shd w:val="clear" w:color="auto" w:fill="FFFFFF"/>
          <w:lang w:val="ro"/>
        </w:rPr>
        <w:t>ș</w:t>
      </w:r>
      <w:r>
        <w:rPr>
          <w:shd w:val="clear" w:color="auto" w:fill="FFFFFF"/>
          <w:lang w:val="ro"/>
        </w:rPr>
        <w:t>i asisten</w:t>
      </w:r>
      <w:r w:rsidR="000C16E6">
        <w:rPr>
          <w:shd w:val="clear" w:color="auto" w:fill="FFFFFF"/>
          <w:lang w:val="ro"/>
        </w:rPr>
        <w:t>ț</w:t>
      </w:r>
      <w:r>
        <w:rPr>
          <w:shd w:val="clear" w:color="auto" w:fill="FFFFFF"/>
          <w:lang w:val="ro"/>
        </w:rPr>
        <w:t xml:space="preserve">ilor judecătorilor cu privire </w:t>
      </w:r>
      <w:r>
        <w:rPr>
          <w:shd w:val="clear" w:color="auto" w:fill="FFFFFF"/>
          <w:lang w:val="ro"/>
        </w:rPr>
        <w:lastRenderedPageBreak/>
        <w:t>la problemele relevante care apar în activitatea lor zilnică în ceea ce prive</w:t>
      </w:r>
      <w:r w:rsidR="000C16E6">
        <w:rPr>
          <w:shd w:val="clear" w:color="auto" w:fill="FFFFFF"/>
          <w:lang w:val="ro"/>
        </w:rPr>
        <w:t>ș</w:t>
      </w:r>
      <w:r>
        <w:rPr>
          <w:shd w:val="clear" w:color="auto" w:fill="FFFFFF"/>
          <w:lang w:val="ro"/>
        </w:rPr>
        <w:t>te aplicarea standardelor de calitate pentru hotărârile judecătore</w:t>
      </w:r>
      <w:r w:rsidR="000C16E6">
        <w:rPr>
          <w:shd w:val="clear" w:color="auto" w:fill="FFFFFF"/>
          <w:lang w:val="ro"/>
        </w:rPr>
        <w:t>ș</w:t>
      </w:r>
      <w:r>
        <w:rPr>
          <w:shd w:val="clear" w:color="auto" w:fill="FFFFFF"/>
          <w:lang w:val="ro"/>
        </w:rPr>
        <w:t>ti.</w:t>
      </w:r>
    </w:p>
    <w:p w14:paraId="539061B2" w14:textId="5C048BD6" w:rsidR="0050576A" w:rsidRPr="0094594D" w:rsidRDefault="0050576A" w:rsidP="0050576A">
      <w:pPr>
        <w:pBdr>
          <w:top w:val="single" w:sz="4" w:space="1" w:color="4472C4"/>
          <w:left w:val="single" w:sz="4" w:space="4" w:color="4472C4"/>
          <w:bottom w:val="single" w:sz="4" w:space="1" w:color="4472C4"/>
          <w:right w:val="single" w:sz="4" w:space="4" w:color="4472C4"/>
        </w:pBdr>
        <w:spacing w:line="360" w:lineRule="auto"/>
        <w:ind w:firstLine="720"/>
        <w:jc w:val="both"/>
        <w:rPr>
          <w:spacing w:val="3"/>
          <w:shd w:val="clear" w:color="auto" w:fill="FFFFFF"/>
        </w:rPr>
      </w:pPr>
      <w:r>
        <w:rPr>
          <w:shd w:val="clear" w:color="auto" w:fill="FFFFFF"/>
          <w:lang w:val="ro"/>
        </w:rPr>
        <w:t>2. Revizuirea periodică a practicii de aplicare a standardelor de calitate pentru hotărârile judecătore</w:t>
      </w:r>
      <w:r w:rsidR="000C16E6">
        <w:rPr>
          <w:shd w:val="clear" w:color="auto" w:fill="FFFFFF"/>
          <w:lang w:val="ro"/>
        </w:rPr>
        <w:t>ș</w:t>
      </w:r>
      <w:r>
        <w:rPr>
          <w:shd w:val="clear" w:color="auto" w:fill="FFFFFF"/>
          <w:lang w:val="ro"/>
        </w:rPr>
        <w:t>ti în fiecare instan</w:t>
      </w:r>
      <w:r w:rsidR="000C16E6">
        <w:rPr>
          <w:shd w:val="clear" w:color="auto" w:fill="FFFFFF"/>
          <w:lang w:val="ro"/>
        </w:rPr>
        <w:t>ț</w:t>
      </w:r>
      <w:r>
        <w:rPr>
          <w:shd w:val="clear" w:color="auto" w:fill="FFFFFF"/>
          <w:lang w:val="ro"/>
        </w:rPr>
        <w:t>ă de judecată, pe baza unuia sau a mai multor criterii specifice descrise în aceste standarde.</w:t>
      </w:r>
    </w:p>
    <w:p w14:paraId="6500C779" w14:textId="6749FBB7" w:rsidR="0050576A" w:rsidRPr="0094594D" w:rsidRDefault="0050576A" w:rsidP="0050576A">
      <w:pPr>
        <w:pBdr>
          <w:top w:val="single" w:sz="4" w:space="1" w:color="4472C4"/>
          <w:left w:val="single" w:sz="4" w:space="4" w:color="4472C4"/>
          <w:bottom w:val="single" w:sz="4" w:space="1" w:color="4472C4"/>
          <w:right w:val="single" w:sz="4" w:space="4" w:color="4472C4"/>
        </w:pBdr>
        <w:spacing w:line="360" w:lineRule="auto"/>
        <w:ind w:firstLine="720"/>
        <w:jc w:val="both"/>
        <w:rPr>
          <w:spacing w:val="3"/>
          <w:shd w:val="clear" w:color="auto" w:fill="FFFFFF"/>
        </w:rPr>
      </w:pPr>
      <w:r>
        <w:rPr>
          <w:shd w:val="clear" w:color="auto" w:fill="FFFFFF"/>
          <w:lang w:val="ro"/>
        </w:rPr>
        <w:t xml:space="preserve">3. Efectuarea unei analize calitative de specialitate </w:t>
      </w:r>
      <w:r w:rsidR="000C16E6">
        <w:rPr>
          <w:shd w:val="clear" w:color="auto" w:fill="FFFFFF"/>
          <w:lang w:val="ro"/>
        </w:rPr>
        <w:t>ș</w:t>
      </w:r>
      <w:r>
        <w:rPr>
          <w:shd w:val="clear" w:color="auto" w:fill="FFFFFF"/>
          <w:lang w:val="ro"/>
        </w:rPr>
        <w:t>i monitorizarea calită</w:t>
      </w:r>
      <w:r w:rsidR="000C16E6">
        <w:rPr>
          <w:shd w:val="clear" w:color="auto" w:fill="FFFFFF"/>
          <w:lang w:val="ro"/>
        </w:rPr>
        <w:t>ț</w:t>
      </w:r>
      <w:r>
        <w:rPr>
          <w:shd w:val="clear" w:color="auto" w:fill="FFFFFF"/>
          <w:lang w:val="ro"/>
        </w:rPr>
        <w:t>ii tuturor hotărârilor judecătore</w:t>
      </w:r>
      <w:r w:rsidR="000C16E6">
        <w:rPr>
          <w:shd w:val="clear" w:color="auto" w:fill="FFFFFF"/>
          <w:lang w:val="ro"/>
        </w:rPr>
        <w:t>ș</w:t>
      </w:r>
      <w:r>
        <w:rPr>
          <w:shd w:val="clear" w:color="auto" w:fill="FFFFFF"/>
          <w:lang w:val="ro"/>
        </w:rPr>
        <w:t>ti din sistemul judiciar din Moldova la fiecare 3-5 ani. Această analiză ar trebui să se bazeze pe o examinare a hotărârilor judecătore</w:t>
      </w:r>
      <w:r w:rsidR="000C16E6">
        <w:rPr>
          <w:shd w:val="clear" w:color="auto" w:fill="FFFFFF"/>
          <w:lang w:val="ro"/>
        </w:rPr>
        <w:t>ș</w:t>
      </w:r>
      <w:r>
        <w:rPr>
          <w:shd w:val="clear" w:color="auto" w:fill="FFFFFF"/>
          <w:lang w:val="ro"/>
        </w:rPr>
        <w:t>ti specifice pentru a evalua conformitatea cu standardele de calitate.</w:t>
      </w:r>
    </w:p>
    <w:p w14:paraId="69F156AE" w14:textId="49713893" w:rsidR="0050576A" w:rsidRPr="0094594D" w:rsidRDefault="0050576A" w:rsidP="0050576A">
      <w:pPr>
        <w:pBdr>
          <w:top w:val="single" w:sz="4" w:space="1" w:color="4472C4"/>
          <w:left w:val="single" w:sz="4" w:space="4" w:color="4472C4"/>
          <w:bottom w:val="single" w:sz="4" w:space="1" w:color="4472C4"/>
          <w:right w:val="single" w:sz="4" w:space="4" w:color="4472C4"/>
        </w:pBdr>
        <w:spacing w:line="360" w:lineRule="auto"/>
        <w:ind w:firstLine="720"/>
        <w:jc w:val="both"/>
        <w:rPr>
          <w:spacing w:val="3"/>
          <w:shd w:val="clear" w:color="auto" w:fill="FFFFFF"/>
        </w:rPr>
      </w:pPr>
      <w:r>
        <w:rPr>
          <w:shd w:val="clear" w:color="auto" w:fill="FFFFFF"/>
          <w:lang w:val="ro"/>
        </w:rPr>
        <w:t xml:space="preserve">4. Efectuarea periodică de sondaje cantitative </w:t>
      </w:r>
      <w:r w:rsidR="000C16E6">
        <w:rPr>
          <w:shd w:val="clear" w:color="auto" w:fill="FFFFFF"/>
          <w:lang w:val="ro"/>
        </w:rPr>
        <w:t>ș</w:t>
      </w:r>
      <w:r>
        <w:rPr>
          <w:shd w:val="clear" w:color="auto" w:fill="FFFFFF"/>
          <w:lang w:val="ro"/>
        </w:rPr>
        <w:t>i calitative în rândul judecătorilor, al -asisten</w:t>
      </w:r>
      <w:r w:rsidR="000C16E6">
        <w:rPr>
          <w:shd w:val="clear" w:color="auto" w:fill="FFFFFF"/>
          <w:lang w:val="ro"/>
        </w:rPr>
        <w:t>ț</w:t>
      </w:r>
      <w:r>
        <w:rPr>
          <w:shd w:val="clear" w:color="auto" w:fill="FFFFFF"/>
          <w:lang w:val="ro"/>
        </w:rPr>
        <w:t xml:space="preserve">ilor judecătorilor </w:t>
      </w:r>
      <w:r w:rsidR="000C16E6">
        <w:rPr>
          <w:shd w:val="clear" w:color="auto" w:fill="FFFFFF"/>
          <w:lang w:val="ro"/>
        </w:rPr>
        <w:t>ș</w:t>
      </w:r>
      <w:r>
        <w:rPr>
          <w:shd w:val="clear" w:color="auto" w:fill="FFFFFF"/>
          <w:lang w:val="ro"/>
        </w:rPr>
        <w:t>i al altor angaja</w:t>
      </w:r>
      <w:r w:rsidR="000C16E6">
        <w:rPr>
          <w:shd w:val="clear" w:color="auto" w:fill="FFFFFF"/>
          <w:lang w:val="ro"/>
        </w:rPr>
        <w:t>ț</w:t>
      </w:r>
      <w:r>
        <w:rPr>
          <w:shd w:val="clear" w:color="auto" w:fill="FFFFFF"/>
          <w:lang w:val="ro"/>
        </w:rPr>
        <w:t>i ai instan</w:t>
      </w:r>
      <w:r w:rsidR="000C16E6">
        <w:rPr>
          <w:shd w:val="clear" w:color="auto" w:fill="FFFFFF"/>
          <w:lang w:val="ro"/>
        </w:rPr>
        <w:t>ț</w:t>
      </w:r>
      <w:r>
        <w:rPr>
          <w:shd w:val="clear" w:color="auto" w:fill="FFFFFF"/>
          <w:lang w:val="ro"/>
        </w:rPr>
        <w:t>elor de judecată cu privire la diferite aspecte ale aplicării standardelor de calitate pentru hotărârile judecătore</w:t>
      </w:r>
      <w:r w:rsidR="000C16E6">
        <w:rPr>
          <w:shd w:val="clear" w:color="auto" w:fill="FFFFFF"/>
          <w:lang w:val="ro"/>
        </w:rPr>
        <w:t>ș</w:t>
      </w:r>
      <w:r>
        <w:rPr>
          <w:shd w:val="clear" w:color="auto" w:fill="FFFFFF"/>
          <w:lang w:val="ro"/>
        </w:rPr>
        <w:t>ti.</w:t>
      </w:r>
    </w:p>
    <w:p w14:paraId="6A97365D" w14:textId="36C9BF83" w:rsidR="0050576A" w:rsidRPr="0094594D" w:rsidRDefault="0050576A" w:rsidP="0050576A">
      <w:pPr>
        <w:pBdr>
          <w:top w:val="single" w:sz="4" w:space="1" w:color="4472C4"/>
          <w:left w:val="single" w:sz="4" w:space="4" w:color="4472C4"/>
          <w:bottom w:val="single" w:sz="4" w:space="1" w:color="4472C4"/>
          <w:right w:val="single" w:sz="4" w:space="4" w:color="4472C4"/>
        </w:pBdr>
        <w:spacing w:line="360" w:lineRule="auto"/>
        <w:ind w:firstLine="720"/>
        <w:jc w:val="both"/>
        <w:rPr>
          <w:spacing w:val="3"/>
          <w:shd w:val="clear" w:color="auto" w:fill="FFFFFF"/>
        </w:rPr>
      </w:pPr>
      <w:r>
        <w:rPr>
          <w:shd w:val="clear" w:color="auto" w:fill="FFFFFF"/>
          <w:lang w:val="ro"/>
        </w:rPr>
        <w:t>5. În cazul în care există un consens în rândul comunită</w:t>
      </w:r>
      <w:r w:rsidR="000C16E6">
        <w:rPr>
          <w:shd w:val="clear" w:color="auto" w:fill="FFFFFF"/>
          <w:lang w:val="ro"/>
        </w:rPr>
        <w:t>ț</w:t>
      </w:r>
      <w:r>
        <w:rPr>
          <w:shd w:val="clear" w:color="auto" w:fill="FFFFFF"/>
          <w:lang w:val="ro"/>
        </w:rPr>
        <w:t>ii de judecători din cadrul unei instan</w:t>
      </w:r>
      <w:r w:rsidR="000C16E6">
        <w:rPr>
          <w:shd w:val="clear" w:color="auto" w:fill="FFFFFF"/>
          <w:lang w:val="ro"/>
        </w:rPr>
        <w:t>ț</w:t>
      </w:r>
      <w:r>
        <w:rPr>
          <w:shd w:val="clear" w:color="auto" w:fill="FFFFFF"/>
          <w:lang w:val="ro"/>
        </w:rPr>
        <w:t>e judecătore</w:t>
      </w:r>
      <w:r w:rsidR="000C16E6">
        <w:rPr>
          <w:shd w:val="clear" w:color="auto" w:fill="FFFFFF"/>
          <w:lang w:val="ro"/>
        </w:rPr>
        <w:t>ș</w:t>
      </w:r>
      <w:r>
        <w:rPr>
          <w:shd w:val="clear" w:color="auto" w:fill="FFFFFF"/>
          <w:lang w:val="ro"/>
        </w:rPr>
        <w:t>ti, să se ia în considerare punerea în aplicare a revizuirii între colegi a hotărârilor judecătore</w:t>
      </w:r>
      <w:r w:rsidR="000C16E6">
        <w:rPr>
          <w:shd w:val="clear" w:color="auto" w:fill="FFFFFF"/>
          <w:lang w:val="ro"/>
        </w:rPr>
        <w:t>ș</w:t>
      </w:r>
      <w:r>
        <w:rPr>
          <w:shd w:val="clear" w:color="auto" w:fill="FFFFFF"/>
          <w:lang w:val="ro"/>
        </w:rPr>
        <w:t xml:space="preserve">ti, în cadrul cărora judecătorii analizează </w:t>
      </w:r>
      <w:r w:rsidR="000C16E6">
        <w:rPr>
          <w:shd w:val="clear" w:color="auto" w:fill="FFFFFF"/>
          <w:lang w:val="ro"/>
        </w:rPr>
        <w:t>ș</w:t>
      </w:r>
      <w:r>
        <w:rPr>
          <w:shd w:val="clear" w:color="auto" w:fill="FFFFFF"/>
          <w:lang w:val="ro"/>
        </w:rPr>
        <w:t>i î</w:t>
      </w:r>
      <w:r w:rsidR="000C16E6">
        <w:rPr>
          <w:shd w:val="clear" w:color="auto" w:fill="FFFFFF"/>
          <w:lang w:val="ro"/>
        </w:rPr>
        <w:t>ș</w:t>
      </w:r>
      <w:r>
        <w:rPr>
          <w:shd w:val="clear" w:color="auto" w:fill="FFFFFF"/>
          <w:lang w:val="ro"/>
        </w:rPr>
        <w:t>i revizuiesc reciproc respectarea standardelor de calitate pentru hotărârile judecătore</w:t>
      </w:r>
      <w:r w:rsidR="000C16E6">
        <w:rPr>
          <w:shd w:val="clear" w:color="auto" w:fill="FFFFFF"/>
          <w:lang w:val="ro"/>
        </w:rPr>
        <w:t>ș</w:t>
      </w:r>
      <w:r>
        <w:rPr>
          <w:shd w:val="clear" w:color="auto" w:fill="FFFFFF"/>
          <w:lang w:val="ro"/>
        </w:rPr>
        <w:t>ti.</w:t>
      </w:r>
    </w:p>
    <w:p w14:paraId="460D6FDE" w14:textId="3D0381B4" w:rsidR="0050576A" w:rsidRPr="0094594D" w:rsidRDefault="0050576A" w:rsidP="0050576A">
      <w:pPr>
        <w:pBdr>
          <w:top w:val="single" w:sz="4" w:space="1" w:color="4472C4"/>
          <w:left w:val="single" w:sz="4" w:space="4" w:color="4472C4"/>
          <w:bottom w:val="single" w:sz="4" w:space="1" w:color="4472C4"/>
          <w:right w:val="single" w:sz="4" w:space="4" w:color="4472C4"/>
        </w:pBdr>
        <w:spacing w:line="360" w:lineRule="auto"/>
        <w:ind w:firstLine="720"/>
        <w:jc w:val="both"/>
        <w:rPr>
          <w:spacing w:val="3"/>
          <w:shd w:val="clear" w:color="auto" w:fill="FFFFFF"/>
        </w:rPr>
      </w:pPr>
      <w:r>
        <w:rPr>
          <w:shd w:val="clear" w:color="auto" w:fill="FFFFFF"/>
          <w:lang w:val="ro"/>
        </w:rPr>
        <w:t>6. Monitorizarea calită</w:t>
      </w:r>
      <w:r w:rsidR="000C16E6">
        <w:rPr>
          <w:shd w:val="clear" w:color="auto" w:fill="FFFFFF"/>
          <w:lang w:val="ro"/>
        </w:rPr>
        <w:t>ț</w:t>
      </w:r>
      <w:r>
        <w:rPr>
          <w:shd w:val="clear" w:color="auto" w:fill="FFFFFF"/>
          <w:lang w:val="ro"/>
        </w:rPr>
        <w:t>ii hotărârilor judecătore</w:t>
      </w:r>
      <w:r w:rsidR="000C16E6">
        <w:rPr>
          <w:shd w:val="clear" w:color="auto" w:fill="FFFFFF"/>
          <w:lang w:val="ro"/>
        </w:rPr>
        <w:t>ș</w:t>
      </w:r>
      <w:r>
        <w:rPr>
          <w:shd w:val="clear" w:color="auto" w:fill="FFFFFF"/>
          <w:lang w:val="ro"/>
        </w:rPr>
        <w:t xml:space="preserve">ti prin metode informale </w:t>
      </w:r>
      <w:r w:rsidR="000C16E6">
        <w:rPr>
          <w:shd w:val="clear" w:color="auto" w:fill="FFFFFF"/>
          <w:lang w:val="ro"/>
        </w:rPr>
        <w:t>ș</w:t>
      </w:r>
      <w:r>
        <w:rPr>
          <w:shd w:val="clear" w:color="auto" w:fill="FFFFFF"/>
          <w:lang w:val="ro"/>
        </w:rPr>
        <w:t>i neobligatorii, cum ar fi conferin</w:t>
      </w:r>
      <w:r w:rsidR="000C16E6">
        <w:rPr>
          <w:shd w:val="clear" w:color="auto" w:fill="FFFFFF"/>
          <w:lang w:val="ro"/>
        </w:rPr>
        <w:t>ț</w:t>
      </w:r>
      <w:r>
        <w:rPr>
          <w:shd w:val="clear" w:color="auto" w:fill="FFFFFF"/>
          <w:lang w:val="ro"/>
        </w:rPr>
        <w:t>e, discu</w:t>
      </w:r>
      <w:r w:rsidR="000C16E6">
        <w:rPr>
          <w:shd w:val="clear" w:color="auto" w:fill="FFFFFF"/>
          <w:lang w:val="ro"/>
        </w:rPr>
        <w:t>ț</w:t>
      </w:r>
      <w:r>
        <w:rPr>
          <w:shd w:val="clear" w:color="auto" w:fill="FFFFFF"/>
          <w:lang w:val="ro"/>
        </w:rPr>
        <w:t>ii, ateliere de lucru, s</w:t>
      </w:r>
      <w:bookmarkStart w:id="162" w:name="_GoBack"/>
      <w:bookmarkEnd w:id="162"/>
      <w:r>
        <w:rPr>
          <w:shd w:val="clear" w:color="auto" w:fill="FFFFFF"/>
          <w:lang w:val="ro"/>
        </w:rPr>
        <w:t xml:space="preserve">chimbul de bune practici </w:t>
      </w:r>
      <w:r w:rsidR="000C16E6">
        <w:rPr>
          <w:shd w:val="clear" w:color="auto" w:fill="FFFFFF"/>
          <w:lang w:val="ro"/>
        </w:rPr>
        <w:t>ș</w:t>
      </w:r>
      <w:r>
        <w:rPr>
          <w:shd w:val="clear" w:color="auto" w:fill="FFFFFF"/>
          <w:lang w:val="ro"/>
        </w:rPr>
        <w:t>i exemple, printre alte abordări.</w:t>
      </w:r>
    </w:p>
    <w:p w14:paraId="0C896893" w14:textId="77777777" w:rsidR="0050576A" w:rsidRPr="0094594D" w:rsidRDefault="0050576A" w:rsidP="0050576A">
      <w:pPr>
        <w:shd w:val="clear" w:color="auto" w:fill="FFFFFF"/>
        <w:tabs>
          <w:tab w:val="left" w:pos="993"/>
          <w:tab w:val="left" w:pos="1134"/>
        </w:tabs>
        <w:spacing w:line="360" w:lineRule="auto"/>
        <w:jc w:val="center"/>
      </w:pPr>
    </w:p>
    <w:p w14:paraId="048991CF" w14:textId="734D3D73" w:rsidR="00006A30" w:rsidRPr="0094594D" w:rsidRDefault="00006A30" w:rsidP="00006A30"/>
    <w:sectPr w:rsidR="00006A30" w:rsidRPr="0094594D" w:rsidSect="00536DC4">
      <w:pgSz w:w="12240" w:h="15840"/>
      <w:pgMar w:top="1134" w:right="1134"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0B220C5" w14:textId="77777777" w:rsidR="00F008B2" w:rsidRPr="008C48A8" w:rsidRDefault="00F008B2" w:rsidP="00E40A35">
      <w:r>
        <w:separator/>
      </w:r>
    </w:p>
  </w:endnote>
  <w:endnote w:type="continuationSeparator" w:id="0">
    <w:p w14:paraId="00BCEE77" w14:textId="77777777" w:rsidR="00F008B2" w:rsidRPr="008C48A8" w:rsidRDefault="00F008B2" w:rsidP="00E40A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Noto Sans Symbols">
    <w:altName w:val="Times New Roman"/>
    <w:charset w:val="00"/>
    <w:family w:val="auto"/>
    <w:pitch w:val="default"/>
  </w:font>
  <w:font w:name="Times New Roman (Headings CS)">
    <w:altName w:val="Times New Roman"/>
    <w:charset w:val="00"/>
    <w:family w:val="roman"/>
    <w:pitch w:val="default"/>
  </w:font>
  <w:font w:name="Arial">
    <w:panose1 w:val="020B0604020202020204"/>
    <w:charset w:val="00"/>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09F" w:csb1="00000000"/>
  </w:font>
  <w:font w:name="Calibri (Body)">
    <w:altName w:val="Calibri"/>
    <w:panose1 w:val="00000000000000000000"/>
    <w:charset w:val="00"/>
    <w:family w:val="roman"/>
    <w:notTrueType/>
    <w:pitch w:val="default"/>
  </w:font>
  <w:font w:name="Arial Narrow">
    <w:panose1 w:val="020B0606020202030204"/>
    <w:charset w:val="CC"/>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af8"/>
      </w:rPr>
      <w:id w:val="885377322"/>
      <w:docPartObj>
        <w:docPartGallery w:val="Page Numbers (Bottom of Page)"/>
        <w:docPartUnique/>
      </w:docPartObj>
    </w:sdtPr>
    <w:sdtContent>
      <w:p w14:paraId="23DD42B3" w14:textId="77777777" w:rsidR="00CE7C22" w:rsidRPr="008C48A8" w:rsidRDefault="00CE7C22" w:rsidP="000B221F">
        <w:pPr>
          <w:pStyle w:val="a7"/>
          <w:framePr w:wrap="none" w:vAnchor="text" w:hAnchor="margin" w:xAlign="center" w:y="1"/>
          <w:rPr>
            <w:rStyle w:val="af8"/>
          </w:rPr>
        </w:pPr>
        <w:r>
          <w:rPr>
            <w:rStyle w:val="af8"/>
            <w:lang w:val="ro"/>
          </w:rPr>
          <w:fldChar w:fldCharType="begin"/>
        </w:r>
        <w:r>
          <w:rPr>
            <w:rStyle w:val="af8"/>
            <w:lang w:val="ro"/>
          </w:rPr>
          <w:instrText xml:space="preserve"> PAGE </w:instrText>
        </w:r>
        <w:r>
          <w:rPr>
            <w:rStyle w:val="af8"/>
            <w:lang w:val="ro"/>
          </w:rPr>
          <w:fldChar w:fldCharType="separate"/>
        </w:r>
        <w:r>
          <w:rPr>
            <w:rStyle w:val="af8"/>
            <w:lang w:val="ro"/>
          </w:rPr>
          <w:t>1</w:t>
        </w:r>
        <w:r>
          <w:rPr>
            <w:rStyle w:val="af8"/>
            <w:lang w:val="ro"/>
          </w:rPr>
          <w:fldChar w:fldCharType="end"/>
        </w:r>
      </w:p>
    </w:sdtContent>
  </w:sdt>
  <w:p w14:paraId="7A5487B1" w14:textId="77777777" w:rsidR="00CE7C22" w:rsidRPr="008C48A8" w:rsidRDefault="00CE7C22" w:rsidP="00D61D74">
    <w:pPr>
      <w:pStyle w:val="a7"/>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af8"/>
      </w:rPr>
      <w:id w:val="-1138494724"/>
      <w:docPartObj>
        <w:docPartGallery w:val="Page Numbers (Bottom of Page)"/>
        <w:docPartUnique/>
      </w:docPartObj>
    </w:sdtPr>
    <w:sdtContent>
      <w:p w14:paraId="04B364D1" w14:textId="5A0E9FB8" w:rsidR="00CE7C22" w:rsidRPr="008C48A8" w:rsidRDefault="00CE7C22" w:rsidP="00D61D74">
        <w:pPr>
          <w:pStyle w:val="a7"/>
          <w:framePr w:wrap="none" w:vAnchor="text" w:hAnchor="margin" w:xAlign="center" w:y="1"/>
          <w:rPr>
            <w:rStyle w:val="af8"/>
          </w:rPr>
        </w:pPr>
        <w:r>
          <w:rPr>
            <w:rStyle w:val="af8"/>
            <w:lang w:val="ro"/>
          </w:rPr>
          <w:fldChar w:fldCharType="begin"/>
        </w:r>
        <w:r>
          <w:rPr>
            <w:rStyle w:val="af8"/>
            <w:lang w:val="ro"/>
          </w:rPr>
          <w:instrText xml:space="preserve"> PAGE </w:instrText>
        </w:r>
        <w:r>
          <w:rPr>
            <w:rStyle w:val="af8"/>
            <w:lang w:val="ro"/>
          </w:rPr>
          <w:fldChar w:fldCharType="separate"/>
        </w:r>
        <w:r w:rsidR="00606965">
          <w:rPr>
            <w:rStyle w:val="af8"/>
            <w:noProof/>
            <w:lang w:val="ro"/>
          </w:rPr>
          <w:t>2</w:t>
        </w:r>
        <w:r>
          <w:rPr>
            <w:rStyle w:val="af8"/>
            <w:lang w:val="ro"/>
          </w:rPr>
          <w:fldChar w:fldCharType="end"/>
        </w:r>
      </w:p>
    </w:sdtContent>
  </w:sdt>
  <w:p w14:paraId="712F5953" w14:textId="77777777" w:rsidR="00CE7C22" w:rsidRPr="008C48A8" w:rsidRDefault="00CE7C22" w:rsidP="00D61D74">
    <w:pPr>
      <w:pStyle w:val="a7"/>
      <w:ind w:right="36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52015B" w14:textId="77777777" w:rsidR="00CE7C22" w:rsidRPr="008C48A8" w:rsidRDefault="00CE7C22" w:rsidP="00D14F14">
    <w:pPr>
      <w:pStyle w:val="a7"/>
      <w:jc w:val="cen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af8"/>
      </w:rPr>
      <w:id w:val="843045094"/>
      <w:docPartObj>
        <w:docPartGallery w:val="Page Numbers (Bottom of Page)"/>
        <w:docPartUnique/>
      </w:docPartObj>
    </w:sdtPr>
    <w:sdtContent>
      <w:p w14:paraId="7BA43681" w14:textId="454D3CCD" w:rsidR="00CE7C22" w:rsidRPr="008C48A8" w:rsidRDefault="00CE7C22" w:rsidP="000B221F">
        <w:pPr>
          <w:pStyle w:val="a7"/>
          <w:framePr w:wrap="none" w:vAnchor="text" w:hAnchor="margin" w:xAlign="center" w:y="1"/>
          <w:rPr>
            <w:rStyle w:val="af8"/>
          </w:rPr>
        </w:pPr>
        <w:r>
          <w:rPr>
            <w:rStyle w:val="af8"/>
            <w:lang w:val="ro"/>
          </w:rPr>
          <w:fldChar w:fldCharType="begin"/>
        </w:r>
        <w:r>
          <w:rPr>
            <w:rStyle w:val="af8"/>
            <w:lang w:val="ro"/>
          </w:rPr>
          <w:instrText xml:space="preserve"> PAGE </w:instrText>
        </w:r>
        <w:r>
          <w:rPr>
            <w:rStyle w:val="af8"/>
            <w:lang w:val="ro"/>
          </w:rPr>
          <w:fldChar w:fldCharType="separate"/>
        </w:r>
        <w:r>
          <w:rPr>
            <w:rStyle w:val="af8"/>
            <w:lang w:val="ro"/>
          </w:rPr>
          <w:t>1</w:t>
        </w:r>
        <w:r>
          <w:rPr>
            <w:rStyle w:val="af8"/>
            <w:lang w:val="ro"/>
          </w:rPr>
          <w:fldChar w:fldCharType="end"/>
        </w:r>
      </w:p>
    </w:sdtContent>
  </w:sdt>
  <w:p w14:paraId="65CBF563" w14:textId="77777777" w:rsidR="00CE7C22" w:rsidRPr="008C48A8" w:rsidRDefault="00CE7C22" w:rsidP="00D61D74">
    <w:pPr>
      <w:pStyle w:val="a7"/>
      <w:ind w:right="360"/>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af8"/>
      </w:rPr>
      <w:id w:val="171687970"/>
      <w:docPartObj>
        <w:docPartGallery w:val="Page Numbers (Bottom of Page)"/>
        <w:docPartUnique/>
      </w:docPartObj>
    </w:sdtPr>
    <w:sdtContent>
      <w:p w14:paraId="6E6B2658" w14:textId="42FB1F25" w:rsidR="00CE7C22" w:rsidRPr="008C48A8" w:rsidRDefault="00CE7C22" w:rsidP="00D61D74">
        <w:pPr>
          <w:pStyle w:val="a7"/>
          <w:framePr w:wrap="none" w:vAnchor="text" w:hAnchor="margin" w:xAlign="center" w:y="1"/>
          <w:rPr>
            <w:rStyle w:val="af8"/>
          </w:rPr>
        </w:pPr>
        <w:r>
          <w:rPr>
            <w:rStyle w:val="af8"/>
            <w:lang w:val="ro"/>
          </w:rPr>
          <w:fldChar w:fldCharType="begin"/>
        </w:r>
        <w:r>
          <w:rPr>
            <w:rStyle w:val="af8"/>
            <w:lang w:val="ro"/>
          </w:rPr>
          <w:instrText xml:space="preserve"> PAGE </w:instrText>
        </w:r>
        <w:r>
          <w:rPr>
            <w:rStyle w:val="af8"/>
            <w:lang w:val="ro"/>
          </w:rPr>
          <w:fldChar w:fldCharType="separate"/>
        </w:r>
        <w:r w:rsidR="00AA08DE">
          <w:rPr>
            <w:rStyle w:val="af8"/>
            <w:noProof/>
            <w:lang w:val="ro"/>
          </w:rPr>
          <w:t>20</w:t>
        </w:r>
        <w:r>
          <w:rPr>
            <w:rStyle w:val="af8"/>
            <w:lang w:val="ro"/>
          </w:rPr>
          <w:fldChar w:fldCharType="end"/>
        </w:r>
      </w:p>
    </w:sdtContent>
  </w:sdt>
  <w:p w14:paraId="0EDBCD01" w14:textId="77777777" w:rsidR="00CE7C22" w:rsidRPr="008C48A8" w:rsidRDefault="00CE7C22" w:rsidP="00D61D74">
    <w:pPr>
      <w:pStyle w:val="a7"/>
      <w:ind w:right="360"/>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af8"/>
      </w:rPr>
      <w:id w:val="-1426803363"/>
      <w:docPartObj>
        <w:docPartGallery w:val="Page Numbers (Bottom of Page)"/>
        <w:docPartUnique/>
      </w:docPartObj>
    </w:sdtPr>
    <w:sdtContent>
      <w:p w14:paraId="5FE32243" w14:textId="5931A530" w:rsidR="00CE7C22" w:rsidRPr="008C48A8" w:rsidRDefault="00CE7C22" w:rsidP="00D61D74">
        <w:pPr>
          <w:pStyle w:val="a7"/>
          <w:framePr w:wrap="none" w:vAnchor="text" w:hAnchor="margin" w:xAlign="center" w:y="1"/>
          <w:rPr>
            <w:rStyle w:val="af8"/>
          </w:rPr>
        </w:pPr>
        <w:r>
          <w:rPr>
            <w:rStyle w:val="af8"/>
            <w:lang w:val="ro"/>
          </w:rPr>
          <w:fldChar w:fldCharType="begin"/>
        </w:r>
        <w:r>
          <w:rPr>
            <w:rStyle w:val="af8"/>
            <w:lang w:val="ro"/>
          </w:rPr>
          <w:instrText xml:space="preserve"> PAGE </w:instrText>
        </w:r>
        <w:r>
          <w:rPr>
            <w:rStyle w:val="af8"/>
            <w:lang w:val="ro"/>
          </w:rPr>
          <w:fldChar w:fldCharType="separate"/>
        </w:r>
        <w:r w:rsidR="00AC7A27">
          <w:rPr>
            <w:rStyle w:val="af8"/>
            <w:noProof/>
            <w:lang w:val="ro"/>
          </w:rPr>
          <w:t>21</w:t>
        </w:r>
        <w:r>
          <w:rPr>
            <w:rStyle w:val="af8"/>
            <w:lang w:val="ro"/>
          </w:rPr>
          <w:fldChar w:fldCharType="end"/>
        </w:r>
      </w:p>
    </w:sdtContent>
  </w:sdt>
  <w:p w14:paraId="773793EB" w14:textId="77777777" w:rsidR="00CE7C22" w:rsidRPr="008C48A8" w:rsidRDefault="00CE7C22">
    <w:pPr>
      <w:pStyle w:val="a7"/>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af8"/>
      </w:rPr>
      <w:id w:val="-1758823163"/>
      <w:docPartObj>
        <w:docPartGallery w:val="Page Numbers (Bottom of Page)"/>
        <w:docPartUnique/>
      </w:docPartObj>
    </w:sdtPr>
    <w:sdtContent>
      <w:p w14:paraId="34BFF54C" w14:textId="71756007" w:rsidR="00CE7C22" w:rsidRPr="008C48A8" w:rsidRDefault="00CE7C22" w:rsidP="00D61D74">
        <w:pPr>
          <w:pStyle w:val="a7"/>
          <w:framePr w:wrap="none" w:vAnchor="text" w:hAnchor="margin" w:xAlign="center" w:y="1"/>
          <w:rPr>
            <w:rStyle w:val="af8"/>
          </w:rPr>
        </w:pPr>
        <w:r>
          <w:rPr>
            <w:rStyle w:val="af8"/>
            <w:lang w:val="ro"/>
          </w:rPr>
          <w:fldChar w:fldCharType="begin"/>
        </w:r>
        <w:r>
          <w:rPr>
            <w:rStyle w:val="af8"/>
            <w:lang w:val="ro"/>
          </w:rPr>
          <w:instrText xml:space="preserve"> PAGE </w:instrText>
        </w:r>
        <w:r>
          <w:rPr>
            <w:rStyle w:val="af8"/>
            <w:lang w:val="ro"/>
          </w:rPr>
          <w:fldChar w:fldCharType="separate"/>
        </w:r>
        <w:r w:rsidR="00070242">
          <w:rPr>
            <w:rStyle w:val="af8"/>
            <w:noProof/>
            <w:lang w:val="ro"/>
          </w:rPr>
          <w:t>32</w:t>
        </w:r>
        <w:r>
          <w:rPr>
            <w:rStyle w:val="af8"/>
            <w:lang w:val="ro"/>
          </w:rPr>
          <w:fldChar w:fldCharType="end"/>
        </w:r>
      </w:p>
    </w:sdtContent>
  </w:sdt>
  <w:p w14:paraId="7AB20683" w14:textId="77777777" w:rsidR="00CE7C22" w:rsidRPr="008C48A8" w:rsidRDefault="00CE7C22"/>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af8"/>
      </w:rPr>
      <w:id w:val="-1548989032"/>
      <w:docPartObj>
        <w:docPartGallery w:val="Page Numbers (Bottom of Page)"/>
        <w:docPartUnique/>
      </w:docPartObj>
    </w:sdtPr>
    <w:sdtContent>
      <w:p w14:paraId="440DCB65" w14:textId="1CC10797" w:rsidR="00CE7C22" w:rsidRPr="008C48A8" w:rsidRDefault="00CE7C22" w:rsidP="00D61D74">
        <w:pPr>
          <w:pStyle w:val="a7"/>
          <w:framePr w:wrap="none" w:vAnchor="text" w:hAnchor="margin" w:xAlign="center" w:y="1"/>
          <w:rPr>
            <w:rStyle w:val="af8"/>
          </w:rPr>
        </w:pPr>
        <w:r>
          <w:rPr>
            <w:rStyle w:val="af8"/>
            <w:lang w:val="ro"/>
          </w:rPr>
          <w:fldChar w:fldCharType="begin"/>
        </w:r>
        <w:r>
          <w:rPr>
            <w:rStyle w:val="af8"/>
            <w:lang w:val="ro"/>
          </w:rPr>
          <w:instrText xml:space="preserve"> PAGE </w:instrText>
        </w:r>
        <w:r>
          <w:rPr>
            <w:rStyle w:val="af8"/>
            <w:lang w:val="ro"/>
          </w:rPr>
          <w:fldChar w:fldCharType="separate"/>
        </w:r>
        <w:r w:rsidR="0070616D">
          <w:rPr>
            <w:rStyle w:val="af8"/>
            <w:noProof/>
            <w:lang w:val="ro"/>
          </w:rPr>
          <w:t>61</w:t>
        </w:r>
        <w:r>
          <w:rPr>
            <w:rStyle w:val="af8"/>
            <w:lang w:val="ro"/>
          </w:rPr>
          <w:fldChar w:fldCharType="end"/>
        </w:r>
      </w:p>
    </w:sdtContent>
  </w:sdt>
  <w:p w14:paraId="24533AC5" w14:textId="77777777" w:rsidR="00CE7C22" w:rsidRPr="008C48A8" w:rsidRDefault="00CE7C22">
    <w:pPr>
      <w:pStyle w:val="a7"/>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58633362"/>
      <w:docPartObj>
        <w:docPartGallery w:val="Page Numbers (Bottom of Page)"/>
        <w:docPartUnique/>
      </w:docPartObj>
    </w:sdtPr>
    <w:sdtContent>
      <w:p w14:paraId="6D2E88DB" w14:textId="2396145C" w:rsidR="00CE7C22" w:rsidRDefault="00CE7C22" w:rsidP="0050576A">
        <w:pPr>
          <w:pStyle w:val="a7"/>
          <w:jc w:val="center"/>
        </w:pPr>
        <w:r>
          <w:rPr>
            <w:lang w:val="ro"/>
          </w:rPr>
          <w:fldChar w:fldCharType="begin"/>
        </w:r>
        <w:r>
          <w:rPr>
            <w:lang w:val="ro"/>
          </w:rPr>
          <w:instrText>PAGE   \* MERGEFORMAT</w:instrText>
        </w:r>
        <w:r>
          <w:rPr>
            <w:lang w:val="ro"/>
          </w:rPr>
          <w:fldChar w:fldCharType="separate"/>
        </w:r>
        <w:r w:rsidR="0070616D">
          <w:rPr>
            <w:noProof/>
            <w:lang w:val="ro"/>
          </w:rPr>
          <w:t>75</w:t>
        </w:r>
        <w:r>
          <w:rPr>
            <w:lang w:val="ro"/>
          </w:rPr>
          <w:fldChar w:fldCharType="end"/>
        </w:r>
      </w:p>
    </w:sdtContent>
  </w:sdt>
  <w:p w14:paraId="2D453D6A" w14:textId="77777777" w:rsidR="00CE7C22" w:rsidRDefault="00CE7C22">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EF0E6DE" w14:textId="77777777" w:rsidR="00F008B2" w:rsidRPr="008C48A8" w:rsidRDefault="00F008B2" w:rsidP="00E40A35">
      <w:r>
        <w:separator/>
      </w:r>
    </w:p>
  </w:footnote>
  <w:footnote w:type="continuationSeparator" w:id="0">
    <w:p w14:paraId="2F8C8882" w14:textId="77777777" w:rsidR="00F008B2" w:rsidRPr="008C48A8" w:rsidRDefault="00F008B2" w:rsidP="00E40A35">
      <w:r>
        <w:continuationSeparator/>
      </w:r>
    </w:p>
  </w:footnote>
  <w:footnote w:id="1">
    <w:p w14:paraId="03EC9594" w14:textId="4C8EEC94" w:rsidR="00CE7C22" w:rsidRPr="006F06E8" w:rsidRDefault="00CE7C22" w:rsidP="006F06E8">
      <w:pPr>
        <w:jc w:val="both"/>
        <w:rPr>
          <w:sz w:val="20"/>
          <w:szCs w:val="20"/>
        </w:rPr>
      </w:pPr>
      <w:r>
        <w:rPr>
          <w:rStyle w:val="ac"/>
          <w:sz w:val="20"/>
          <w:szCs w:val="20"/>
          <w:lang w:val="ro"/>
        </w:rPr>
        <w:footnoteRef/>
      </w:r>
      <w:r>
        <w:rPr>
          <w:b/>
          <w:bCs/>
          <w:i/>
          <w:iCs/>
          <w:sz w:val="20"/>
          <w:szCs w:val="20"/>
          <w:lang w:val="ro"/>
        </w:rPr>
        <w:t>Ilan Șor</w:t>
      </w:r>
      <w:r>
        <w:rPr>
          <w:sz w:val="20"/>
          <w:szCs w:val="20"/>
          <w:lang w:val="ro"/>
        </w:rPr>
        <w:t xml:space="preserve"> este învinuit că a comis fraudă și spălare de bani în proporţii mari în timpul mandatului său de președinte al Consiliului directorilor al BEM. Potrivit rechizitoriului, Șor ar fi obținut peste 5 miliarde de dolari prin mijloace frauduloase.</w:t>
      </w:r>
    </w:p>
  </w:footnote>
  <w:footnote w:id="2">
    <w:p w14:paraId="26330E4F" w14:textId="1180588B" w:rsidR="00CE7C22" w:rsidRPr="006F06E8" w:rsidRDefault="00CE7C22" w:rsidP="006F06E8">
      <w:pPr>
        <w:jc w:val="both"/>
        <w:rPr>
          <w:sz w:val="20"/>
          <w:szCs w:val="20"/>
        </w:rPr>
      </w:pPr>
      <w:r>
        <w:rPr>
          <w:rStyle w:val="ac"/>
          <w:sz w:val="20"/>
          <w:szCs w:val="20"/>
          <w:lang w:val="ro"/>
        </w:rPr>
        <w:footnoteRef/>
      </w:r>
      <w:r>
        <w:rPr>
          <w:i/>
          <w:iCs/>
          <w:sz w:val="20"/>
          <w:szCs w:val="20"/>
          <w:lang w:val="ro"/>
        </w:rPr>
        <w:t xml:space="preserve"> </w:t>
      </w:r>
      <w:r>
        <w:rPr>
          <w:b/>
          <w:bCs/>
          <w:i/>
          <w:iCs/>
          <w:sz w:val="20"/>
          <w:szCs w:val="20"/>
          <w:lang w:val="ro"/>
        </w:rPr>
        <w:t xml:space="preserve">Igor </w:t>
      </w:r>
      <w:r>
        <w:rPr>
          <w:b/>
          <w:bCs/>
          <w:i/>
          <w:iCs/>
          <w:sz w:val="20"/>
          <w:szCs w:val="20"/>
          <w:lang w:val="ro"/>
        </w:rPr>
        <w:t>Dodon</w:t>
      </w:r>
      <w:r>
        <w:rPr>
          <w:i/>
          <w:iCs/>
          <w:sz w:val="20"/>
          <w:szCs w:val="20"/>
          <w:lang w:val="ro"/>
        </w:rPr>
        <w:t xml:space="preserve"> </w:t>
      </w:r>
      <w:r>
        <w:rPr>
          <w:sz w:val="20"/>
          <w:szCs w:val="20"/>
          <w:lang w:val="ro"/>
        </w:rPr>
        <w:t>este învinuit că a primit de la Plahotniuc mită între 600.000 și 1 milion de dolari și că a permis „organizației criminale Plahotniuc” să finanțeze Partidul Socialiștilor, așa cum s-a văzut în cazul „Kuliok”.</w:t>
      </w:r>
    </w:p>
  </w:footnote>
  <w:footnote w:id="3">
    <w:p w14:paraId="0FB8A161" w14:textId="7D3C28B6" w:rsidR="00CE7C22" w:rsidRPr="00716FE9" w:rsidRDefault="00CE7C22" w:rsidP="006F06E8">
      <w:pPr>
        <w:pStyle w:val="af6"/>
        <w:jc w:val="both"/>
        <w:rPr>
          <w:lang w:val="ro"/>
        </w:rPr>
      </w:pPr>
      <w:r>
        <w:rPr>
          <w:rStyle w:val="ac"/>
          <w:lang w:val="ro"/>
        </w:rPr>
        <w:footnoteRef/>
      </w:r>
      <w:r>
        <w:rPr>
          <w:i/>
          <w:iCs/>
          <w:lang w:val="ro"/>
        </w:rPr>
        <w:t xml:space="preserve"> </w:t>
      </w:r>
      <w:r>
        <w:rPr>
          <w:lang w:val="ro"/>
        </w:rPr>
        <w:t xml:space="preserve">Procurorul </w:t>
      </w:r>
      <w:r>
        <w:rPr>
          <w:lang w:val="ro"/>
        </w:rPr>
        <w:t>general suspendat,</w:t>
      </w:r>
      <w:r>
        <w:rPr>
          <w:i/>
          <w:iCs/>
          <w:lang w:val="ro"/>
        </w:rPr>
        <w:t xml:space="preserve"> </w:t>
      </w:r>
      <w:r>
        <w:rPr>
          <w:b/>
          <w:bCs/>
          <w:i/>
          <w:iCs/>
          <w:lang w:val="ro"/>
        </w:rPr>
        <w:t>Alexandr Stoianoglo</w:t>
      </w:r>
      <w:r>
        <w:rPr>
          <w:lang w:val="ro"/>
        </w:rPr>
        <w:t>, este învinuit de săvârșirea infracțiunii prevăzute la art. 328 alin. 3) lit. b) din Codul penal, care se referă la depășirea atribuțiilor de serviciu. Alexandr Stoianoglo și fostul său subordonat sunt învinuiți că au dispus plata procurorului N.C. a indemnizației pentru concediere, știind că la acel moment se desfășura urmărirea penală cu privire la N.C. În conformitate cu prevederile legale, în astfel de cazuri, plata indemnizației pentru concediere a procurorilor care demisionează se suspendă.</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7A8041" w14:textId="77777777" w:rsidR="00CE7C22" w:rsidRPr="008C48A8" w:rsidRDefault="00CE7C22">
    <w:pPr>
      <w:pStyle w:val="a5"/>
      <w:jc w:val="right"/>
    </w:pPr>
  </w:p>
  <w:p w14:paraId="649708FD" w14:textId="77777777" w:rsidR="00CE7C22" w:rsidRPr="008C48A8" w:rsidRDefault="00CE7C22">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851F7"/>
    <w:multiLevelType w:val="hybridMultilevel"/>
    <w:tmpl w:val="B208556E"/>
    <w:lvl w:ilvl="0" w:tplc="CC6CC72A">
      <w:start w:val="1"/>
      <w:numFmt w:val="bullet"/>
      <w:lvlText w:val=""/>
      <w:lvlJc w:val="left"/>
      <w:pPr>
        <w:ind w:left="1440" w:hanging="360"/>
      </w:pPr>
      <w:rPr>
        <w:rFonts w:ascii="Symbol" w:hAnsi="Symbol" w:hint="default"/>
        <w:lang w:val="en-US"/>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50E21DE"/>
    <w:multiLevelType w:val="multilevel"/>
    <w:tmpl w:val="CF8E1D88"/>
    <w:lvl w:ilvl="0">
      <w:start w:val="7"/>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6622033"/>
    <w:multiLevelType w:val="multilevel"/>
    <w:tmpl w:val="FEF0F5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8B25420"/>
    <w:multiLevelType w:val="hybridMultilevel"/>
    <w:tmpl w:val="F1D41912"/>
    <w:lvl w:ilvl="0" w:tplc="4E0CA9EC">
      <w:start w:val="1"/>
      <w:numFmt w:val="lowerLetter"/>
      <w:lvlText w:val="%1)"/>
      <w:lvlJc w:val="left"/>
      <w:pPr>
        <w:ind w:left="1430" w:hanging="360"/>
      </w:pPr>
      <w:rPr>
        <w:b w:val="0"/>
      </w:rPr>
    </w:lvl>
    <w:lvl w:ilvl="1" w:tplc="04090019" w:tentative="1">
      <w:start w:val="1"/>
      <w:numFmt w:val="lowerLetter"/>
      <w:lvlText w:val="%2."/>
      <w:lvlJc w:val="left"/>
      <w:pPr>
        <w:ind w:left="2150" w:hanging="360"/>
      </w:pPr>
    </w:lvl>
    <w:lvl w:ilvl="2" w:tplc="0409001B" w:tentative="1">
      <w:start w:val="1"/>
      <w:numFmt w:val="lowerRoman"/>
      <w:lvlText w:val="%3."/>
      <w:lvlJc w:val="right"/>
      <w:pPr>
        <w:ind w:left="2870" w:hanging="180"/>
      </w:pPr>
    </w:lvl>
    <w:lvl w:ilvl="3" w:tplc="0409000F" w:tentative="1">
      <w:start w:val="1"/>
      <w:numFmt w:val="decimal"/>
      <w:lvlText w:val="%4."/>
      <w:lvlJc w:val="left"/>
      <w:pPr>
        <w:ind w:left="3590" w:hanging="360"/>
      </w:pPr>
    </w:lvl>
    <w:lvl w:ilvl="4" w:tplc="04090019" w:tentative="1">
      <w:start w:val="1"/>
      <w:numFmt w:val="lowerLetter"/>
      <w:lvlText w:val="%5."/>
      <w:lvlJc w:val="left"/>
      <w:pPr>
        <w:ind w:left="4310" w:hanging="360"/>
      </w:pPr>
    </w:lvl>
    <w:lvl w:ilvl="5" w:tplc="0409001B" w:tentative="1">
      <w:start w:val="1"/>
      <w:numFmt w:val="lowerRoman"/>
      <w:lvlText w:val="%6."/>
      <w:lvlJc w:val="right"/>
      <w:pPr>
        <w:ind w:left="5030" w:hanging="180"/>
      </w:pPr>
    </w:lvl>
    <w:lvl w:ilvl="6" w:tplc="0409000F" w:tentative="1">
      <w:start w:val="1"/>
      <w:numFmt w:val="decimal"/>
      <w:lvlText w:val="%7."/>
      <w:lvlJc w:val="left"/>
      <w:pPr>
        <w:ind w:left="5750" w:hanging="360"/>
      </w:pPr>
    </w:lvl>
    <w:lvl w:ilvl="7" w:tplc="04090019" w:tentative="1">
      <w:start w:val="1"/>
      <w:numFmt w:val="lowerLetter"/>
      <w:lvlText w:val="%8."/>
      <w:lvlJc w:val="left"/>
      <w:pPr>
        <w:ind w:left="6470" w:hanging="360"/>
      </w:pPr>
    </w:lvl>
    <w:lvl w:ilvl="8" w:tplc="0409001B" w:tentative="1">
      <w:start w:val="1"/>
      <w:numFmt w:val="lowerRoman"/>
      <w:lvlText w:val="%9."/>
      <w:lvlJc w:val="right"/>
      <w:pPr>
        <w:ind w:left="7190" w:hanging="180"/>
      </w:pPr>
    </w:lvl>
  </w:abstractNum>
  <w:abstractNum w:abstractNumId="4" w15:restartNumberingAfterBreak="0">
    <w:nsid w:val="09897239"/>
    <w:multiLevelType w:val="multilevel"/>
    <w:tmpl w:val="99668AB6"/>
    <w:lvl w:ilvl="0">
      <w:start w:val="53"/>
      <w:numFmt w:val="decimal"/>
      <w:lvlText w:val="%1."/>
      <w:lvlJc w:val="left"/>
      <w:pPr>
        <w:ind w:left="480" w:hanging="480"/>
      </w:pPr>
      <w:rPr>
        <w:rFonts w:hint="default"/>
      </w:rPr>
    </w:lvl>
    <w:lvl w:ilvl="1">
      <w:start w:val="1"/>
      <w:numFmt w:val="decimal"/>
      <w:lvlText w:val="%1.%2."/>
      <w:lvlJc w:val="left"/>
      <w:pPr>
        <w:ind w:left="1200" w:hanging="48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 w15:restartNumberingAfterBreak="0">
    <w:nsid w:val="0BB00350"/>
    <w:multiLevelType w:val="multilevel"/>
    <w:tmpl w:val="ECEA4C8A"/>
    <w:lvl w:ilvl="0">
      <w:start w:val="1"/>
      <w:numFmt w:val="decimal"/>
      <w:lvlText w:val="%1."/>
      <w:lvlJc w:val="left"/>
      <w:pPr>
        <w:ind w:left="785" w:hanging="360"/>
      </w:pPr>
      <w:rPr>
        <w:rFonts w:ascii="Times New Roman" w:eastAsia="Calibri" w:hAnsi="Times New Roman" w:cs="Times New Roman"/>
      </w:rPr>
    </w:lvl>
    <w:lvl w:ilvl="1">
      <w:start w:val="1"/>
      <w:numFmt w:val="decimal"/>
      <w:isLgl/>
      <w:lvlText w:val="%1.%2."/>
      <w:lvlJc w:val="left"/>
      <w:pPr>
        <w:ind w:left="1070" w:hanging="360"/>
      </w:pPr>
      <w:rPr>
        <w:rFonts w:hint="default"/>
        <w:b/>
        <w:color w:val="auto"/>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6" w15:restartNumberingAfterBreak="0">
    <w:nsid w:val="0C802A72"/>
    <w:multiLevelType w:val="hybridMultilevel"/>
    <w:tmpl w:val="27E62052"/>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7" w15:restartNumberingAfterBreak="0">
    <w:nsid w:val="12CD759A"/>
    <w:multiLevelType w:val="hybridMultilevel"/>
    <w:tmpl w:val="54D85B9C"/>
    <w:lvl w:ilvl="0" w:tplc="B46ABF66">
      <w:start w:val="1"/>
      <w:numFmt w:val="lowerLetter"/>
      <w:lvlText w:val="%1)"/>
      <w:lvlJc w:val="left"/>
      <w:pPr>
        <w:ind w:left="1070" w:hanging="360"/>
      </w:pPr>
      <w:rPr>
        <w:rFonts w:hint="default"/>
      </w:r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8" w15:restartNumberingAfterBreak="0">
    <w:nsid w:val="15785318"/>
    <w:multiLevelType w:val="hybridMultilevel"/>
    <w:tmpl w:val="F3C8CD7A"/>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9" w15:restartNumberingAfterBreak="0">
    <w:nsid w:val="16916F71"/>
    <w:multiLevelType w:val="hybridMultilevel"/>
    <w:tmpl w:val="52FC1F28"/>
    <w:lvl w:ilvl="0" w:tplc="C9961A2C">
      <w:start w:val="1"/>
      <w:numFmt w:val="decimal"/>
      <w:lvlText w:val="%1."/>
      <w:lvlJc w:val="left"/>
      <w:pPr>
        <w:tabs>
          <w:tab w:val="num" w:pos="720"/>
        </w:tabs>
        <w:ind w:left="720" w:hanging="360"/>
      </w:pPr>
      <w:rPr>
        <w:rFonts w:ascii="Times New Roman" w:eastAsia="Times New Roman" w:hAnsi="Times New Roman" w:cs="Times New Roman"/>
        <w:b/>
        <w:i w:val="0"/>
      </w:rPr>
    </w:lvl>
    <w:lvl w:ilvl="1" w:tplc="04270017">
      <w:start w:val="1"/>
      <w:numFmt w:val="lowerLetter"/>
      <w:lvlText w:val="%2)"/>
      <w:lvlJc w:val="left"/>
      <w:pPr>
        <w:tabs>
          <w:tab w:val="num" w:pos="1440"/>
        </w:tabs>
        <w:ind w:left="1440" w:hanging="360"/>
      </w:pPr>
      <w:rPr>
        <w:rFonts w:hint="default"/>
        <w:u w:val="none"/>
      </w:rPr>
    </w:lvl>
    <w:lvl w:ilvl="2" w:tplc="04270017">
      <w:start w:val="1"/>
      <w:numFmt w:val="lowerLetter"/>
      <w:lvlText w:val="%3)"/>
      <w:lvlJc w:val="left"/>
      <w:pPr>
        <w:tabs>
          <w:tab w:val="num" w:pos="2340"/>
        </w:tabs>
        <w:ind w:left="2340" w:hanging="36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10" w15:restartNumberingAfterBreak="0">
    <w:nsid w:val="16C77A8D"/>
    <w:multiLevelType w:val="hybridMultilevel"/>
    <w:tmpl w:val="77D8F41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1F2056C4"/>
    <w:multiLevelType w:val="multilevel"/>
    <w:tmpl w:val="CACC709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1FC15F18"/>
    <w:multiLevelType w:val="hybridMultilevel"/>
    <w:tmpl w:val="52FC1F28"/>
    <w:lvl w:ilvl="0" w:tplc="C9961A2C">
      <w:start w:val="1"/>
      <w:numFmt w:val="decimal"/>
      <w:lvlText w:val="%1."/>
      <w:lvlJc w:val="left"/>
      <w:pPr>
        <w:tabs>
          <w:tab w:val="num" w:pos="720"/>
        </w:tabs>
        <w:ind w:left="720" w:hanging="360"/>
      </w:pPr>
      <w:rPr>
        <w:rFonts w:ascii="Times New Roman" w:eastAsia="Times New Roman" w:hAnsi="Times New Roman" w:cs="Times New Roman"/>
        <w:b/>
        <w:i w:val="0"/>
      </w:rPr>
    </w:lvl>
    <w:lvl w:ilvl="1" w:tplc="04270017">
      <w:start w:val="1"/>
      <w:numFmt w:val="lowerLetter"/>
      <w:lvlText w:val="%2)"/>
      <w:lvlJc w:val="left"/>
      <w:pPr>
        <w:tabs>
          <w:tab w:val="num" w:pos="1440"/>
        </w:tabs>
        <w:ind w:left="1440" w:hanging="360"/>
      </w:pPr>
      <w:rPr>
        <w:rFonts w:hint="default"/>
        <w:u w:val="none"/>
      </w:rPr>
    </w:lvl>
    <w:lvl w:ilvl="2" w:tplc="04270017">
      <w:start w:val="1"/>
      <w:numFmt w:val="lowerLetter"/>
      <w:lvlText w:val="%3)"/>
      <w:lvlJc w:val="left"/>
      <w:pPr>
        <w:tabs>
          <w:tab w:val="num" w:pos="2340"/>
        </w:tabs>
        <w:ind w:left="2340" w:hanging="36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13" w15:restartNumberingAfterBreak="0">
    <w:nsid w:val="200059FD"/>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21992F74"/>
    <w:multiLevelType w:val="multilevel"/>
    <w:tmpl w:val="5FB650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2210D0A"/>
    <w:multiLevelType w:val="multilevel"/>
    <w:tmpl w:val="DF10F5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290154AD"/>
    <w:multiLevelType w:val="multilevel"/>
    <w:tmpl w:val="4E6277B2"/>
    <w:lvl w:ilvl="0">
      <w:start w:val="1"/>
      <w:numFmt w:val="decimal"/>
      <w:lvlText w:val="%1."/>
      <w:lvlJc w:val="left"/>
      <w:pPr>
        <w:ind w:left="785" w:hanging="360"/>
      </w:pPr>
      <w:rPr>
        <w:rFonts w:hint="default"/>
      </w:rPr>
    </w:lvl>
    <w:lvl w:ilvl="1">
      <w:start w:val="1"/>
      <w:numFmt w:val="decimal"/>
      <w:isLgl/>
      <w:lvlText w:val="%1.%2."/>
      <w:lvlJc w:val="left"/>
      <w:pPr>
        <w:ind w:left="2771" w:hanging="360"/>
      </w:pPr>
      <w:rPr>
        <w:rFonts w:hint="default"/>
        <w:b/>
      </w:rPr>
    </w:lvl>
    <w:lvl w:ilvl="2">
      <w:start w:val="1"/>
      <w:numFmt w:val="decimal"/>
      <w:isLgl/>
      <w:lvlText w:val="%1.%2.%3."/>
      <w:lvlJc w:val="left"/>
      <w:pPr>
        <w:ind w:left="1715" w:hanging="720"/>
      </w:pPr>
      <w:rPr>
        <w:rFonts w:hint="default"/>
      </w:rPr>
    </w:lvl>
    <w:lvl w:ilvl="3">
      <w:start w:val="1"/>
      <w:numFmt w:val="decimal"/>
      <w:isLgl/>
      <w:lvlText w:val="%1.%2.%3.%4."/>
      <w:lvlJc w:val="left"/>
      <w:pPr>
        <w:ind w:left="2000" w:hanging="720"/>
      </w:pPr>
      <w:rPr>
        <w:rFonts w:hint="default"/>
      </w:rPr>
    </w:lvl>
    <w:lvl w:ilvl="4">
      <w:start w:val="1"/>
      <w:numFmt w:val="decimal"/>
      <w:isLgl/>
      <w:lvlText w:val="%1.%2.%3.%4.%5."/>
      <w:lvlJc w:val="left"/>
      <w:pPr>
        <w:ind w:left="2645" w:hanging="1080"/>
      </w:pPr>
      <w:rPr>
        <w:rFonts w:hint="default"/>
      </w:rPr>
    </w:lvl>
    <w:lvl w:ilvl="5">
      <w:start w:val="1"/>
      <w:numFmt w:val="decimal"/>
      <w:isLgl/>
      <w:lvlText w:val="%1.%2.%3.%4.%5.%6."/>
      <w:lvlJc w:val="left"/>
      <w:pPr>
        <w:ind w:left="2930" w:hanging="1080"/>
      </w:pPr>
      <w:rPr>
        <w:rFonts w:hint="default"/>
      </w:rPr>
    </w:lvl>
    <w:lvl w:ilvl="6">
      <w:start w:val="1"/>
      <w:numFmt w:val="decimal"/>
      <w:isLgl/>
      <w:lvlText w:val="%1.%2.%3.%4.%5.%6.%7."/>
      <w:lvlJc w:val="left"/>
      <w:pPr>
        <w:ind w:left="3575" w:hanging="1440"/>
      </w:pPr>
      <w:rPr>
        <w:rFonts w:hint="default"/>
      </w:rPr>
    </w:lvl>
    <w:lvl w:ilvl="7">
      <w:start w:val="1"/>
      <w:numFmt w:val="decimal"/>
      <w:isLgl/>
      <w:lvlText w:val="%1.%2.%3.%4.%5.%6.%7.%8."/>
      <w:lvlJc w:val="left"/>
      <w:pPr>
        <w:ind w:left="3860" w:hanging="1440"/>
      </w:pPr>
      <w:rPr>
        <w:rFonts w:hint="default"/>
      </w:rPr>
    </w:lvl>
    <w:lvl w:ilvl="8">
      <w:start w:val="1"/>
      <w:numFmt w:val="decimal"/>
      <w:isLgl/>
      <w:lvlText w:val="%1.%2.%3.%4.%5.%6.%7.%8.%9."/>
      <w:lvlJc w:val="left"/>
      <w:pPr>
        <w:ind w:left="4505" w:hanging="1800"/>
      </w:pPr>
      <w:rPr>
        <w:rFonts w:hint="default"/>
      </w:rPr>
    </w:lvl>
  </w:abstractNum>
  <w:abstractNum w:abstractNumId="17" w15:restartNumberingAfterBreak="0">
    <w:nsid w:val="2B3B1FCF"/>
    <w:multiLevelType w:val="multilevel"/>
    <w:tmpl w:val="ECEA4C8A"/>
    <w:lvl w:ilvl="0">
      <w:start w:val="1"/>
      <w:numFmt w:val="decimal"/>
      <w:lvlText w:val="%1."/>
      <w:lvlJc w:val="left"/>
      <w:pPr>
        <w:ind w:left="785" w:hanging="360"/>
      </w:pPr>
      <w:rPr>
        <w:rFonts w:ascii="Times New Roman" w:eastAsia="Calibri" w:hAnsi="Times New Roman" w:cs="Times New Roman"/>
      </w:rPr>
    </w:lvl>
    <w:lvl w:ilvl="1">
      <w:start w:val="1"/>
      <w:numFmt w:val="decimal"/>
      <w:isLgl/>
      <w:lvlText w:val="%1.%2."/>
      <w:lvlJc w:val="left"/>
      <w:pPr>
        <w:ind w:left="1070" w:hanging="360"/>
      </w:pPr>
      <w:rPr>
        <w:rFonts w:hint="default"/>
        <w:b/>
        <w:color w:val="auto"/>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8" w15:restartNumberingAfterBreak="0">
    <w:nsid w:val="317E7BB6"/>
    <w:multiLevelType w:val="multilevel"/>
    <w:tmpl w:val="802A62D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34C52A0A"/>
    <w:multiLevelType w:val="hybridMultilevel"/>
    <w:tmpl w:val="FD3A50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C3636BE"/>
    <w:multiLevelType w:val="multilevel"/>
    <w:tmpl w:val="BDA02120"/>
    <w:lvl w:ilvl="0">
      <w:start w:val="13"/>
      <w:numFmt w:val="decimal"/>
      <w:lvlText w:val="%1."/>
      <w:lvlJc w:val="left"/>
      <w:pPr>
        <w:ind w:left="480" w:hanging="480"/>
      </w:pPr>
      <w:rPr>
        <w:rFonts w:hint="default"/>
      </w:rPr>
    </w:lvl>
    <w:lvl w:ilvl="1">
      <w:start w:val="1"/>
      <w:numFmt w:val="decimal"/>
      <w:lvlText w:val="%1.%2."/>
      <w:lvlJc w:val="left"/>
      <w:pPr>
        <w:ind w:left="1200" w:hanging="48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1" w15:restartNumberingAfterBreak="0">
    <w:nsid w:val="3C7B6802"/>
    <w:multiLevelType w:val="hybridMultilevel"/>
    <w:tmpl w:val="FB9ACD02"/>
    <w:lvl w:ilvl="0" w:tplc="E63E6C3E">
      <w:start w:val="1"/>
      <w:numFmt w:val="lowerLetter"/>
      <w:lvlText w:val="%1)"/>
      <w:lvlJc w:val="left"/>
      <w:pPr>
        <w:ind w:left="1145" w:hanging="360"/>
      </w:pPr>
      <w:rPr>
        <w:rFonts w:hint="default"/>
      </w:rPr>
    </w:lvl>
    <w:lvl w:ilvl="1" w:tplc="04180019" w:tentative="1">
      <w:start w:val="1"/>
      <w:numFmt w:val="lowerLetter"/>
      <w:lvlText w:val="%2."/>
      <w:lvlJc w:val="left"/>
      <w:pPr>
        <w:ind w:left="1865" w:hanging="360"/>
      </w:pPr>
    </w:lvl>
    <w:lvl w:ilvl="2" w:tplc="0418001B" w:tentative="1">
      <w:start w:val="1"/>
      <w:numFmt w:val="lowerRoman"/>
      <w:lvlText w:val="%3."/>
      <w:lvlJc w:val="right"/>
      <w:pPr>
        <w:ind w:left="2585" w:hanging="180"/>
      </w:pPr>
    </w:lvl>
    <w:lvl w:ilvl="3" w:tplc="0418000F" w:tentative="1">
      <w:start w:val="1"/>
      <w:numFmt w:val="decimal"/>
      <w:lvlText w:val="%4."/>
      <w:lvlJc w:val="left"/>
      <w:pPr>
        <w:ind w:left="3305" w:hanging="360"/>
      </w:pPr>
    </w:lvl>
    <w:lvl w:ilvl="4" w:tplc="04180019" w:tentative="1">
      <w:start w:val="1"/>
      <w:numFmt w:val="lowerLetter"/>
      <w:lvlText w:val="%5."/>
      <w:lvlJc w:val="left"/>
      <w:pPr>
        <w:ind w:left="4025" w:hanging="360"/>
      </w:pPr>
    </w:lvl>
    <w:lvl w:ilvl="5" w:tplc="0418001B" w:tentative="1">
      <w:start w:val="1"/>
      <w:numFmt w:val="lowerRoman"/>
      <w:lvlText w:val="%6."/>
      <w:lvlJc w:val="right"/>
      <w:pPr>
        <w:ind w:left="4745" w:hanging="180"/>
      </w:pPr>
    </w:lvl>
    <w:lvl w:ilvl="6" w:tplc="0418000F" w:tentative="1">
      <w:start w:val="1"/>
      <w:numFmt w:val="decimal"/>
      <w:lvlText w:val="%7."/>
      <w:lvlJc w:val="left"/>
      <w:pPr>
        <w:ind w:left="5465" w:hanging="360"/>
      </w:pPr>
    </w:lvl>
    <w:lvl w:ilvl="7" w:tplc="04180019" w:tentative="1">
      <w:start w:val="1"/>
      <w:numFmt w:val="lowerLetter"/>
      <w:lvlText w:val="%8."/>
      <w:lvlJc w:val="left"/>
      <w:pPr>
        <w:ind w:left="6185" w:hanging="360"/>
      </w:pPr>
    </w:lvl>
    <w:lvl w:ilvl="8" w:tplc="0418001B" w:tentative="1">
      <w:start w:val="1"/>
      <w:numFmt w:val="lowerRoman"/>
      <w:lvlText w:val="%9."/>
      <w:lvlJc w:val="right"/>
      <w:pPr>
        <w:ind w:left="6905" w:hanging="180"/>
      </w:pPr>
    </w:lvl>
  </w:abstractNum>
  <w:abstractNum w:abstractNumId="22" w15:restartNumberingAfterBreak="0">
    <w:nsid w:val="3D8D0C03"/>
    <w:multiLevelType w:val="hybridMultilevel"/>
    <w:tmpl w:val="A036BD6C"/>
    <w:lvl w:ilvl="0" w:tplc="4218F2A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4303156B"/>
    <w:multiLevelType w:val="multilevel"/>
    <w:tmpl w:val="C660FD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4401100C"/>
    <w:multiLevelType w:val="multilevel"/>
    <w:tmpl w:val="7B5ACAE0"/>
    <w:lvl w:ilvl="0">
      <w:start w:val="14"/>
      <w:numFmt w:val="decimal"/>
      <w:lvlText w:val="%1."/>
      <w:lvlJc w:val="left"/>
      <w:pPr>
        <w:ind w:left="480" w:hanging="480"/>
      </w:pPr>
      <w:rPr>
        <w:rFonts w:hint="default"/>
      </w:rPr>
    </w:lvl>
    <w:lvl w:ilvl="1">
      <w:start w:val="1"/>
      <w:numFmt w:val="decimal"/>
      <w:lvlText w:val="%1.%2."/>
      <w:lvlJc w:val="left"/>
      <w:pPr>
        <w:ind w:left="1200" w:hanging="48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5" w15:restartNumberingAfterBreak="0">
    <w:nsid w:val="4C691C57"/>
    <w:multiLevelType w:val="hybridMultilevel"/>
    <w:tmpl w:val="99AE4812"/>
    <w:lvl w:ilvl="0" w:tplc="D09A45D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CD6038E"/>
    <w:multiLevelType w:val="hybridMultilevel"/>
    <w:tmpl w:val="1D24691A"/>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27" w15:restartNumberingAfterBreak="0">
    <w:nsid w:val="4DA901C4"/>
    <w:multiLevelType w:val="multilevel"/>
    <w:tmpl w:val="DE3A15F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4E0F63D4"/>
    <w:multiLevelType w:val="hybridMultilevel"/>
    <w:tmpl w:val="1F34600E"/>
    <w:lvl w:ilvl="0" w:tplc="04090013">
      <w:start w:val="1"/>
      <w:numFmt w:val="upperRoman"/>
      <w:lvlText w:val="%1."/>
      <w:lvlJc w:val="right"/>
      <w:pPr>
        <w:ind w:left="1429" w:hanging="720"/>
      </w:pPr>
      <w:rPr>
        <w:rFonts w:hint="default"/>
        <w:b/>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9" w15:restartNumberingAfterBreak="0">
    <w:nsid w:val="4F17730E"/>
    <w:multiLevelType w:val="multilevel"/>
    <w:tmpl w:val="65AAB560"/>
    <w:lvl w:ilvl="0">
      <w:start w:val="7"/>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51753AAD"/>
    <w:multiLevelType w:val="hybridMultilevel"/>
    <w:tmpl w:val="F3268A4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1" w15:restartNumberingAfterBreak="0">
    <w:nsid w:val="53C0235D"/>
    <w:multiLevelType w:val="hybridMultilevel"/>
    <w:tmpl w:val="F7CCD388"/>
    <w:lvl w:ilvl="0" w:tplc="9F08777C">
      <w:start w:val="1"/>
      <w:numFmt w:val="bullet"/>
      <w:lvlText w:val=""/>
      <w:lvlJc w:val="left"/>
      <w:pPr>
        <w:ind w:left="1440" w:hanging="360"/>
      </w:pPr>
      <w:rPr>
        <w:rFonts w:ascii="Symbol" w:hAnsi="Symbol" w:hint="default"/>
        <w:sz w:val="24"/>
        <w:szCs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5EE36DD6"/>
    <w:multiLevelType w:val="hybridMultilevel"/>
    <w:tmpl w:val="9EAE0C36"/>
    <w:lvl w:ilvl="0" w:tplc="F7528BF6">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0975470"/>
    <w:multiLevelType w:val="multilevel"/>
    <w:tmpl w:val="32ECE5D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618866FC"/>
    <w:multiLevelType w:val="multilevel"/>
    <w:tmpl w:val="1DB2B64A"/>
    <w:lvl w:ilvl="0">
      <w:start w:val="43"/>
      <w:numFmt w:val="decimal"/>
      <w:lvlText w:val="%1"/>
      <w:lvlJc w:val="left"/>
      <w:pPr>
        <w:ind w:left="420" w:hanging="420"/>
      </w:pPr>
      <w:rPr>
        <w:rFonts w:hint="default"/>
      </w:rPr>
    </w:lvl>
    <w:lvl w:ilvl="1">
      <w:start w:val="1"/>
      <w:numFmt w:val="decimal"/>
      <w:lvlText w:val="%1.%2"/>
      <w:lvlJc w:val="left"/>
      <w:pPr>
        <w:ind w:left="1157" w:hanging="420"/>
      </w:pPr>
      <w:rPr>
        <w:rFonts w:hint="default"/>
      </w:rPr>
    </w:lvl>
    <w:lvl w:ilvl="2">
      <w:start w:val="1"/>
      <w:numFmt w:val="decimal"/>
      <w:lvlText w:val="%1.%2.%3"/>
      <w:lvlJc w:val="left"/>
      <w:pPr>
        <w:ind w:left="2194" w:hanging="720"/>
      </w:pPr>
      <w:rPr>
        <w:rFonts w:hint="default"/>
      </w:rPr>
    </w:lvl>
    <w:lvl w:ilvl="3">
      <w:start w:val="1"/>
      <w:numFmt w:val="decimal"/>
      <w:lvlText w:val="%1.%2.%3.%4"/>
      <w:lvlJc w:val="left"/>
      <w:pPr>
        <w:ind w:left="2931" w:hanging="720"/>
      </w:pPr>
      <w:rPr>
        <w:rFonts w:hint="default"/>
      </w:rPr>
    </w:lvl>
    <w:lvl w:ilvl="4">
      <w:start w:val="1"/>
      <w:numFmt w:val="decimal"/>
      <w:lvlText w:val="%1.%2.%3.%4.%5"/>
      <w:lvlJc w:val="left"/>
      <w:pPr>
        <w:ind w:left="4028" w:hanging="1080"/>
      </w:pPr>
      <w:rPr>
        <w:rFonts w:hint="default"/>
      </w:rPr>
    </w:lvl>
    <w:lvl w:ilvl="5">
      <w:start w:val="1"/>
      <w:numFmt w:val="decimal"/>
      <w:lvlText w:val="%1.%2.%3.%4.%5.%6"/>
      <w:lvlJc w:val="left"/>
      <w:pPr>
        <w:ind w:left="4765" w:hanging="1080"/>
      </w:pPr>
      <w:rPr>
        <w:rFonts w:hint="default"/>
      </w:rPr>
    </w:lvl>
    <w:lvl w:ilvl="6">
      <w:start w:val="1"/>
      <w:numFmt w:val="decimal"/>
      <w:lvlText w:val="%1.%2.%3.%4.%5.%6.%7"/>
      <w:lvlJc w:val="left"/>
      <w:pPr>
        <w:ind w:left="5862" w:hanging="1440"/>
      </w:pPr>
      <w:rPr>
        <w:rFonts w:hint="default"/>
      </w:rPr>
    </w:lvl>
    <w:lvl w:ilvl="7">
      <w:start w:val="1"/>
      <w:numFmt w:val="decimal"/>
      <w:lvlText w:val="%1.%2.%3.%4.%5.%6.%7.%8"/>
      <w:lvlJc w:val="left"/>
      <w:pPr>
        <w:ind w:left="6599" w:hanging="1440"/>
      </w:pPr>
      <w:rPr>
        <w:rFonts w:hint="default"/>
      </w:rPr>
    </w:lvl>
    <w:lvl w:ilvl="8">
      <w:start w:val="1"/>
      <w:numFmt w:val="decimal"/>
      <w:lvlText w:val="%1.%2.%3.%4.%5.%6.%7.%8.%9"/>
      <w:lvlJc w:val="left"/>
      <w:pPr>
        <w:ind w:left="7696" w:hanging="1800"/>
      </w:pPr>
      <w:rPr>
        <w:rFonts w:hint="default"/>
      </w:rPr>
    </w:lvl>
  </w:abstractNum>
  <w:abstractNum w:abstractNumId="35" w15:restartNumberingAfterBreak="0">
    <w:nsid w:val="63B30EA7"/>
    <w:multiLevelType w:val="hybridMultilevel"/>
    <w:tmpl w:val="7BACFD9E"/>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42415F0"/>
    <w:multiLevelType w:val="multilevel"/>
    <w:tmpl w:val="8ED060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67F8640E"/>
    <w:multiLevelType w:val="multilevel"/>
    <w:tmpl w:val="ECEA4C8A"/>
    <w:lvl w:ilvl="0">
      <w:start w:val="1"/>
      <w:numFmt w:val="decimal"/>
      <w:lvlText w:val="%1."/>
      <w:lvlJc w:val="left"/>
      <w:pPr>
        <w:ind w:left="785" w:hanging="360"/>
      </w:pPr>
      <w:rPr>
        <w:rFonts w:ascii="Times New Roman" w:eastAsia="Calibri" w:hAnsi="Times New Roman" w:cs="Times New Roman"/>
      </w:rPr>
    </w:lvl>
    <w:lvl w:ilvl="1">
      <w:start w:val="1"/>
      <w:numFmt w:val="decimal"/>
      <w:isLgl/>
      <w:lvlText w:val="%1.%2."/>
      <w:lvlJc w:val="left"/>
      <w:pPr>
        <w:ind w:left="1070" w:hanging="360"/>
      </w:pPr>
      <w:rPr>
        <w:rFonts w:hint="default"/>
        <w:b/>
        <w:color w:val="auto"/>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8" w15:restartNumberingAfterBreak="0">
    <w:nsid w:val="68845D6D"/>
    <w:multiLevelType w:val="multilevel"/>
    <w:tmpl w:val="BA3C4222"/>
    <w:lvl w:ilvl="0">
      <w:start w:val="51"/>
      <w:numFmt w:val="decimal"/>
      <w:lvlText w:val="%1."/>
      <w:lvlJc w:val="left"/>
      <w:pPr>
        <w:ind w:left="480" w:hanging="480"/>
      </w:pPr>
      <w:rPr>
        <w:rFonts w:hint="default"/>
      </w:rPr>
    </w:lvl>
    <w:lvl w:ilvl="1">
      <w:start w:val="1"/>
      <w:numFmt w:val="decimal"/>
      <w:lvlText w:val="%1.%2."/>
      <w:lvlJc w:val="left"/>
      <w:pPr>
        <w:ind w:left="1200" w:hanging="48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9" w15:restartNumberingAfterBreak="0">
    <w:nsid w:val="6BAD2754"/>
    <w:multiLevelType w:val="hybridMultilevel"/>
    <w:tmpl w:val="D158B318"/>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0" w15:restartNumberingAfterBreak="0">
    <w:nsid w:val="6E381CB3"/>
    <w:multiLevelType w:val="multilevel"/>
    <w:tmpl w:val="5192A9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70DA18CA"/>
    <w:multiLevelType w:val="hybridMultilevel"/>
    <w:tmpl w:val="CDE2E02E"/>
    <w:lvl w:ilvl="0" w:tplc="DDDE3400">
      <w:start w:val="1"/>
      <w:numFmt w:val="decimal"/>
      <w:lvlText w:val="%1."/>
      <w:lvlJc w:val="left"/>
      <w:pPr>
        <w:ind w:left="1080" w:hanging="360"/>
      </w:pPr>
      <w:rPr>
        <w:rFonts w:ascii="Times New Roman" w:eastAsia="Times New Roman" w:hAnsi="Times New Roman" w:cs="Times New Roman"/>
        <w:b/>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15:restartNumberingAfterBreak="0">
    <w:nsid w:val="731B3514"/>
    <w:multiLevelType w:val="multilevel"/>
    <w:tmpl w:val="104EC98E"/>
    <w:lvl w:ilvl="0">
      <w:start w:val="43"/>
      <w:numFmt w:val="decimal"/>
      <w:lvlText w:val="%1"/>
      <w:lvlJc w:val="left"/>
      <w:pPr>
        <w:ind w:left="420" w:hanging="420"/>
      </w:pPr>
      <w:rPr>
        <w:rFonts w:hint="default"/>
      </w:rPr>
    </w:lvl>
    <w:lvl w:ilvl="1">
      <w:start w:val="1"/>
      <w:numFmt w:val="lowerLetter"/>
      <w:lvlText w:val="%2."/>
      <w:lvlJc w:val="left"/>
      <w:pPr>
        <w:ind w:left="1157" w:hanging="420"/>
      </w:pPr>
      <w:rPr>
        <w:rFonts w:hint="default"/>
      </w:rPr>
    </w:lvl>
    <w:lvl w:ilvl="2">
      <w:start w:val="1"/>
      <w:numFmt w:val="decimal"/>
      <w:lvlText w:val="%1.%2.%3"/>
      <w:lvlJc w:val="left"/>
      <w:pPr>
        <w:ind w:left="2194" w:hanging="720"/>
      </w:pPr>
      <w:rPr>
        <w:rFonts w:hint="default"/>
      </w:rPr>
    </w:lvl>
    <w:lvl w:ilvl="3">
      <w:start w:val="1"/>
      <w:numFmt w:val="decimal"/>
      <w:lvlText w:val="%1.%2.%3.%4"/>
      <w:lvlJc w:val="left"/>
      <w:pPr>
        <w:ind w:left="2931" w:hanging="720"/>
      </w:pPr>
      <w:rPr>
        <w:rFonts w:hint="default"/>
      </w:rPr>
    </w:lvl>
    <w:lvl w:ilvl="4">
      <w:start w:val="1"/>
      <w:numFmt w:val="decimal"/>
      <w:lvlText w:val="%1.%2.%3.%4.%5"/>
      <w:lvlJc w:val="left"/>
      <w:pPr>
        <w:ind w:left="4028" w:hanging="1080"/>
      </w:pPr>
      <w:rPr>
        <w:rFonts w:hint="default"/>
      </w:rPr>
    </w:lvl>
    <w:lvl w:ilvl="5">
      <w:start w:val="1"/>
      <w:numFmt w:val="decimal"/>
      <w:lvlText w:val="%1.%2.%3.%4.%5.%6"/>
      <w:lvlJc w:val="left"/>
      <w:pPr>
        <w:ind w:left="4765" w:hanging="1080"/>
      </w:pPr>
      <w:rPr>
        <w:rFonts w:hint="default"/>
      </w:rPr>
    </w:lvl>
    <w:lvl w:ilvl="6">
      <w:start w:val="1"/>
      <w:numFmt w:val="decimal"/>
      <w:lvlText w:val="%1.%2.%3.%4.%5.%6.%7"/>
      <w:lvlJc w:val="left"/>
      <w:pPr>
        <w:ind w:left="5862" w:hanging="1440"/>
      </w:pPr>
      <w:rPr>
        <w:rFonts w:hint="default"/>
      </w:rPr>
    </w:lvl>
    <w:lvl w:ilvl="7">
      <w:start w:val="1"/>
      <w:numFmt w:val="decimal"/>
      <w:lvlText w:val="%1.%2.%3.%4.%5.%6.%7.%8"/>
      <w:lvlJc w:val="left"/>
      <w:pPr>
        <w:ind w:left="6599" w:hanging="1440"/>
      </w:pPr>
      <w:rPr>
        <w:rFonts w:hint="default"/>
      </w:rPr>
    </w:lvl>
    <w:lvl w:ilvl="8">
      <w:start w:val="1"/>
      <w:numFmt w:val="decimal"/>
      <w:lvlText w:val="%1.%2.%3.%4.%5.%6.%7.%8.%9"/>
      <w:lvlJc w:val="left"/>
      <w:pPr>
        <w:ind w:left="7696" w:hanging="1800"/>
      </w:pPr>
      <w:rPr>
        <w:rFonts w:hint="default"/>
      </w:rPr>
    </w:lvl>
  </w:abstractNum>
  <w:abstractNum w:abstractNumId="43" w15:restartNumberingAfterBreak="0">
    <w:nsid w:val="79783F35"/>
    <w:multiLevelType w:val="hybridMultilevel"/>
    <w:tmpl w:val="22848D8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4" w15:restartNumberingAfterBreak="0">
    <w:nsid w:val="7D156FF9"/>
    <w:multiLevelType w:val="hybridMultilevel"/>
    <w:tmpl w:val="38904260"/>
    <w:lvl w:ilvl="0" w:tplc="31B8BD5C">
      <w:start w:val="1"/>
      <w:numFmt w:val="upperRoman"/>
      <w:lvlText w:val="%1."/>
      <w:lvlJc w:val="left"/>
      <w:pPr>
        <w:ind w:left="1429" w:hanging="720"/>
      </w:pPr>
      <w:rPr>
        <w:rFonts w:hint="default"/>
        <w:b/>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num w:numId="1">
    <w:abstractNumId w:val="22"/>
  </w:num>
  <w:num w:numId="2">
    <w:abstractNumId w:val="26"/>
  </w:num>
  <w:num w:numId="3">
    <w:abstractNumId w:val="43"/>
  </w:num>
  <w:num w:numId="4">
    <w:abstractNumId w:val="23"/>
  </w:num>
  <w:num w:numId="5">
    <w:abstractNumId w:val="15"/>
  </w:num>
  <w:num w:numId="6">
    <w:abstractNumId w:val="27"/>
  </w:num>
  <w:num w:numId="7">
    <w:abstractNumId w:val="11"/>
  </w:num>
  <w:num w:numId="8">
    <w:abstractNumId w:val="2"/>
  </w:num>
  <w:num w:numId="9">
    <w:abstractNumId w:val="29"/>
  </w:num>
  <w:num w:numId="10">
    <w:abstractNumId w:val="33"/>
  </w:num>
  <w:num w:numId="11">
    <w:abstractNumId w:val="1"/>
  </w:num>
  <w:num w:numId="12">
    <w:abstractNumId w:val="18"/>
  </w:num>
  <w:num w:numId="13">
    <w:abstractNumId w:val="39"/>
  </w:num>
  <w:num w:numId="14">
    <w:abstractNumId w:val="6"/>
  </w:num>
  <w:num w:numId="15">
    <w:abstractNumId w:val="19"/>
  </w:num>
  <w:num w:numId="16">
    <w:abstractNumId w:val="30"/>
  </w:num>
  <w:num w:numId="17">
    <w:abstractNumId w:val="10"/>
  </w:num>
  <w:num w:numId="18">
    <w:abstractNumId w:val="36"/>
  </w:num>
  <w:num w:numId="19">
    <w:abstractNumId w:val="31"/>
  </w:num>
  <w:num w:numId="20">
    <w:abstractNumId w:val="0"/>
  </w:num>
  <w:num w:numId="21">
    <w:abstractNumId w:val="37"/>
  </w:num>
  <w:num w:numId="22">
    <w:abstractNumId w:val="12"/>
  </w:num>
  <w:num w:numId="23">
    <w:abstractNumId w:val="13"/>
  </w:num>
  <w:num w:numId="24">
    <w:abstractNumId w:val="24"/>
  </w:num>
  <w:num w:numId="25">
    <w:abstractNumId w:val="38"/>
  </w:num>
  <w:num w:numId="26">
    <w:abstractNumId w:val="4"/>
  </w:num>
  <w:num w:numId="27">
    <w:abstractNumId w:val="41"/>
  </w:num>
  <w:num w:numId="28">
    <w:abstractNumId w:val="44"/>
  </w:num>
  <w:num w:numId="29">
    <w:abstractNumId w:val="20"/>
  </w:num>
  <w:num w:numId="30">
    <w:abstractNumId w:val="3"/>
  </w:num>
  <w:num w:numId="31">
    <w:abstractNumId w:val="7"/>
  </w:num>
  <w:num w:numId="32">
    <w:abstractNumId w:val="5"/>
  </w:num>
  <w:num w:numId="33">
    <w:abstractNumId w:val="17"/>
  </w:num>
  <w:num w:numId="34">
    <w:abstractNumId w:val="21"/>
  </w:num>
  <w:num w:numId="35">
    <w:abstractNumId w:val="9"/>
  </w:num>
  <w:num w:numId="36">
    <w:abstractNumId w:val="34"/>
  </w:num>
  <w:num w:numId="37">
    <w:abstractNumId w:val="28"/>
  </w:num>
  <w:num w:numId="38">
    <w:abstractNumId w:val="16"/>
  </w:num>
  <w:num w:numId="39">
    <w:abstractNumId w:val="32"/>
  </w:num>
  <w:num w:numId="40">
    <w:abstractNumId w:val="35"/>
  </w:num>
  <w:num w:numId="41">
    <w:abstractNumId w:val="42"/>
  </w:num>
  <w:num w:numId="42">
    <w:abstractNumId w:val="8"/>
  </w:num>
  <w:num w:numId="43">
    <w:abstractNumId w:val="25"/>
  </w:num>
  <w:num w:numId="44">
    <w:abstractNumId w:val="40"/>
  </w:num>
  <w:num w:numId="45">
    <w:abstractNumId w:val="14"/>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6"/>
  <w:activeWritingStyle w:appName="MSWord" w:lang="en-GB" w:vendorID="64" w:dllVersion="4096" w:nlCheck="1" w:checkStyle="0"/>
  <w:activeWritingStyle w:appName="MSWord" w:lang="en-GB" w:vendorID="64" w:dllVersion="6" w:nlCheck="1" w:checkStyle="1"/>
  <w:activeWritingStyle w:appName="MSWord" w:lang="en-US" w:vendorID="64" w:dllVersion="6" w:nlCheck="1" w:checkStyle="1"/>
  <w:activeWritingStyle w:appName="MSWord" w:lang="ru-RU" w:vendorID="64" w:dllVersion="4096" w:nlCheck="1" w:checkStyle="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70FC"/>
    <w:rsid w:val="000058AA"/>
    <w:rsid w:val="00006A30"/>
    <w:rsid w:val="000105E6"/>
    <w:rsid w:val="00012FB1"/>
    <w:rsid w:val="000133C8"/>
    <w:rsid w:val="0001414C"/>
    <w:rsid w:val="0001537E"/>
    <w:rsid w:val="00015E2C"/>
    <w:rsid w:val="000165E0"/>
    <w:rsid w:val="00016DFB"/>
    <w:rsid w:val="00020B45"/>
    <w:rsid w:val="00023582"/>
    <w:rsid w:val="00030B54"/>
    <w:rsid w:val="000311D0"/>
    <w:rsid w:val="00041608"/>
    <w:rsid w:val="00041F8F"/>
    <w:rsid w:val="00044F8B"/>
    <w:rsid w:val="00066C3B"/>
    <w:rsid w:val="00070242"/>
    <w:rsid w:val="000713C0"/>
    <w:rsid w:val="00075804"/>
    <w:rsid w:val="00077619"/>
    <w:rsid w:val="000834D6"/>
    <w:rsid w:val="00085A89"/>
    <w:rsid w:val="000A1F35"/>
    <w:rsid w:val="000B01A4"/>
    <w:rsid w:val="000B185E"/>
    <w:rsid w:val="000B221F"/>
    <w:rsid w:val="000B7F99"/>
    <w:rsid w:val="000C16E6"/>
    <w:rsid w:val="000C4392"/>
    <w:rsid w:val="000D3583"/>
    <w:rsid w:val="000D3951"/>
    <w:rsid w:val="000D3ADE"/>
    <w:rsid w:val="000E3B28"/>
    <w:rsid w:val="000E6A58"/>
    <w:rsid w:val="000F45E8"/>
    <w:rsid w:val="00100B42"/>
    <w:rsid w:val="00113423"/>
    <w:rsid w:val="00115B40"/>
    <w:rsid w:val="001209EA"/>
    <w:rsid w:val="001249A3"/>
    <w:rsid w:val="00124CFC"/>
    <w:rsid w:val="001346CC"/>
    <w:rsid w:val="001402FD"/>
    <w:rsid w:val="00144599"/>
    <w:rsid w:val="00166213"/>
    <w:rsid w:val="001679EC"/>
    <w:rsid w:val="00177245"/>
    <w:rsid w:val="0018067C"/>
    <w:rsid w:val="001900DB"/>
    <w:rsid w:val="001A0A29"/>
    <w:rsid w:val="001A3E72"/>
    <w:rsid w:val="001B178A"/>
    <w:rsid w:val="001B258A"/>
    <w:rsid w:val="001B41BE"/>
    <w:rsid w:val="001B6E26"/>
    <w:rsid w:val="001C681A"/>
    <w:rsid w:val="001C6DAF"/>
    <w:rsid w:val="001D2E24"/>
    <w:rsid w:val="001D53DB"/>
    <w:rsid w:val="001D70FC"/>
    <w:rsid w:val="001E029D"/>
    <w:rsid w:val="001E5F47"/>
    <w:rsid w:val="001E655D"/>
    <w:rsid w:val="001E65EA"/>
    <w:rsid w:val="001E7557"/>
    <w:rsid w:val="0020011A"/>
    <w:rsid w:val="002019E5"/>
    <w:rsid w:val="00210189"/>
    <w:rsid w:val="002104F5"/>
    <w:rsid w:val="00210DDD"/>
    <w:rsid w:val="00215A4A"/>
    <w:rsid w:val="002168BB"/>
    <w:rsid w:val="00223775"/>
    <w:rsid w:val="00233330"/>
    <w:rsid w:val="00235DEA"/>
    <w:rsid w:val="002403BF"/>
    <w:rsid w:val="00246CDE"/>
    <w:rsid w:val="00256C48"/>
    <w:rsid w:val="00260B78"/>
    <w:rsid w:val="00262727"/>
    <w:rsid w:val="00272742"/>
    <w:rsid w:val="00275226"/>
    <w:rsid w:val="00281EBE"/>
    <w:rsid w:val="00291DB8"/>
    <w:rsid w:val="00292328"/>
    <w:rsid w:val="002935A6"/>
    <w:rsid w:val="002A30B0"/>
    <w:rsid w:val="002A3C04"/>
    <w:rsid w:val="002C1C6F"/>
    <w:rsid w:val="002C6987"/>
    <w:rsid w:val="002C6CE4"/>
    <w:rsid w:val="002D0A51"/>
    <w:rsid w:val="002E12EB"/>
    <w:rsid w:val="002E1423"/>
    <w:rsid w:val="002F2687"/>
    <w:rsid w:val="002F27D0"/>
    <w:rsid w:val="002F3C9C"/>
    <w:rsid w:val="002F65C4"/>
    <w:rsid w:val="002F65C9"/>
    <w:rsid w:val="00301284"/>
    <w:rsid w:val="00304A1D"/>
    <w:rsid w:val="00307962"/>
    <w:rsid w:val="00313378"/>
    <w:rsid w:val="003150B6"/>
    <w:rsid w:val="003214E7"/>
    <w:rsid w:val="00324AC5"/>
    <w:rsid w:val="003308BB"/>
    <w:rsid w:val="003335DE"/>
    <w:rsid w:val="00340E70"/>
    <w:rsid w:val="003410A2"/>
    <w:rsid w:val="003415D0"/>
    <w:rsid w:val="00344E7B"/>
    <w:rsid w:val="003476DF"/>
    <w:rsid w:val="003477E8"/>
    <w:rsid w:val="00350490"/>
    <w:rsid w:val="00366017"/>
    <w:rsid w:val="00375F5B"/>
    <w:rsid w:val="00376383"/>
    <w:rsid w:val="00385DDC"/>
    <w:rsid w:val="00395A01"/>
    <w:rsid w:val="003960AE"/>
    <w:rsid w:val="003A19FC"/>
    <w:rsid w:val="003A5565"/>
    <w:rsid w:val="003A6064"/>
    <w:rsid w:val="003A627E"/>
    <w:rsid w:val="003B12A6"/>
    <w:rsid w:val="003B7A32"/>
    <w:rsid w:val="003B7C01"/>
    <w:rsid w:val="003C0953"/>
    <w:rsid w:val="003C150B"/>
    <w:rsid w:val="003C57A1"/>
    <w:rsid w:val="003D75AA"/>
    <w:rsid w:val="003E2300"/>
    <w:rsid w:val="003E3070"/>
    <w:rsid w:val="003E5047"/>
    <w:rsid w:val="003F0C37"/>
    <w:rsid w:val="003F10E3"/>
    <w:rsid w:val="003F36DC"/>
    <w:rsid w:val="003F51DD"/>
    <w:rsid w:val="003F5245"/>
    <w:rsid w:val="004027FA"/>
    <w:rsid w:val="004121A1"/>
    <w:rsid w:val="00412921"/>
    <w:rsid w:val="00414AEF"/>
    <w:rsid w:val="004230DD"/>
    <w:rsid w:val="004240D8"/>
    <w:rsid w:val="004313FE"/>
    <w:rsid w:val="00437530"/>
    <w:rsid w:val="0044691A"/>
    <w:rsid w:val="0045023B"/>
    <w:rsid w:val="00455123"/>
    <w:rsid w:val="00455953"/>
    <w:rsid w:val="00460C21"/>
    <w:rsid w:val="004634B0"/>
    <w:rsid w:val="00470A7C"/>
    <w:rsid w:val="00473D9A"/>
    <w:rsid w:val="00475F53"/>
    <w:rsid w:val="004821B5"/>
    <w:rsid w:val="0049140E"/>
    <w:rsid w:val="0049389A"/>
    <w:rsid w:val="00493A2F"/>
    <w:rsid w:val="004967D9"/>
    <w:rsid w:val="00496808"/>
    <w:rsid w:val="004A2AD0"/>
    <w:rsid w:val="004A40BB"/>
    <w:rsid w:val="004B04FE"/>
    <w:rsid w:val="004B0E18"/>
    <w:rsid w:val="004B0FA2"/>
    <w:rsid w:val="004B3A60"/>
    <w:rsid w:val="004C0A76"/>
    <w:rsid w:val="004C36F6"/>
    <w:rsid w:val="004C5E23"/>
    <w:rsid w:val="004E733D"/>
    <w:rsid w:val="004F223A"/>
    <w:rsid w:val="004F275C"/>
    <w:rsid w:val="004F6D47"/>
    <w:rsid w:val="00501AE4"/>
    <w:rsid w:val="0050354F"/>
    <w:rsid w:val="0050456F"/>
    <w:rsid w:val="0050576A"/>
    <w:rsid w:val="00511FA4"/>
    <w:rsid w:val="005145CD"/>
    <w:rsid w:val="00517184"/>
    <w:rsid w:val="0052648F"/>
    <w:rsid w:val="0053541F"/>
    <w:rsid w:val="00536DC4"/>
    <w:rsid w:val="005377F0"/>
    <w:rsid w:val="00541F30"/>
    <w:rsid w:val="00544633"/>
    <w:rsid w:val="00546061"/>
    <w:rsid w:val="00561322"/>
    <w:rsid w:val="005620E9"/>
    <w:rsid w:val="00570A69"/>
    <w:rsid w:val="00572A76"/>
    <w:rsid w:val="005764E8"/>
    <w:rsid w:val="00576FCF"/>
    <w:rsid w:val="00583A68"/>
    <w:rsid w:val="00584E4C"/>
    <w:rsid w:val="0058572C"/>
    <w:rsid w:val="00593CB3"/>
    <w:rsid w:val="005A005E"/>
    <w:rsid w:val="005A5426"/>
    <w:rsid w:val="005A59C5"/>
    <w:rsid w:val="005B2DAE"/>
    <w:rsid w:val="005B4A3B"/>
    <w:rsid w:val="005C001F"/>
    <w:rsid w:val="005C2BFD"/>
    <w:rsid w:val="005D52E9"/>
    <w:rsid w:val="005F1131"/>
    <w:rsid w:val="005F14A8"/>
    <w:rsid w:val="005F1AE1"/>
    <w:rsid w:val="005F7DF4"/>
    <w:rsid w:val="006002B5"/>
    <w:rsid w:val="00606965"/>
    <w:rsid w:val="006106BC"/>
    <w:rsid w:val="0061362A"/>
    <w:rsid w:val="00615218"/>
    <w:rsid w:val="00617AED"/>
    <w:rsid w:val="00620A4D"/>
    <w:rsid w:val="00622864"/>
    <w:rsid w:val="00625985"/>
    <w:rsid w:val="006273F8"/>
    <w:rsid w:val="00627820"/>
    <w:rsid w:val="00627DC2"/>
    <w:rsid w:val="00633D2E"/>
    <w:rsid w:val="00635148"/>
    <w:rsid w:val="00637230"/>
    <w:rsid w:val="00650017"/>
    <w:rsid w:val="006557A5"/>
    <w:rsid w:val="00660021"/>
    <w:rsid w:val="00663BEE"/>
    <w:rsid w:val="00664140"/>
    <w:rsid w:val="00672D0A"/>
    <w:rsid w:val="00673C06"/>
    <w:rsid w:val="00676801"/>
    <w:rsid w:val="00677D07"/>
    <w:rsid w:val="006802F7"/>
    <w:rsid w:val="00691C55"/>
    <w:rsid w:val="00694D68"/>
    <w:rsid w:val="00694FCB"/>
    <w:rsid w:val="006A546E"/>
    <w:rsid w:val="006A688D"/>
    <w:rsid w:val="006B65D1"/>
    <w:rsid w:val="006D01CE"/>
    <w:rsid w:val="006D2064"/>
    <w:rsid w:val="006D3136"/>
    <w:rsid w:val="006E020D"/>
    <w:rsid w:val="006E1F9D"/>
    <w:rsid w:val="006E41AB"/>
    <w:rsid w:val="006F06E8"/>
    <w:rsid w:val="006F5BB1"/>
    <w:rsid w:val="006F6FA6"/>
    <w:rsid w:val="00701B44"/>
    <w:rsid w:val="00701EC9"/>
    <w:rsid w:val="007025C5"/>
    <w:rsid w:val="0070616D"/>
    <w:rsid w:val="00706808"/>
    <w:rsid w:val="007129B9"/>
    <w:rsid w:val="00715352"/>
    <w:rsid w:val="00716A5E"/>
    <w:rsid w:val="00716FE9"/>
    <w:rsid w:val="00720010"/>
    <w:rsid w:val="00731FB5"/>
    <w:rsid w:val="00735814"/>
    <w:rsid w:val="007520D4"/>
    <w:rsid w:val="00753855"/>
    <w:rsid w:val="007724AC"/>
    <w:rsid w:val="00773691"/>
    <w:rsid w:val="00773D32"/>
    <w:rsid w:val="00781573"/>
    <w:rsid w:val="00785115"/>
    <w:rsid w:val="00786FDF"/>
    <w:rsid w:val="007872E3"/>
    <w:rsid w:val="007971D1"/>
    <w:rsid w:val="007A4310"/>
    <w:rsid w:val="007A5B80"/>
    <w:rsid w:val="007A7E34"/>
    <w:rsid w:val="007B0BEA"/>
    <w:rsid w:val="007B1162"/>
    <w:rsid w:val="007B45AF"/>
    <w:rsid w:val="007B5305"/>
    <w:rsid w:val="007C4723"/>
    <w:rsid w:val="007C7EF6"/>
    <w:rsid w:val="007D1EEF"/>
    <w:rsid w:val="007D570D"/>
    <w:rsid w:val="007D6359"/>
    <w:rsid w:val="007E5DAF"/>
    <w:rsid w:val="007E737D"/>
    <w:rsid w:val="007F2C80"/>
    <w:rsid w:val="007F46A6"/>
    <w:rsid w:val="00801311"/>
    <w:rsid w:val="00804C0C"/>
    <w:rsid w:val="00806D53"/>
    <w:rsid w:val="00807B43"/>
    <w:rsid w:val="00823E9B"/>
    <w:rsid w:val="0082434C"/>
    <w:rsid w:val="008479D2"/>
    <w:rsid w:val="00850658"/>
    <w:rsid w:val="0085313D"/>
    <w:rsid w:val="008551A3"/>
    <w:rsid w:val="00862255"/>
    <w:rsid w:val="008635F2"/>
    <w:rsid w:val="00863D11"/>
    <w:rsid w:val="008666B5"/>
    <w:rsid w:val="00875A53"/>
    <w:rsid w:val="00875F94"/>
    <w:rsid w:val="00886A4A"/>
    <w:rsid w:val="00887755"/>
    <w:rsid w:val="008948D4"/>
    <w:rsid w:val="00897CFE"/>
    <w:rsid w:val="008A0B07"/>
    <w:rsid w:val="008A35F2"/>
    <w:rsid w:val="008A5452"/>
    <w:rsid w:val="008A74F1"/>
    <w:rsid w:val="008B4A78"/>
    <w:rsid w:val="008B4C6C"/>
    <w:rsid w:val="008C48A8"/>
    <w:rsid w:val="008C6353"/>
    <w:rsid w:val="008C6DB8"/>
    <w:rsid w:val="008D4019"/>
    <w:rsid w:val="008D4E36"/>
    <w:rsid w:val="008D701A"/>
    <w:rsid w:val="008E31BC"/>
    <w:rsid w:val="008E40D7"/>
    <w:rsid w:val="008F2A61"/>
    <w:rsid w:val="008F37AA"/>
    <w:rsid w:val="00900BE0"/>
    <w:rsid w:val="00901B73"/>
    <w:rsid w:val="009030B5"/>
    <w:rsid w:val="00913F0B"/>
    <w:rsid w:val="00931331"/>
    <w:rsid w:val="00936884"/>
    <w:rsid w:val="009375AF"/>
    <w:rsid w:val="00940244"/>
    <w:rsid w:val="0094594D"/>
    <w:rsid w:val="00946A1C"/>
    <w:rsid w:val="009524E6"/>
    <w:rsid w:val="0095360B"/>
    <w:rsid w:val="00955F5B"/>
    <w:rsid w:val="00956430"/>
    <w:rsid w:val="009613D9"/>
    <w:rsid w:val="00991932"/>
    <w:rsid w:val="009949AD"/>
    <w:rsid w:val="00996425"/>
    <w:rsid w:val="0099654E"/>
    <w:rsid w:val="009A6F1E"/>
    <w:rsid w:val="009B187E"/>
    <w:rsid w:val="009B21F8"/>
    <w:rsid w:val="009B5653"/>
    <w:rsid w:val="009C2F5F"/>
    <w:rsid w:val="009C77EB"/>
    <w:rsid w:val="009D23D9"/>
    <w:rsid w:val="009D2D5C"/>
    <w:rsid w:val="009D3606"/>
    <w:rsid w:val="009D5DC7"/>
    <w:rsid w:val="009D5FAF"/>
    <w:rsid w:val="009E65C4"/>
    <w:rsid w:val="00A10806"/>
    <w:rsid w:val="00A21E73"/>
    <w:rsid w:val="00A237B2"/>
    <w:rsid w:val="00A23D4F"/>
    <w:rsid w:val="00A33A99"/>
    <w:rsid w:val="00A36065"/>
    <w:rsid w:val="00A40654"/>
    <w:rsid w:val="00A445DF"/>
    <w:rsid w:val="00A45FAA"/>
    <w:rsid w:val="00A55935"/>
    <w:rsid w:val="00A57C3F"/>
    <w:rsid w:val="00A63A68"/>
    <w:rsid w:val="00A64A74"/>
    <w:rsid w:val="00A66239"/>
    <w:rsid w:val="00A865C1"/>
    <w:rsid w:val="00A86D32"/>
    <w:rsid w:val="00A908AA"/>
    <w:rsid w:val="00AA08DE"/>
    <w:rsid w:val="00AB61B1"/>
    <w:rsid w:val="00AC678B"/>
    <w:rsid w:val="00AC7A27"/>
    <w:rsid w:val="00AD02BF"/>
    <w:rsid w:val="00AD2B25"/>
    <w:rsid w:val="00AE05C3"/>
    <w:rsid w:val="00AE09DD"/>
    <w:rsid w:val="00AE685E"/>
    <w:rsid w:val="00AF18C2"/>
    <w:rsid w:val="00AF2D4B"/>
    <w:rsid w:val="00AF38A1"/>
    <w:rsid w:val="00AF725B"/>
    <w:rsid w:val="00B014E1"/>
    <w:rsid w:val="00B04568"/>
    <w:rsid w:val="00B125BF"/>
    <w:rsid w:val="00B14122"/>
    <w:rsid w:val="00B32CA4"/>
    <w:rsid w:val="00B32FCE"/>
    <w:rsid w:val="00B37D89"/>
    <w:rsid w:val="00B40DE4"/>
    <w:rsid w:val="00B4169E"/>
    <w:rsid w:val="00B52F54"/>
    <w:rsid w:val="00B57362"/>
    <w:rsid w:val="00B644A5"/>
    <w:rsid w:val="00B70145"/>
    <w:rsid w:val="00B72379"/>
    <w:rsid w:val="00B7254B"/>
    <w:rsid w:val="00B73BC5"/>
    <w:rsid w:val="00B83262"/>
    <w:rsid w:val="00B83DFD"/>
    <w:rsid w:val="00B85159"/>
    <w:rsid w:val="00B85C7E"/>
    <w:rsid w:val="00B86A98"/>
    <w:rsid w:val="00BA44C3"/>
    <w:rsid w:val="00BA4AE0"/>
    <w:rsid w:val="00BA6490"/>
    <w:rsid w:val="00BA79CE"/>
    <w:rsid w:val="00BB28EE"/>
    <w:rsid w:val="00BB46FC"/>
    <w:rsid w:val="00BB606D"/>
    <w:rsid w:val="00BC0F65"/>
    <w:rsid w:val="00BC7D91"/>
    <w:rsid w:val="00BD0CCF"/>
    <w:rsid w:val="00BD31C6"/>
    <w:rsid w:val="00BD61FA"/>
    <w:rsid w:val="00BE55D0"/>
    <w:rsid w:val="00BF01A9"/>
    <w:rsid w:val="00BF23E6"/>
    <w:rsid w:val="00BF2BCE"/>
    <w:rsid w:val="00BF553C"/>
    <w:rsid w:val="00BF7E34"/>
    <w:rsid w:val="00C02BDA"/>
    <w:rsid w:val="00C07931"/>
    <w:rsid w:val="00C237A4"/>
    <w:rsid w:val="00C2691E"/>
    <w:rsid w:val="00C275D2"/>
    <w:rsid w:val="00C40934"/>
    <w:rsid w:val="00C41E05"/>
    <w:rsid w:val="00C42292"/>
    <w:rsid w:val="00C45693"/>
    <w:rsid w:val="00C45E87"/>
    <w:rsid w:val="00C46C16"/>
    <w:rsid w:val="00C46CE6"/>
    <w:rsid w:val="00C56E52"/>
    <w:rsid w:val="00C56FBF"/>
    <w:rsid w:val="00C609EA"/>
    <w:rsid w:val="00C65B18"/>
    <w:rsid w:val="00C662FB"/>
    <w:rsid w:val="00C667F5"/>
    <w:rsid w:val="00C74E0F"/>
    <w:rsid w:val="00C77BD4"/>
    <w:rsid w:val="00C81656"/>
    <w:rsid w:val="00C858BF"/>
    <w:rsid w:val="00C96F29"/>
    <w:rsid w:val="00CA2F78"/>
    <w:rsid w:val="00CB1790"/>
    <w:rsid w:val="00CB1F57"/>
    <w:rsid w:val="00CB374C"/>
    <w:rsid w:val="00CB3E71"/>
    <w:rsid w:val="00CB4B69"/>
    <w:rsid w:val="00CB5936"/>
    <w:rsid w:val="00CB737C"/>
    <w:rsid w:val="00CC2D1E"/>
    <w:rsid w:val="00CC3914"/>
    <w:rsid w:val="00CC443A"/>
    <w:rsid w:val="00CC5FD8"/>
    <w:rsid w:val="00CD3D14"/>
    <w:rsid w:val="00CD7026"/>
    <w:rsid w:val="00CE7C22"/>
    <w:rsid w:val="00CF406F"/>
    <w:rsid w:val="00CF50A4"/>
    <w:rsid w:val="00CF77F5"/>
    <w:rsid w:val="00D00F6E"/>
    <w:rsid w:val="00D11DA0"/>
    <w:rsid w:val="00D14F14"/>
    <w:rsid w:val="00D27CC3"/>
    <w:rsid w:val="00D323DC"/>
    <w:rsid w:val="00D413F5"/>
    <w:rsid w:val="00D415AE"/>
    <w:rsid w:val="00D42919"/>
    <w:rsid w:val="00D4305D"/>
    <w:rsid w:val="00D52762"/>
    <w:rsid w:val="00D547D6"/>
    <w:rsid w:val="00D603E4"/>
    <w:rsid w:val="00D61D74"/>
    <w:rsid w:val="00D62951"/>
    <w:rsid w:val="00D677D2"/>
    <w:rsid w:val="00D7309F"/>
    <w:rsid w:val="00D757BA"/>
    <w:rsid w:val="00D768A3"/>
    <w:rsid w:val="00D81658"/>
    <w:rsid w:val="00D847B8"/>
    <w:rsid w:val="00D8482B"/>
    <w:rsid w:val="00D854E4"/>
    <w:rsid w:val="00D86582"/>
    <w:rsid w:val="00D86A6C"/>
    <w:rsid w:val="00D875AF"/>
    <w:rsid w:val="00DA2397"/>
    <w:rsid w:val="00DA269C"/>
    <w:rsid w:val="00DA4DC0"/>
    <w:rsid w:val="00DA70B3"/>
    <w:rsid w:val="00DC2860"/>
    <w:rsid w:val="00DC408A"/>
    <w:rsid w:val="00DD08E0"/>
    <w:rsid w:val="00DD111C"/>
    <w:rsid w:val="00DD3F17"/>
    <w:rsid w:val="00DD5B55"/>
    <w:rsid w:val="00DE32A3"/>
    <w:rsid w:val="00DE4968"/>
    <w:rsid w:val="00E0222F"/>
    <w:rsid w:val="00E0272D"/>
    <w:rsid w:val="00E03664"/>
    <w:rsid w:val="00E068FF"/>
    <w:rsid w:val="00E100E3"/>
    <w:rsid w:val="00E112E6"/>
    <w:rsid w:val="00E1367E"/>
    <w:rsid w:val="00E2067E"/>
    <w:rsid w:val="00E24C72"/>
    <w:rsid w:val="00E33A43"/>
    <w:rsid w:val="00E40A35"/>
    <w:rsid w:val="00E4349D"/>
    <w:rsid w:val="00E43CA6"/>
    <w:rsid w:val="00E475FD"/>
    <w:rsid w:val="00E47A44"/>
    <w:rsid w:val="00E52149"/>
    <w:rsid w:val="00E53C79"/>
    <w:rsid w:val="00E575E8"/>
    <w:rsid w:val="00E57DCF"/>
    <w:rsid w:val="00E6176C"/>
    <w:rsid w:val="00E64E84"/>
    <w:rsid w:val="00E665D3"/>
    <w:rsid w:val="00E7465B"/>
    <w:rsid w:val="00E81813"/>
    <w:rsid w:val="00E83EB3"/>
    <w:rsid w:val="00E855DB"/>
    <w:rsid w:val="00E86C15"/>
    <w:rsid w:val="00E922BB"/>
    <w:rsid w:val="00E96460"/>
    <w:rsid w:val="00EC5C54"/>
    <w:rsid w:val="00ED01C7"/>
    <w:rsid w:val="00ED1611"/>
    <w:rsid w:val="00EE466E"/>
    <w:rsid w:val="00EE724E"/>
    <w:rsid w:val="00EF5CBB"/>
    <w:rsid w:val="00F008B2"/>
    <w:rsid w:val="00F00C43"/>
    <w:rsid w:val="00F10A9E"/>
    <w:rsid w:val="00F1190C"/>
    <w:rsid w:val="00F20C99"/>
    <w:rsid w:val="00F22A71"/>
    <w:rsid w:val="00F2572C"/>
    <w:rsid w:val="00F2705E"/>
    <w:rsid w:val="00F33745"/>
    <w:rsid w:val="00F33D0F"/>
    <w:rsid w:val="00F41A32"/>
    <w:rsid w:val="00F54FEE"/>
    <w:rsid w:val="00F605A8"/>
    <w:rsid w:val="00F606AA"/>
    <w:rsid w:val="00F65B7F"/>
    <w:rsid w:val="00F70E87"/>
    <w:rsid w:val="00F730C5"/>
    <w:rsid w:val="00F76D5D"/>
    <w:rsid w:val="00F83D3F"/>
    <w:rsid w:val="00F84927"/>
    <w:rsid w:val="00F86842"/>
    <w:rsid w:val="00F86B7E"/>
    <w:rsid w:val="00F876A1"/>
    <w:rsid w:val="00F906A5"/>
    <w:rsid w:val="00F90BB2"/>
    <w:rsid w:val="00F9692C"/>
    <w:rsid w:val="00FA0C46"/>
    <w:rsid w:val="00FA1964"/>
    <w:rsid w:val="00FB0DEE"/>
    <w:rsid w:val="00FB555E"/>
    <w:rsid w:val="00FB70EE"/>
    <w:rsid w:val="00FB785B"/>
    <w:rsid w:val="00FC2270"/>
    <w:rsid w:val="00FC35BA"/>
    <w:rsid w:val="00FC75EF"/>
    <w:rsid w:val="00FD268C"/>
    <w:rsid w:val="00FD268E"/>
    <w:rsid w:val="00FD6351"/>
    <w:rsid w:val="00FE0C51"/>
    <w:rsid w:val="00FE4142"/>
    <w:rsid w:val="00FE7F35"/>
    <w:rsid w:val="00FF3E23"/>
    <w:rsid w:val="00FF7AE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8B0640"/>
  <w15:docId w15:val="{18FA51B9-FB2E-4EAF-A772-884AF3D50C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F0C37"/>
    <w:pPr>
      <w:spacing w:after="0" w:line="240" w:lineRule="auto"/>
    </w:pPr>
    <w:rPr>
      <w:rFonts w:eastAsia="Times New Roman" w:cs="Times New Roman"/>
      <w:szCs w:val="24"/>
      <w:lang w:eastAsia="en-GB"/>
    </w:rPr>
  </w:style>
  <w:style w:type="paragraph" w:styleId="1">
    <w:name w:val="heading 1"/>
    <w:basedOn w:val="a"/>
    <w:next w:val="a"/>
    <w:link w:val="10"/>
    <w:uiPriority w:val="9"/>
    <w:qFormat/>
    <w:rsid w:val="007025C5"/>
    <w:pPr>
      <w:keepNext/>
      <w:keepLines/>
      <w:pBdr>
        <w:left w:val="single" w:sz="48" w:space="4" w:color="31356E"/>
      </w:pBdr>
      <w:shd w:val="clear" w:color="auto" w:fill="F1F2F2"/>
      <w:spacing w:before="120" w:after="120" w:line="360" w:lineRule="auto"/>
      <w:jc w:val="both"/>
      <w:outlineLvl w:val="0"/>
    </w:pPr>
    <w:rPr>
      <w:rFonts w:eastAsiaTheme="majorEastAsia" w:cstheme="majorBidi"/>
      <w:b/>
      <w:color w:val="31356E"/>
      <w:sz w:val="32"/>
      <w:szCs w:val="32"/>
    </w:rPr>
  </w:style>
  <w:style w:type="paragraph" w:styleId="2">
    <w:name w:val="heading 2"/>
    <w:basedOn w:val="a"/>
    <w:next w:val="a"/>
    <w:link w:val="20"/>
    <w:uiPriority w:val="9"/>
    <w:unhideWhenUsed/>
    <w:qFormat/>
    <w:rsid w:val="007025C5"/>
    <w:pPr>
      <w:keepNext/>
      <w:keepLines/>
      <w:pBdr>
        <w:left w:val="single" w:sz="36" w:space="4" w:color="31356E"/>
      </w:pBdr>
      <w:shd w:val="clear" w:color="auto" w:fill="F1F2F2"/>
      <w:spacing w:before="120" w:after="120" w:line="360" w:lineRule="auto"/>
      <w:jc w:val="both"/>
      <w:outlineLvl w:val="1"/>
    </w:pPr>
    <w:rPr>
      <w:rFonts w:eastAsiaTheme="majorEastAsia" w:cs="Times New Roman (Headings CS)"/>
      <w:b/>
      <w:color w:val="31356E"/>
      <w:sz w:val="28"/>
      <w:szCs w:val="26"/>
    </w:rPr>
  </w:style>
  <w:style w:type="paragraph" w:styleId="3">
    <w:name w:val="heading 3"/>
    <w:basedOn w:val="a"/>
    <w:next w:val="a"/>
    <w:link w:val="30"/>
    <w:unhideWhenUsed/>
    <w:qFormat/>
    <w:rsid w:val="007025C5"/>
    <w:pPr>
      <w:keepNext/>
      <w:keepLines/>
      <w:pBdr>
        <w:left w:val="single" w:sz="24" w:space="4" w:color="31356E"/>
      </w:pBdr>
      <w:shd w:val="clear" w:color="auto" w:fill="F1F2F2"/>
      <w:spacing w:before="120" w:after="120" w:line="360" w:lineRule="auto"/>
      <w:ind w:left="709"/>
      <w:jc w:val="both"/>
      <w:outlineLvl w:val="2"/>
    </w:pPr>
    <w:rPr>
      <w:rFonts w:eastAsiaTheme="majorEastAsia" w:cstheme="majorBidi"/>
      <w:b/>
      <w:color w:val="1F3763" w:themeColor="accent1" w:themeShade="7F"/>
      <w:sz w:val="28"/>
    </w:rPr>
  </w:style>
  <w:style w:type="paragraph" w:styleId="4">
    <w:name w:val="heading 4"/>
    <w:basedOn w:val="a"/>
    <w:next w:val="a"/>
    <w:link w:val="40"/>
    <w:unhideWhenUsed/>
    <w:qFormat/>
    <w:rsid w:val="007025C5"/>
    <w:pPr>
      <w:keepNext/>
      <w:keepLines/>
      <w:spacing w:before="120" w:after="120" w:line="360" w:lineRule="auto"/>
      <w:ind w:left="709"/>
      <w:outlineLvl w:val="3"/>
    </w:pPr>
    <w:rPr>
      <w:rFonts w:eastAsiaTheme="majorEastAsia" w:cstheme="majorBidi"/>
      <w:iCs/>
      <w:color w:val="31356E"/>
    </w:rPr>
  </w:style>
  <w:style w:type="paragraph" w:styleId="5">
    <w:name w:val="heading 5"/>
    <w:basedOn w:val="a"/>
    <w:next w:val="a"/>
    <w:link w:val="50"/>
    <w:qFormat/>
    <w:rsid w:val="00B85C7E"/>
    <w:pPr>
      <w:spacing w:before="240" w:after="60"/>
      <w:outlineLvl w:val="4"/>
    </w:pPr>
    <w:rPr>
      <w:b/>
      <w:bCs/>
      <w:i/>
      <w:iCs/>
      <w:sz w:val="26"/>
      <w:szCs w:val="26"/>
      <w:lang w:val="ro" w:eastAsia="lt-LT"/>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aliases w:val="List Paragraph Red,Bullet EY,Bullet Points,Liste Paragraf,Citation List,Graph &amp; Table tite,Список уровня 2,название табл/рис,Chapter10,Литература,Bullet Number,Bullet 1,Use Case List Paragraph,lp1,List Paragraph1,lp11,List Paragraph11"/>
    <w:basedOn w:val="a"/>
    <w:link w:val="a4"/>
    <w:uiPriority w:val="34"/>
    <w:qFormat/>
    <w:rsid w:val="001D70FC"/>
    <w:pPr>
      <w:ind w:left="720"/>
      <w:contextualSpacing/>
    </w:pPr>
  </w:style>
  <w:style w:type="paragraph" w:styleId="a5">
    <w:name w:val="header"/>
    <w:basedOn w:val="a"/>
    <w:link w:val="a6"/>
    <w:uiPriority w:val="99"/>
    <w:unhideWhenUsed/>
    <w:rsid w:val="00E40A35"/>
    <w:pPr>
      <w:tabs>
        <w:tab w:val="center" w:pos="4680"/>
        <w:tab w:val="right" w:pos="9360"/>
      </w:tabs>
    </w:pPr>
  </w:style>
  <w:style w:type="character" w:customStyle="1" w:styleId="a6">
    <w:name w:val="Верхний колонтитул Знак"/>
    <w:basedOn w:val="a0"/>
    <w:link w:val="a5"/>
    <w:uiPriority w:val="99"/>
    <w:rsid w:val="00E40A35"/>
    <w:rPr>
      <w:lang w:val="lt-LT"/>
    </w:rPr>
  </w:style>
  <w:style w:type="paragraph" w:styleId="a7">
    <w:name w:val="footer"/>
    <w:basedOn w:val="a"/>
    <w:link w:val="a8"/>
    <w:uiPriority w:val="99"/>
    <w:unhideWhenUsed/>
    <w:rsid w:val="00E40A35"/>
    <w:pPr>
      <w:tabs>
        <w:tab w:val="center" w:pos="4680"/>
        <w:tab w:val="right" w:pos="9360"/>
      </w:tabs>
    </w:pPr>
  </w:style>
  <w:style w:type="character" w:customStyle="1" w:styleId="a8">
    <w:name w:val="Нижний колонтитул Знак"/>
    <w:basedOn w:val="a0"/>
    <w:link w:val="a7"/>
    <w:uiPriority w:val="99"/>
    <w:rsid w:val="00E40A35"/>
    <w:rPr>
      <w:lang w:val="lt-LT"/>
    </w:rPr>
  </w:style>
  <w:style w:type="paragraph" w:styleId="a9">
    <w:name w:val="No Spacing"/>
    <w:link w:val="aa"/>
    <w:uiPriority w:val="1"/>
    <w:qFormat/>
    <w:rsid w:val="008F37AA"/>
    <w:pPr>
      <w:spacing w:after="0" w:line="240" w:lineRule="auto"/>
    </w:pPr>
    <w:rPr>
      <w:rFonts w:eastAsia="Times New Roman" w:cs="Times New Roman"/>
      <w:szCs w:val="24"/>
    </w:rPr>
  </w:style>
  <w:style w:type="character" w:customStyle="1" w:styleId="30">
    <w:name w:val="Заголовок 3 Знак"/>
    <w:basedOn w:val="a0"/>
    <w:link w:val="3"/>
    <w:rsid w:val="007025C5"/>
    <w:rPr>
      <w:rFonts w:eastAsiaTheme="majorEastAsia" w:cstheme="majorBidi"/>
      <w:b/>
      <w:color w:val="1F3763" w:themeColor="accent1" w:themeShade="7F"/>
      <w:sz w:val="28"/>
      <w:szCs w:val="24"/>
      <w:shd w:val="clear" w:color="auto" w:fill="F1F2F2"/>
    </w:rPr>
  </w:style>
  <w:style w:type="paragraph" w:styleId="ab">
    <w:name w:val="Normal (Web)"/>
    <w:basedOn w:val="a"/>
    <w:uiPriority w:val="99"/>
    <w:unhideWhenUsed/>
    <w:rsid w:val="005377F0"/>
    <w:pPr>
      <w:spacing w:before="100" w:beforeAutospacing="1" w:after="100" w:afterAutospacing="1"/>
    </w:pPr>
  </w:style>
  <w:style w:type="paragraph" w:styleId="z-">
    <w:name w:val="HTML Top of Form"/>
    <w:basedOn w:val="a"/>
    <w:next w:val="a"/>
    <w:link w:val="z-0"/>
    <w:hidden/>
    <w:uiPriority w:val="99"/>
    <w:semiHidden/>
    <w:unhideWhenUsed/>
    <w:rsid w:val="005377F0"/>
    <w:pPr>
      <w:pBdr>
        <w:bottom w:val="single" w:sz="6" w:space="1" w:color="auto"/>
      </w:pBdr>
      <w:jc w:val="center"/>
    </w:pPr>
    <w:rPr>
      <w:rFonts w:ascii="Arial" w:hAnsi="Arial" w:cs="Arial"/>
      <w:vanish/>
      <w:sz w:val="16"/>
      <w:szCs w:val="16"/>
    </w:rPr>
  </w:style>
  <w:style w:type="character" w:customStyle="1" w:styleId="z-0">
    <w:name w:val="z-Начало формы Знак"/>
    <w:basedOn w:val="a0"/>
    <w:link w:val="z-"/>
    <w:uiPriority w:val="99"/>
    <w:semiHidden/>
    <w:rsid w:val="005377F0"/>
    <w:rPr>
      <w:rFonts w:ascii="Arial" w:eastAsia="Times New Roman" w:hAnsi="Arial" w:cs="Arial"/>
      <w:vanish/>
      <w:sz w:val="16"/>
      <w:szCs w:val="16"/>
    </w:rPr>
  </w:style>
  <w:style w:type="character" w:customStyle="1" w:styleId="q4iawc">
    <w:name w:val="q4iawc"/>
    <w:basedOn w:val="a0"/>
    <w:rsid w:val="00DD111C"/>
  </w:style>
  <w:style w:type="paragraph" w:customStyle="1" w:styleId="c01pointaltn">
    <w:name w:val="c01pointaltn"/>
    <w:basedOn w:val="a"/>
    <w:rsid w:val="009030B5"/>
    <w:pPr>
      <w:spacing w:before="100" w:beforeAutospacing="1" w:after="100" w:afterAutospacing="1"/>
    </w:pPr>
  </w:style>
  <w:style w:type="character" w:styleId="ac">
    <w:name w:val="footnote reference"/>
    <w:aliases w:val="Footnote number"/>
    <w:basedOn w:val="a0"/>
    <w:unhideWhenUsed/>
    <w:qFormat/>
    <w:rsid w:val="001E029D"/>
    <w:rPr>
      <w:vertAlign w:val="superscript"/>
    </w:rPr>
  </w:style>
  <w:style w:type="character" w:styleId="ad">
    <w:name w:val="annotation reference"/>
    <w:basedOn w:val="a0"/>
    <w:semiHidden/>
    <w:unhideWhenUsed/>
    <w:rsid w:val="001E029D"/>
    <w:rPr>
      <w:sz w:val="16"/>
      <w:szCs w:val="16"/>
    </w:rPr>
  </w:style>
  <w:style w:type="paragraph" w:styleId="ae">
    <w:name w:val="annotation text"/>
    <w:basedOn w:val="a"/>
    <w:link w:val="af"/>
    <w:unhideWhenUsed/>
    <w:rsid w:val="001E029D"/>
    <w:rPr>
      <w:sz w:val="20"/>
      <w:szCs w:val="20"/>
    </w:rPr>
  </w:style>
  <w:style w:type="character" w:customStyle="1" w:styleId="af">
    <w:name w:val="Текст примечания Знак"/>
    <w:basedOn w:val="a0"/>
    <w:link w:val="ae"/>
    <w:rsid w:val="001E029D"/>
    <w:rPr>
      <w:rFonts w:eastAsia="Times New Roman" w:cs="Times New Roman"/>
      <w:sz w:val="20"/>
      <w:szCs w:val="20"/>
      <w:lang w:val="lt-LT"/>
    </w:rPr>
  </w:style>
  <w:style w:type="paragraph" w:styleId="af0">
    <w:name w:val="Balloon Text"/>
    <w:basedOn w:val="a"/>
    <w:link w:val="af1"/>
    <w:uiPriority w:val="99"/>
    <w:semiHidden/>
    <w:unhideWhenUsed/>
    <w:rsid w:val="001E029D"/>
    <w:rPr>
      <w:rFonts w:ascii="Tahoma" w:hAnsi="Tahoma" w:cs="Tahoma"/>
      <w:sz w:val="16"/>
      <w:szCs w:val="16"/>
    </w:rPr>
  </w:style>
  <w:style w:type="character" w:customStyle="1" w:styleId="af1">
    <w:name w:val="Текст выноски Знак"/>
    <w:basedOn w:val="a0"/>
    <w:link w:val="af0"/>
    <w:uiPriority w:val="99"/>
    <w:semiHidden/>
    <w:rsid w:val="001E029D"/>
    <w:rPr>
      <w:rFonts w:ascii="Tahoma" w:hAnsi="Tahoma" w:cs="Tahoma"/>
      <w:sz w:val="16"/>
      <w:szCs w:val="16"/>
      <w:lang w:val="lt-LT"/>
    </w:rPr>
  </w:style>
  <w:style w:type="paragraph" w:styleId="af2">
    <w:name w:val="annotation subject"/>
    <w:basedOn w:val="ae"/>
    <w:next w:val="ae"/>
    <w:link w:val="af3"/>
    <w:semiHidden/>
    <w:unhideWhenUsed/>
    <w:rsid w:val="00455953"/>
    <w:pPr>
      <w:spacing w:after="160"/>
    </w:pPr>
    <w:rPr>
      <w:rFonts w:eastAsiaTheme="minorHAnsi" w:cstheme="minorBidi"/>
      <w:b/>
      <w:bCs/>
    </w:rPr>
  </w:style>
  <w:style w:type="character" w:customStyle="1" w:styleId="af3">
    <w:name w:val="Тема примечания Знак"/>
    <w:basedOn w:val="af"/>
    <w:link w:val="af2"/>
    <w:semiHidden/>
    <w:rsid w:val="00455953"/>
    <w:rPr>
      <w:rFonts w:eastAsia="Times New Roman" w:cs="Times New Roman"/>
      <w:b/>
      <w:bCs/>
      <w:sz w:val="20"/>
      <w:szCs w:val="20"/>
      <w:lang w:val="lt-LT"/>
    </w:rPr>
  </w:style>
  <w:style w:type="character" w:customStyle="1" w:styleId="10">
    <w:name w:val="Заголовок 1 Знак"/>
    <w:basedOn w:val="a0"/>
    <w:link w:val="1"/>
    <w:uiPriority w:val="9"/>
    <w:rsid w:val="007025C5"/>
    <w:rPr>
      <w:rFonts w:eastAsiaTheme="majorEastAsia" w:cstheme="majorBidi"/>
      <w:b/>
      <w:color w:val="31356E"/>
      <w:sz w:val="32"/>
      <w:szCs w:val="32"/>
      <w:shd w:val="clear" w:color="auto" w:fill="F1F2F2"/>
      <w:lang w:val="lt-LT" w:eastAsia="en-GB"/>
    </w:rPr>
  </w:style>
  <w:style w:type="character" w:customStyle="1" w:styleId="20">
    <w:name w:val="Заголовок 2 Знак"/>
    <w:basedOn w:val="a0"/>
    <w:link w:val="2"/>
    <w:uiPriority w:val="9"/>
    <w:rsid w:val="007025C5"/>
    <w:rPr>
      <w:rFonts w:eastAsiaTheme="majorEastAsia" w:cs="Times New Roman (Headings CS)"/>
      <w:b/>
      <w:color w:val="31356E"/>
      <w:sz w:val="28"/>
      <w:szCs w:val="26"/>
      <w:shd w:val="clear" w:color="auto" w:fill="F1F2F2"/>
      <w:lang w:val="lt-LT" w:eastAsia="en-GB"/>
    </w:rPr>
  </w:style>
  <w:style w:type="paragraph" w:styleId="af4">
    <w:name w:val="TOC Heading"/>
    <w:basedOn w:val="1"/>
    <w:next w:val="a"/>
    <w:uiPriority w:val="39"/>
    <w:unhideWhenUsed/>
    <w:qFormat/>
    <w:rsid w:val="0058572C"/>
    <w:pPr>
      <w:spacing w:before="480" w:after="0" w:line="276" w:lineRule="auto"/>
      <w:jc w:val="left"/>
      <w:outlineLvl w:val="9"/>
    </w:pPr>
    <w:rPr>
      <w:rFonts w:asciiTheme="majorHAnsi" w:hAnsiTheme="majorHAnsi"/>
      <w:b w:val="0"/>
      <w:bCs/>
      <w:color w:val="2F5496" w:themeColor="accent1" w:themeShade="BF"/>
      <w:sz w:val="28"/>
      <w:szCs w:val="28"/>
      <w:lang w:eastAsia="en-US"/>
    </w:rPr>
  </w:style>
  <w:style w:type="paragraph" w:styleId="11">
    <w:name w:val="toc 1"/>
    <w:basedOn w:val="a"/>
    <w:next w:val="a"/>
    <w:autoRedefine/>
    <w:uiPriority w:val="39"/>
    <w:unhideWhenUsed/>
    <w:rsid w:val="009524E6"/>
    <w:pPr>
      <w:spacing w:before="240" w:after="240"/>
    </w:pPr>
    <w:rPr>
      <w:rFonts w:cstheme="minorHAnsi"/>
      <w:b/>
      <w:bCs/>
      <w:iCs/>
      <w:color w:val="31356E"/>
    </w:rPr>
  </w:style>
  <w:style w:type="paragraph" w:styleId="21">
    <w:name w:val="toc 2"/>
    <w:basedOn w:val="a"/>
    <w:next w:val="a"/>
    <w:autoRedefine/>
    <w:uiPriority w:val="39"/>
    <w:unhideWhenUsed/>
    <w:rsid w:val="009524E6"/>
    <w:pPr>
      <w:spacing w:before="120"/>
      <w:ind w:left="240"/>
    </w:pPr>
    <w:rPr>
      <w:rFonts w:cs="Calibri (Body)"/>
      <w:b/>
      <w:bCs/>
      <w:sz w:val="22"/>
      <w:szCs w:val="22"/>
    </w:rPr>
  </w:style>
  <w:style w:type="character" w:styleId="af5">
    <w:name w:val="Hyperlink"/>
    <w:basedOn w:val="a0"/>
    <w:uiPriority w:val="99"/>
    <w:unhideWhenUsed/>
    <w:rsid w:val="0058572C"/>
    <w:rPr>
      <w:color w:val="0563C1" w:themeColor="hyperlink"/>
      <w:u w:val="single"/>
    </w:rPr>
  </w:style>
  <w:style w:type="paragraph" w:styleId="31">
    <w:name w:val="toc 3"/>
    <w:basedOn w:val="a"/>
    <w:next w:val="a"/>
    <w:autoRedefine/>
    <w:uiPriority w:val="39"/>
    <w:unhideWhenUsed/>
    <w:rsid w:val="009524E6"/>
    <w:pPr>
      <w:ind w:left="480"/>
    </w:pPr>
    <w:rPr>
      <w:rFonts w:cstheme="minorHAnsi"/>
      <w:sz w:val="20"/>
      <w:szCs w:val="20"/>
    </w:rPr>
  </w:style>
  <w:style w:type="paragraph" w:styleId="41">
    <w:name w:val="toc 4"/>
    <w:basedOn w:val="a"/>
    <w:next w:val="a"/>
    <w:autoRedefine/>
    <w:uiPriority w:val="39"/>
    <w:unhideWhenUsed/>
    <w:rsid w:val="007025C5"/>
    <w:pPr>
      <w:ind w:left="720"/>
    </w:pPr>
    <w:rPr>
      <w:rFonts w:asciiTheme="minorHAnsi" w:hAnsiTheme="minorHAnsi" w:cstheme="minorHAnsi"/>
      <w:sz w:val="20"/>
      <w:szCs w:val="20"/>
    </w:rPr>
  </w:style>
  <w:style w:type="paragraph" w:styleId="51">
    <w:name w:val="toc 5"/>
    <w:basedOn w:val="a"/>
    <w:next w:val="a"/>
    <w:autoRedefine/>
    <w:uiPriority w:val="39"/>
    <w:unhideWhenUsed/>
    <w:rsid w:val="0058572C"/>
    <w:pPr>
      <w:ind w:left="960"/>
    </w:pPr>
    <w:rPr>
      <w:rFonts w:asciiTheme="minorHAnsi" w:hAnsiTheme="minorHAnsi" w:cstheme="minorHAnsi"/>
      <w:sz w:val="20"/>
      <w:szCs w:val="20"/>
    </w:rPr>
  </w:style>
  <w:style w:type="paragraph" w:styleId="6">
    <w:name w:val="toc 6"/>
    <w:basedOn w:val="a"/>
    <w:next w:val="a"/>
    <w:autoRedefine/>
    <w:uiPriority w:val="39"/>
    <w:unhideWhenUsed/>
    <w:rsid w:val="0058572C"/>
    <w:pPr>
      <w:ind w:left="1200"/>
    </w:pPr>
    <w:rPr>
      <w:rFonts w:asciiTheme="minorHAnsi" w:hAnsiTheme="minorHAnsi" w:cstheme="minorHAnsi"/>
      <w:sz w:val="20"/>
      <w:szCs w:val="20"/>
    </w:rPr>
  </w:style>
  <w:style w:type="paragraph" w:styleId="7">
    <w:name w:val="toc 7"/>
    <w:basedOn w:val="a"/>
    <w:next w:val="a"/>
    <w:autoRedefine/>
    <w:uiPriority w:val="39"/>
    <w:unhideWhenUsed/>
    <w:rsid w:val="0058572C"/>
    <w:pPr>
      <w:ind w:left="1440"/>
    </w:pPr>
    <w:rPr>
      <w:rFonts w:asciiTheme="minorHAnsi" w:hAnsiTheme="minorHAnsi" w:cstheme="minorHAnsi"/>
      <w:sz w:val="20"/>
      <w:szCs w:val="20"/>
    </w:rPr>
  </w:style>
  <w:style w:type="paragraph" w:styleId="8">
    <w:name w:val="toc 8"/>
    <w:basedOn w:val="a"/>
    <w:next w:val="a"/>
    <w:autoRedefine/>
    <w:uiPriority w:val="39"/>
    <w:unhideWhenUsed/>
    <w:rsid w:val="0058572C"/>
    <w:pPr>
      <w:ind w:left="1680"/>
    </w:pPr>
    <w:rPr>
      <w:rFonts w:asciiTheme="minorHAnsi" w:hAnsiTheme="minorHAnsi" w:cstheme="minorHAnsi"/>
      <w:sz w:val="20"/>
      <w:szCs w:val="20"/>
    </w:rPr>
  </w:style>
  <w:style w:type="paragraph" w:styleId="9">
    <w:name w:val="toc 9"/>
    <w:basedOn w:val="a"/>
    <w:next w:val="a"/>
    <w:autoRedefine/>
    <w:uiPriority w:val="39"/>
    <w:unhideWhenUsed/>
    <w:rsid w:val="0058572C"/>
    <w:pPr>
      <w:ind w:left="1920"/>
    </w:pPr>
    <w:rPr>
      <w:rFonts w:asciiTheme="minorHAnsi" w:hAnsiTheme="minorHAnsi" w:cstheme="minorHAnsi"/>
      <w:sz w:val="20"/>
      <w:szCs w:val="20"/>
    </w:rPr>
  </w:style>
  <w:style w:type="paragraph" w:styleId="af6">
    <w:name w:val="footnote text"/>
    <w:basedOn w:val="a"/>
    <w:link w:val="af7"/>
    <w:uiPriority w:val="99"/>
    <w:unhideWhenUsed/>
    <w:rsid w:val="00006A30"/>
    <w:rPr>
      <w:sz w:val="20"/>
      <w:szCs w:val="20"/>
    </w:rPr>
  </w:style>
  <w:style w:type="character" w:customStyle="1" w:styleId="af7">
    <w:name w:val="Текст сноски Знак"/>
    <w:basedOn w:val="a0"/>
    <w:link w:val="af6"/>
    <w:uiPriority w:val="99"/>
    <w:qFormat/>
    <w:rsid w:val="00006A30"/>
    <w:rPr>
      <w:rFonts w:eastAsia="Times New Roman" w:cs="Times New Roman"/>
      <w:sz w:val="20"/>
      <w:szCs w:val="20"/>
      <w:lang w:eastAsia="en-GB"/>
    </w:rPr>
  </w:style>
  <w:style w:type="character" w:styleId="af8">
    <w:name w:val="page number"/>
    <w:basedOn w:val="a0"/>
    <w:unhideWhenUsed/>
    <w:rsid w:val="00006A30"/>
  </w:style>
  <w:style w:type="character" w:customStyle="1" w:styleId="UnresolvedMention1">
    <w:name w:val="Unresolved Mention1"/>
    <w:basedOn w:val="a0"/>
    <w:uiPriority w:val="99"/>
    <w:semiHidden/>
    <w:unhideWhenUsed/>
    <w:rsid w:val="00006A30"/>
    <w:rPr>
      <w:color w:val="605E5C"/>
      <w:shd w:val="clear" w:color="auto" w:fill="E1DFDD"/>
    </w:rPr>
  </w:style>
  <w:style w:type="character" w:customStyle="1" w:styleId="a4">
    <w:name w:val="Абзац списка Знак"/>
    <w:aliases w:val="List Paragraph Red Знак,Bullet EY Знак,Bullet Points Знак,Liste Paragraf Знак,Citation List Знак,Graph &amp; Table tite Знак,Список уровня 2 Знак,название табл/рис Знак,Chapter10 Знак,Литература Знак,Bullet Number Знак,Bullet 1 Знак"/>
    <w:link w:val="a3"/>
    <w:uiPriority w:val="34"/>
    <w:qFormat/>
    <w:locked/>
    <w:rsid w:val="00006A30"/>
    <w:rPr>
      <w:lang w:val="lt-LT"/>
    </w:rPr>
  </w:style>
  <w:style w:type="character" w:styleId="af9">
    <w:name w:val="FollowedHyperlink"/>
    <w:basedOn w:val="a0"/>
    <w:uiPriority w:val="99"/>
    <w:semiHidden/>
    <w:unhideWhenUsed/>
    <w:rsid w:val="00006A30"/>
    <w:rPr>
      <w:color w:val="954F72" w:themeColor="followedHyperlink"/>
      <w:u w:val="single"/>
    </w:rPr>
  </w:style>
  <w:style w:type="paragraph" w:customStyle="1" w:styleId="CVNormal">
    <w:name w:val="CV Normal"/>
    <w:basedOn w:val="a"/>
    <w:rsid w:val="00006A30"/>
    <w:pPr>
      <w:suppressAutoHyphens/>
      <w:ind w:left="113" w:right="113"/>
    </w:pPr>
    <w:rPr>
      <w:rFonts w:ascii="Arial Narrow" w:hAnsi="Arial Narrow"/>
      <w:sz w:val="20"/>
      <w:szCs w:val="20"/>
      <w:lang w:eastAsia="ar-SA"/>
    </w:rPr>
  </w:style>
  <w:style w:type="table" w:styleId="afa">
    <w:name w:val="Table Grid"/>
    <w:basedOn w:val="a1"/>
    <w:uiPriority w:val="59"/>
    <w:rsid w:val="00006A30"/>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a1"/>
    <w:next w:val="afa"/>
    <w:uiPriority w:val="39"/>
    <w:rsid w:val="00006A30"/>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a1"/>
    <w:next w:val="afa"/>
    <w:uiPriority w:val="39"/>
    <w:rsid w:val="00006A30"/>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a1"/>
    <w:next w:val="afa"/>
    <w:uiPriority w:val="39"/>
    <w:rsid w:val="00006A30"/>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b">
    <w:name w:val="Revision"/>
    <w:hidden/>
    <w:uiPriority w:val="99"/>
    <w:semiHidden/>
    <w:rsid w:val="00006A30"/>
    <w:pPr>
      <w:spacing w:after="0" w:line="240" w:lineRule="auto"/>
    </w:pPr>
    <w:rPr>
      <w:rFonts w:ascii="Calibri" w:eastAsia="Calibri" w:hAnsi="Calibri" w:cs="Times New Roman"/>
      <w:sz w:val="22"/>
      <w:lang w:val="en-GB"/>
    </w:rPr>
  </w:style>
  <w:style w:type="character" w:customStyle="1" w:styleId="oypena">
    <w:name w:val="oypena"/>
    <w:basedOn w:val="a0"/>
    <w:rsid w:val="00006A30"/>
  </w:style>
  <w:style w:type="character" w:customStyle="1" w:styleId="apple-converted-space">
    <w:name w:val="apple-converted-space"/>
    <w:basedOn w:val="a0"/>
    <w:rsid w:val="00006A30"/>
  </w:style>
  <w:style w:type="character" w:styleId="afc">
    <w:name w:val="Strong"/>
    <w:basedOn w:val="a0"/>
    <w:uiPriority w:val="22"/>
    <w:qFormat/>
    <w:rsid w:val="00006A30"/>
    <w:rPr>
      <w:b/>
      <w:bCs/>
    </w:rPr>
  </w:style>
  <w:style w:type="character" w:customStyle="1" w:styleId="aa">
    <w:name w:val="Без интервала Знак"/>
    <w:basedOn w:val="a0"/>
    <w:link w:val="a9"/>
    <w:uiPriority w:val="1"/>
    <w:locked/>
    <w:rsid w:val="00F00C43"/>
    <w:rPr>
      <w:rFonts w:eastAsia="Times New Roman" w:cs="Times New Roman"/>
      <w:szCs w:val="24"/>
    </w:rPr>
  </w:style>
  <w:style w:type="character" w:customStyle="1" w:styleId="40">
    <w:name w:val="Заголовок 4 Знак"/>
    <w:basedOn w:val="a0"/>
    <w:link w:val="4"/>
    <w:rsid w:val="007025C5"/>
    <w:rPr>
      <w:rFonts w:eastAsiaTheme="majorEastAsia" w:cstheme="majorBidi"/>
      <w:iCs/>
      <w:color w:val="31356E"/>
      <w:lang w:val="lt-LT"/>
    </w:rPr>
  </w:style>
  <w:style w:type="character" w:customStyle="1" w:styleId="UnresolvedMention2">
    <w:name w:val="Unresolved Mention2"/>
    <w:basedOn w:val="a0"/>
    <w:uiPriority w:val="99"/>
    <w:semiHidden/>
    <w:unhideWhenUsed/>
    <w:rsid w:val="007025C5"/>
    <w:rPr>
      <w:color w:val="605E5C"/>
      <w:shd w:val="clear" w:color="auto" w:fill="E1DFDD"/>
    </w:rPr>
  </w:style>
  <w:style w:type="numbering" w:customStyle="1" w:styleId="NoList1">
    <w:name w:val="No List1"/>
    <w:next w:val="a2"/>
    <w:uiPriority w:val="99"/>
    <w:semiHidden/>
    <w:unhideWhenUsed/>
    <w:rsid w:val="0050576A"/>
  </w:style>
  <w:style w:type="character" w:styleId="afd">
    <w:name w:val="Emphasis"/>
    <w:basedOn w:val="a0"/>
    <w:uiPriority w:val="20"/>
    <w:qFormat/>
    <w:rsid w:val="0050576A"/>
    <w:rPr>
      <w:i/>
      <w:iCs/>
    </w:rPr>
  </w:style>
  <w:style w:type="character" w:customStyle="1" w:styleId="normaltextrun">
    <w:name w:val="normaltextrun"/>
    <w:basedOn w:val="a0"/>
    <w:rsid w:val="0050576A"/>
  </w:style>
  <w:style w:type="character" w:customStyle="1" w:styleId="eop">
    <w:name w:val="eop"/>
    <w:basedOn w:val="a0"/>
    <w:rsid w:val="0050576A"/>
  </w:style>
  <w:style w:type="paragraph" w:customStyle="1" w:styleId="paragraph">
    <w:name w:val="paragraph"/>
    <w:basedOn w:val="a"/>
    <w:rsid w:val="0050576A"/>
    <w:pPr>
      <w:spacing w:before="100" w:beforeAutospacing="1" w:after="100" w:afterAutospacing="1"/>
    </w:pPr>
  </w:style>
  <w:style w:type="table" w:customStyle="1" w:styleId="12">
    <w:name w:val="Сетка таблицы1"/>
    <w:basedOn w:val="a1"/>
    <w:next w:val="afa"/>
    <w:uiPriority w:val="39"/>
    <w:rsid w:val="0050576A"/>
    <w:pPr>
      <w:spacing w:after="120" w:line="360" w:lineRule="auto"/>
    </w:pPr>
    <w:rPr>
      <w:rFonts w:ascii="Calibri" w:hAnsi="Calibri"/>
      <w:szCs w:val="24"/>
      <w:lang w:val="e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Сетка таблицы2"/>
    <w:basedOn w:val="a1"/>
    <w:next w:val="afa"/>
    <w:uiPriority w:val="39"/>
    <w:rsid w:val="0050576A"/>
    <w:pPr>
      <w:spacing w:after="120" w:line="360" w:lineRule="auto"/>
    </w:pPr>
    <w:rPr>
      <w:rFonts w:ascii="Calibri" w:hAnsi="Calibri"/>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Сетка таблицы3"/>
    <w:basedOn w:val="a1"/>
    <w:next w:val="afa"/>
    <w:uiPriority w:val="39"/>
    <w:rsid w:val="0050576A"/>
    <w:pPr>
      <w:spacing w:after="120" w:line="360" w:lineRule="auto"/>
    </w:pPr>
    <w:rPr>
      <w:rFonts w:ascii="Calibri" w:hAnsi="Calibri"/>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e">
    <w:name w:val="Placeholder Text"/>
    <w:basedOn w:val="a0"/>
    <w:uiPriority w:val="99"/>
    <w:semiHidden/>
    <w:rsid w:val="0050576A"/>
    <w:rPr>
      <w:color w:val="808080"/>
    </w:rPr>
  </w:style>
  <w:style w:type="table" w:customStyle="1" w:styleId="42">
    <w:name w:val="Сетка таблицы4"/>
    <w:basedOn w:val="a1"/>
    <w:next w:val="afa"/>
    <w:uiPriority w:val="39"/>
    <w:rsid w:val="0050576A"/>
    <w:pPr>
      <w:spacing w:after="120" w:line="360" w:lineRule="auto"/>
    </w:pPr>
    <w:rPr>
      <w:rFonts w:ascii="Calibri" w:hAnsi="Calibri"/>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ynqvb">
    <w:name w:val="rynqvb"/>
    <w:basedOn w:val="a0"/>
    <w:rsid w:val="00D86A6C"/>
  </w:style>
  <w:style w:type="character" w:customStyle="1" w:styleId="50">
    <w:name w:val="Заголовок 5 Знак"/>
    <w:basedOn w:val="a0"/>
    <w:link w:val="5"/>
    <w:rsid w:val="00B85C7E"/>
    <w:rPr>
      <w:rFonts w:eastAsia="Times New Roman" w:cs="Times New Roman"/>
      <w:b/>
      <w:bCs/>
      <w:i/>
      <w:iCs/>
      <w:sz w:val="26"/>
      <w:szCs w:val="26"/>
      <w:lang w:val="ro" w:eastAsia="lt-LT"/>
    </w:rPr>
  </w:style>
  <w:style w:type="paragraph" w:customStyle="1" w:styleId="Sraopastraipa1">
    <w:name w:val="Sąrašo pastraipa1"/>
    <w:basedOn w:val="a"/>
    <w:uiPriority w:val="34"/>
    <w:qFormat/>
    <w:rsid w:val="00B85C7E"/>
    <w:pPr>
      <w:spacing w:after="200" w:line="276" w:lineRule="auto"/>
      <w:ind w:left="720"/>
      <w:contextualSpacing/>
    </w:pPr>
    <w:rPr>
      <w:rFonts w:eastAsia="Calibri"/>
      <w:lang w:val="ro"/>
    </w:rPr>
  </w:style>
  <w:style w:type="paragraph" w:customStyle="1" w:styleId="Pataisymai1">
    <w:name w:val="Pataisymai1"/>
    <w:hidden/>
    <w:uiPriority w:val="99"/>
    <w:semiHidden/>
    <w:rsid w:val="00B85C7E"/>
    <w:pPr>
      <w:spacing w:after="0" w:line="240" w:lineRule="auto"/>
    </w:pPr>
    <w:rPr>
      <w:rFonts w:eastAsia="Calibri" w:cs="Times New Roman"/>
      <w:lang w:val="ro"/>
    </w:rPr>
  </w:style>
  <w:style w:type="numbering" w:customStyle="1" w:styleId="Sraonra1">
    <w:name w:val="Sąrašo nėra1"/>
    <w:next w:val="a2"/>
    <w:uiPriority w:val="99"/>
    <w:semiHidden/>
    <w:unhideWhenUsed/>
    <w:rsid w:val="00B85C7E"/>
  </w:style>
  <w:style w:type="paragraph" w:styleId="HTML">
    <w:name w:val="HTML Preformatted"/>
    <w:basedOn w:val="a"/>
    <w:link w:val="HTML0"/>
    <w:rsid w:val="00B85C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ro" w:eastAsia="lt-LT"/>
    </w:rPr>
  </w:style>
  <w:style w:type="character" w:customStyle="1" w:styleId="HTML0">
    <w:name w:val="Стандартный HTML Знак"/>
    <w:basedOn w:val="a0"/>
    <w:link w:val="HTML"/>
    <w:rsid w:val="00B85C7E"/>
    <w:rPr>
      <w:rFonts w:ascii="Courier New" w:eastAsia="Times New Roman" w:hAnsi="Courier New" w:cs="Courier New"/>
      <w:sz w:val="20"/>
      <w:szCs w:val="20"/>
      <w:lang w:val="ro" w:eastAsia="lt-LT"/>
    </w:rPr>
  </w:style>
  <w:style w:type="paragraph" w:styleId="aff">
    <w:name w:val="Body Text Indent"/>
    <w:basedOn w:val="a"/>
    <w:link w:val="aff0"/>
    <w:rsid w:val="00B85C7E"/>
    <w:pPr>
      <w:ind w:right="-329"/>
      <w:jc w:val="both"/>
    </w:pPr>
    <w:rPr>
      <w:sz w:val="22"/>
      <w:szCs w:val="20"/>
      <w:lang w:val="ro"/>
    </w:rPr>
  </w:style>
  <w:style w:type="character" w:customStyle="1" w:styleId="aff0">
    <w:name w:val="Основной текст с отступом Знак"/>
    <w:basedOn w:val="a0"/>
    <w:link w:val="aff"/>
    <w:rsid w:val="00B85C7E"/>
    <w:rPr>
      <w:rFonts w:eastAsia="Times New Roman" w:cs="Times New Roman"/>
      <w:sz w:val="22"/>
      <w:szCs w:val="20"/>
      <w:lang w:val="ro"/>
    </w:rPr>
  </w:style>
  <w:style w:type="paragraph" w:styleId="33">
    <w:name w:val="Body Text Indent 3"/>
    <w:basedOn w:val="a"/>
    <w:link w:val="34"/>
    <w:rsid w:val="00B85C7E"/>
    <w:pPr>
      <w:ind w:firstLine="540"/>
      <w:jc w:val="both"/>
    </w:pPr>
    <w:rPr>
      <w:color w:val="000000"/>
      <w:szCs w:val="29"/>
      <w:lang w:val="ro"/>
    </w:rPr>
  </w:style>
  <w:style w:type="character" w:customStyle="1" w:styleId="34">
    <w:name w:val="Основной текст с отступом 3 Знак"/>
    <w:basedOn w:val="a0"/>
    <w:link w:val="33"/>
    <w:rsid w:val="00B85C7E"/>
    <w:rPr>
      <w:rFonts w:eastAsia="Times New Roman" w:cs="Times New Roman"/>
      <w:color w:val="000000"/>
      <w:szCs w:val="29"/>
      <w:lang w:val="ro"/>
    </w:rPr>
  </w:style>
  <w:style w:type="paragraph" w:styleId="23">
    <w:name w:val="Body Text Indent 2"/>
    <w:basedOn w:val="a"/>
    <w:link w:val="24"/>
    <w:rsid w:val="00B85C7E"/>
    <w:pPr>
      <w:ind w:firstLine="720"/>
      <w:jc w:val="both"/>
    </w:pPr>
    <w:rPr>
      <w:lang w:val="ro"/>
    </w:rPr>
  </w:style>
  <w:style w:type="character" w:customStyle="1" w:styleId="24">
    <w:name w:val="Основной текст с отступом 2 Знак"/>
    <w:basedOn w:val="a0"/>
    <w:link w:val="23"/>
    <w:rsid w:val="00B85C7E"/>
    <w:rPr>
      <w:rFonts w:eastAsia="Times New Roman" w:cs="Times New Roman"/>
      <w:szCs w:val="24"/>
      <w:lang w:val="ro"/>
    </w:rPr>
  </w:style>
  <w:style w:type="paragraph" w:styleId="aff1">
    <w:name w:val="Block Text"/>
    <w:basedOn w:val="a"/>
    <w:rsid w:val="00B85C7E"/>
    <w:pPr>
      <w:shd w:val="clear" w:color="auto" w:fill="FFFFFF"/>
      <w:tabs>
        <w:tab w:val="left" w:pos="540"/>
        <w:tab w:val="left" w:pos="2059"/>
      </w:tabs>
      <w:spacing w:line="274" w:lineRule="exact"/>
      <w:ind w:left="14" w:right="72" w:firstLine="684"/>
      <w:jc w:val="both"/>
    </w:pPr>
    <w:rPr>
      <w:color w:val="000000"/>
      <w:lang w:val="ro"/>
    </w:rPr>
  </w:style>
  <w:style w:type="paragraph" w:styleId="35">
    <w:name w:val="Body Text 3"/>
    <w:basedOn w:val="a"/>
    <w:link w:val="36"/>
    <w:rsid w:val="00B85C7E"/>
    <w:pPr>
      <w:spacing w:after="120"/>
    </w:pPr>
    <w:rPr>
      <w:sz w:val="16"/>
      <w:szCs w:val="16"/>
      <w:lang w:val="ro" w:eastAsia="lt-LT"/>
    </w:rPr>
  </w:style>
  <w:style w:type="character" w:customStyle="1" w:styleId="36">
    <w:name w:val="Основной текст 3 Знак"/>
    <w:basedOn w:val="a0"/>
    <w:link w:val="35"/>
    <w:rsid w:val="00B85C7E"/>
    <w:rPr>
      <w:rFonts w:eastAsia="Times New Roman" w:cs="Times New Roman"/>
      <w:sz w:val="16"/>
      <w:szCs w:val="16"/>
      <w:lang w:val="ro" w:eastAsia="lt-LT"/>
    </w:rPr>
  </w:style>
  <w:style w:type="paragraph" w:styleId="aff2">
    <w:name w:val="caption"/>
    <w:basedOn w:val="a"/>
    <w:next w:val="a"/>
    <w:qFormat/>
    <w:rsid w:val="00B85C7E"/>
    <w:pPr>
      <w:ind w:right="-58"/>
      <w:jc w:val="center"/>
    </w:pPr>
    <w:rPr>
      <w:b/>
      <w:bCs/>
      <w:sz w:val="20"/>
      <w:szCs w:val="20"/>
      <w:lang w:val="ro"/>
    </w:rPr>
  </w:style>
  <w:style w:type="paragraph" w:styleId="aff3">
    <w:name w:val="Body Text"/>
    <w:basedOn w:val="a"/>
    <w:link w:val="aff4"/>
    <w:unhideWhenUsed/>
    <w:rsid w:val="00B85C7E"/>
    <w:pPr>
      <w:spacing w:after="120"/>
    </w:pPr>
    <w:rPr>
      <w:lang w:val="ro" w:eastAsia="lt-LT"/>
    </w:rPr>
  </w:style>
  <w:style w:type="character" w:customStyle="1" w:styleId="aff4">
    <w:name w:val="Основной текст Знак"/>
    <w:basedOn w:val="a0"/>
    <w:link w:val="aff3"/>
    <w:rsid w:val="00B85C7E"/>
    <w:rPr>
      <w:rFonts w:eastAsia="Times New Roman" w:cs="Times New Roman"/>
      <w:szCs w:val="24"/>
      <w:lang w:val="ro" w:eastAsia="lt-LT"/>
    </w:rPr>
  </w:style>
  <w:style w:type="character" w:customStyle="1" w:styleId="st">
    <w:name w:val="st"/>
    <w:rsid w:val="00B85C7E"/>
  </w:style>
  <w:style w:type="character" w:customStyle="1" w:styleId="typewriter">
    <w:name w:val="typewriter"/>
    <w:rsid w:val="00B85C7E"/>
  </w:style>
  <w:style w:type="character" w:customStyle="1" w:styleId="text-error">
    <w:name w:val="text-error"/>
    <w:rsid w:val="00B85C7E"/>
  </w:style>
  <w:style w:type="character" w:customStyle="1" w:styleId="highlight">
    <w:name w:val="highlight"/>
    <w:rsid w:val="00B85C7E"/>
  </w:style>
  <w:style w:type="character" w:customStyle="1" w:styleId="g6">
    <w:name w:val="g6"/>
    <w:rsid w:val="00B85C7E"/>
  </w:style>
  <w:style w:type="paragraph" w:customStyle="1" w:styleId="bodytext">
    <w:name w:val="bodytext"/>
    <w:basedOn w:val="a"/>
    <w:rsid w:val="00B85C7E"/>
    <w:pPr>
      <w:spacing w:before="100" w:beforeAutospacing="1" w:after="100" w:afterAutospacing="1"/>
    </w:pPr>
    <w:rPr>
      <w:lang w:val="ro" w:eastAsia="lt-LT"/>
    </w:rPr>
  </w:style>
  <w:style w:type="paragraph" w:customStyle="1" w:styleId="sraopastraipa10">
    <w:name w:val="sraopastraipa1"/>
    <w:basedOn w:val="a"/>
    <w:rsid w:val="00B85C7E"/>
    <w:pPr>
      <w:spacing w:before="100" w:beforeAutospacing="1" w:after="100" w:afterAutospacing="1"/>
    </w:pPr>
    <w:rPr>
      <w:rFonts w:eastAsia="Calibri"/>
      <w:lang w:val="ro"/>
    </w:rPr>
  </w:style>
  <w:style w:type="character" w:customStyle="1" w:styleId="UnresolvedMention20">
    <w:name w:val="Unresolved Mention2"/>
    <w:basedOn w:val="a0"/>
    <w:uiPriority w:val="99"/>
    <w:semiHidden/>
    <w:unhideWhenUsed/>
    <w:rsid w:val="00B85C7E"/>
    <w:rPr>
      <w:color w:val="605E5C"/>
      <w:shd w:val="clear" w:color="auto" w:fill="E1DFDD"/>
    </w:rPr>
  </w:style>
  <w:style w:type="numbering" w:customStyle="1" w:styleId="13">
    <w:name w:val="Нет списка1"/>
    <w:next w:val="a2"/>
    <w:uiPriority w:val="99"/>
    <w:semiHidden/>
    <w:unhideWhenUsed/>
    <w:rsid w:val="00B85C7E"/>
  </w:style>
  <w:style w:type="numbering" w:customStyle="1" w:styleId="Sraonra11">
    <w:name w:val="Sąrašo nėra11"/>
    <w:next w:val="a2"/>
    <w:uiPriority w:val="99"/>
    <w:semiHidden/>
    <w:unhideWhenUsed/>
    <w:rsid w:val="00B85C7E"/>
  </w:style>
  <w:style w:type="table" w:customStyle="1" w:styleId="TableGrid1">
    <w:name w:val="Table Grid1"/>
    <w:basedOn w:val="a1"/>
    <w:next w:val="afa"/>
    <w:uiPriority w:val="59"/>
    <w:rsid w:val="00B85C7E"/>
    <w:pPr>
      <w:spacing w:after="0" w:line="240" w:lineRule="auto"/>
    </w:pPr>
    <w:rPr>
      <w:rFonts w:eastAsia="Calibri" w:cs="Times New Roman"/>
      <w:sz w:val="20"/>
      <w:szCs w:val="20"/>
      <w:lang w:val="ro"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vision1">
    <w:name w:val="Revision1"/>
    <w:next w:val="afb"/>
    <w:hidden/>
    <w:uiPriority w:val="99"/>
    <w:semiHidden/>
    <w:rsid w:val="00B85C7E"/>
    <w:pPr>
      <w:spacing w:after="0" w:line="240" w:lineRule="auto"/>
    </w:pPr>
    <w:rPr>
      <w:rFonts w:ascii="Calibri" w:eastAsia="Calibri" w:hAnsi="Calibri" w:cs="Times New Roman"/>
      <w:sz w:val="22"/>
    </w:rPr>
  </w:style>
  <w:style w:type="numbering" w:customStyle="1" w:styleId="NoList2">
    <w:name w:val="No List2"/>
    <w:next w:val="a2"/>
    <w:uiPriority w:val="99"/>
    <w:semiHidden/>
    <w:unhideWhenUsed/>
    <w:rsid w:val="008D4019"/>
  </w:style>
  <w:style w:type="numbering" w:customStyle="1" w:styleId="NoList11">
    <w:name w:val="No List11"/>
    <w:next w:val="a2"/>
    <w:uiPriority w:val="99"/>
    <w:semiHidden/>
    <w:unhideWhenUsed/>
    <w:rsid w:val="008D4019"/>
  </w:style>
  <w:style w:type="numbering" w:customStyle="1" w:styleId="Sraonra12">
    <w:name w:val="Sąrašo nėra12"/>
    <w:next w:val="a2"/>
    <w:uiPriority w:val="99"/>
    <w:semiHidden/>
    <w:unhideWhenUsed/>
    <w:rsid w:val="008D4019"/>
  </w:style>
  <w:style w:type="numbering" w:customStyle="1" w:styleId="110">
    <w:name w:val="Нет списка11"/>
    <w:next w:val="a2"/>
    <w:uiPriority w:val="99"/>
    <w:semiHidden/>
    <w:unhideWhenUsed/>
    <w:rsid w:val="008D4019"/>
  </w:style>
  <w:style w:type="numbering" w:customStyle="1" w:styleId="Sraonra111">
    <w:name w:val="Sąrašo nėra111"/>
    <w:next w:val="a2"/>
    <w:uiPriority w:val="99"/>
    <w:semiHidden/>
    <w:unhideWhenUsed/>
    <w:rsid w:val="008D401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5026144">
      <w:bodyDiv w:val="1"/>
      <w:marLeft w:val="0"/>
      <w:marRight w:val="0"/>
      <w:marTop w:val="0"/>
      <w:marBottom w:val="0"/>
      <w:divBdr>
        <w:top w:val="none" w:sz="0" w:space="0" w:color="auto"/>
        <w:left w:val="none" w:sz="0" w:space="0" w:color="auto"/>
        <w:bottom w:val="none" w:sz="0" w:space="0" w:color="auto"/>
        <w:right w:val="none" w:sz="0" w:space="0" w:color="auto"/>
      </w:divBdr>
    </w:div>
    <w:div w:id="228157059">
      <w:bodyDiv w:val="1"/>
      <w:marLeft w:val="0"/>
      <w:marRight w:val="0"/>
      <w:marTop w:val="0"/>
      <w:marBottom w:val="0"/>
      <w:divBdr>
        <w:top w:val="none" w:sz="0" w:space="0" w:color="auto"/>
        <w:left w:val="none" w:sz="0" w:space="0" w:color="auto"/>
        <w:bottom w:val="none" w:sz="0" w:space="0" w:color="auto"/>
        <w:right w:val="none" w:sz="0" w:space="0" w:color="auto"/>
      </w:divBdr>
      <w:divsChild>
        <w:div w:id="1400441440">
          <w:marLeft w:val="0"/>
          <w:marRight w:val="0"/>
          <w:marTop w:val="0"/>
          <w:marBottom w:val="0"/>
          <w:divBdr>
            <w:top w:val="none" w:sz="0" w:space="0" w:color="auto"/>
            <w:left w:val="none" w:sz="0" w:space="0" w:color="auto"/>
            <w:bottom w:val="none" w:sz="0" w:space="0" w:color="auto"/>
            <w:right w:val="none" w:sz="0" w:space="0" w:color="auto"/>
          </w:divBdr>
        </w:div>
      </w:divsChild>
    </w:div>
    <w:div w:id="284506637">
      <w:bodyDiv w:val="1"/>
      <w:marLeft w:val="0"/>
      <w:marRight w:val="0"/>
      <w:marTop w:val="0"/>
      <w:marBottom w:val="0"/>
      <w:divBdr>
        <w:top w:val="none" w:sz="0" w:space="0" w:color="auto"/>
        <w:left w:val="none" w:sz="0" w:space="0" w:color="auto"/>
        <w:bottom w:val="none" w:sz="0" w:space="0" w:color="auto"/>
        <w:right w:val="none" w:sz="0" w:space="0" w:color="auto"/>
      </w:divBdr>
    </w:div>
    <w:div w:id="569921369">
      <w:bodyDiv w:val="1"/>
      <w:marLeft w:val="0"/>
      <w:marRight w:val="0"/>
      <w:marTop w:val="0"/>
      <w:marBottom w:val="0"/>
      <w:divBdr>
        <w:top w:val="none" w:sz="0" w:space="0" w:color="auto"/>
        <w:left w:val="none" w:sz="0" w:space="0" w:color="auto"/>
        <w:bottom w:val="none" w:sz="0" w:space="0" w:color="auto"/>
        <w:right w:val="none" w:sz="0" w:space="0" w:color="auto"/>
      </w:divBdr>
    </w:div>
    <w:div w:id="991373692">
      <w:bodyDiv w:val="1"/>
      <w:marLeft w:val="0"/>
      <w:marRight w:val="0"/>
      <w:marTop w:val="0"/>
      <w:marBottom w:val="0"/>
      <w:divBdr>
        <w:top w:val="none" w:sz="0" w:space="0" w:color="auto"/>
        <w:left w:val="none" w:sz="0" w:space="0" w:color="auto"/>
        <w:bottom w:val="none" w:sz="0" w:space="0" w:color="auto"/>
        <w:right w:val="none" w:sz="0" w:space="0" w:color="auto"/>
      </w:divBdr>
      <w:divsChild>
        <w:div w:id="320816298">
          <w:marLeft w:val="0"/>
          <w:marRight w:val="0"/>
          <w:marTop w:val="0"/>
          <w:marBottom w:val="0"/>
          <w:divBdr>
            <w:top w:val="single" w:sz="2" w:space="0" w:color="D9D9E3"/>
            <w:left w:val="single" w:sz="2" w:space="0" w:color="D9D9E3"/>
            <w:bottom w:val="single" w:sz="2" w:space="0" w:color="D9D9E3"/>
            <w:right w:val="single" w:sz="2" w:space="0" w:color="D9D9E3"/>
          </w:divBdr>
          <w:divsChild>
            <w:div w:id="541475728">
              <w:marLeft w:val="0"/>
              <w:marRight w:val="0"/>
              <w:marTop w:val="0"/>
              <w:marBottom w:val="0"/>
              <w:divBdr>
                <w:top w:val="single" w:sz="2" w:space="0" w:color="D9D9E3"/>
                <w:left w:val="single" w:sz="2" w:space="0" w:color="D9D9E3"/>
                <w:bottom w:val="single" w:sz="2" w:space="0" w:color="D9D9E3"/>
                <w:right w:val="single" w:sz="2" w:space="0" w:color="D9D9E3"/>
              </w:divBdr>
              <w:divsChild>
                <w:div w:id="1444111468">
                  <w:marLeft w:val="0"/>
                  <w:marRight w:val="0"/>
                  <w:marTop w:val="0"/>
                  <w:marBottom w:val="0"/>
                  <w:divBdr>
                    <w:top w:val="single" w:sz="2" w:space="0" w:color="D9D9E3"/>
                    <w:left w:val="single" w:sz="2" w:space="0" w:color="D9D9E3"/>
                    <w:bottom w:val="single" w:sz="2" w:space="0" w:color="D9D9E3"/>
                    <w:right w:val="single" w:sz="2" w:space="0" w:color="D9D9E3"/>
                  </w:divBdr>
                  <w:divsChild>
                    <w:div w:id="1319109644">
                      <w:marLeft w:val="0"/>
                      <w:marRight w:val="0"/>
                      <w:marTop w:val="0"/>
                      <w:marBottom w:val="0"/>
                      <w:divBdr>
                        <w:top w:val="single" w:sz="2" w:space="0" w:color="D9D9E3"/>
                        <w:left w:val="single" w:sz="2" w:space="0" w:color="D9D9E3"/>
                        <w:bottom w:val="single" w:sz="2" w:space="0" w:color="D9D9E3"/>
                        <w:right w:val="single" w:sz="2" w:space="0" w:color="D9D9E3"/>
                      </w:divBdr>
                      <w:divsChild>
                        <w:div w:id="287710709">
                          <w:marLeft w:val="0"/>
                          <w:marRight w:val="0"/>
                          <w:marTop w:val="0"/>
                          <w:marBottom w:val="0"/>
                          <w:divBdr>
                            <w:top w:val="single" w:sz="2" w:space="0" w:color="auto"/>
                            <w:left w:val="single" w:sz="2" w:space="0" w:color="auto"/>
                            <w:bottom w:val="single" w:sz="4" w:space="0" w:color="auto"/>
                            <w:right w:val="single" w:sz="2" w:space="0" w:color="auto"/>
                          </w:divBdr>
                          <w:divsChild>
                            <w:div w:id="2090154862">
                              <w:marLeft w:val="0"/>
                              <w:marRight w:val="0"/>
                              <w:marTop w:val="100"/>
                              <w:marBottom w:val="100"/>
                              <w:divBdr>
                                <w:top w:val="single" w:sz="2" w:space="0" w:color="D9D9E3"/>
                                <w:left w:val="single" w:sz="2" w:space="0" w:color="D9D9E3"/>
                                <w:bottom w:val="single" w:sz="2" w:space="0" w:color="D9D9E3"/>
                                <w:right w:val="single" w:sz="2" w:space="0" w:color="D9D9E3"/>
                              </w:divBdr>
                              <w:divsChild>
                                <w:div w:id="1523739866">
                                  <w:marLeft w:val="0"/>
                                  <w:marRight w:val="0"/>
                                  <w:marTop w:val="0"/>
                                  <w:marBottom w:val="0"/>
                                  <w:divBdr>
                                    <w:top w:val="single" w:sz="2" w:space="0" w:color="D9D9E3"/>
                                    <w:left w:val="single" w:sz="2" w:space="0" w:color="D9D9E3"/>
                                    <w:bottom w:val="single" w:sz="2" w:space="0" w:color="D9D9E3"/>
                                    <w:right w:val="single" w:sz="2" w:space="0" w:color="D9D9E3"/>
                                  </w:divBdr>
                                  <w:divsChild>
                                    <w:div w:id="834031367">
                                      <w:marLeft w:val="0"/>
                                      <w:marRight w:val="0"/>
                                      <w:marTop w:val="0"/>
                                      <w:marBottom w:val="0"/>
                                      <w:divBdr>
                                        <w:top w:val="single" w:sz="2" w:space="0" w:color="D9D9E3"/>
                                        <w:left w:val="single" w:sz="2" w:space="0" w:color="D9D9E3"/>
                                        <w:bottom w:val="single" w:sz="2" w:space="0" w:color="D9D9E3"/>
                                        <w:right w:val="single" w:sz="2" w:space="0" w:color="D9D9E3"/>
                                      </w:divBdr>
                                      <w:divsChild>
                                        <w:div w:id="1080830974">
                                          <w:marLeft w:val="0"/>
                                          <w:marRight w:val="0"/>
                                          <w:marTop w:val="0"/>
                                          <w:marBottom w:val="0"/>
                                          <w:divBdr>
                                            <w:top w:val="single" w:sz="2" w:space="0" w:color="D9D9E3"/>
                                            <w:left w:val="single" w:sz="2" w:space="0" w:color="D9D9E3"/>
                                            <w:bottom w:val="single" w:sz="2" w:space="0" w:color="D9D9E3"/>
                                            <w:right w:val="single" w:sz="2" w:space="0" w:color="D9D9E3"/>
                                          </w:divBdr>
                                          <w:divsChild>
                                            <w:div w:id="138008484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2134514741">
          <w:marLeft w:val="0"/>
          <w:marRight w:val="0"/>
          <w:marTop w:val="0"/>
          <w:marBottom w:val="0"/>
          <w:divBdr>
            <w:top w:val="none" w:sz="0" w:space="0" w:color="auto"/>
            <w:left w:val="none" w:sz="0" w:space="0" w:color="auto"/>
            <w:bottom w:val="none" w:sz="0" w:space="0" w:color="auto"/>
            <w:right w:val="none" w:sz="0" w:space="0" w:color="auto"/>
          </w:divBdr>
        </w:div>
      </w:divsChild>
    </w:div>
    <w:div w:id="1288702832">
      <w:bodyDiv w:val="1"/>
      <w:marLeft w:val="0"/>
      <w:marRight w:val="0"/>
      <w:marTop w:val="0"/>
      <w:marBottom w:val="0"/>
      <w:divBdr>
        <w:top w:val="none" w:sz="0" w:space="0" w:color="auto"/>
        <w:left w:val="none" w:sz="0" w:space="0" w:color="auto"/>
        <w:bottom w:val="none" w:sz="0" w:space="0" w:color="auto"/>
        <w:right w:val="none" w:sz="0" w:space="0" w:color="auto"/>
      </w:divBdr>
      <w:divsChild>
        <w:div w:id="1789666535">
          <w:marLeft w:val="0"/>
          <w:marRight w:val="0"/>
          <w:marTop w:val="0"/>
          <w:marBottom w:val="0"/>
          <w:divBdr>
            <w:top w:val="none" w:sz="0" w:space="0" w:color="auto"/>
            <w:left w:val="none" w:sz="0" w:space="0" w:color="auto"/>
            <w:bottom w:val="none" w:sz="0" w:space="0" w:color="auto"/>
            <w:right w:val="none" w:sz="0" w:space="0" w:color="auto"/>
          </w:divBdr>
        </w:div>
      </w:divsChild>
    </w:div>
    <w:div w:id="1522402279">
      <w:bodyDiv w:val="1"/>
      <w:marLeft w:val="0"/>
      <w:marRight w:val="0"/>
      <w:marTop w:val="0"/>
      <w:marBottom w:val="0"/>
      <w:divBdr>
        <w:top w:val="none" w:sz="0" w:space="0" w:color="auto"/>
        <w:left w:val="none" w:sz="0" w:space="0" w:color="auto"/>
        <w:bottom w:val="none" w:sz="0" w:space="0" w:color="auto"/>
        <w:right w:val="none" w:sz="0" w:space="0" w:color="auto"/>
      </w:divBdr>
      <w:divsChild>
        <w:div w:id="588543267">
          <w:marLeft w:val="0"/>
          <w:marRight w:val="0"/>
          <w:marTop w:val="0"/>
          <w:marBottom w:val="0"/>
          <w:divBdr>
            <w:top w:val="none" w:sz="0" w:space="0" w:color="auto"/>
            <w:left w:val="none" w:sz="0" w:space="0" w:color="auto"/>
            <w:bottom w:val="none" w:sz="0" w:space="0" w:color="auto"/>
            <w:right w:val="none" w:sz="0" w:space="0" w:color="auto"/>
          </w:divBdr>
          <w:divsChild>
            <w:div w:id="286593853">
              <w:marLeft w:val="0"/>
              <w:marRight w:val="0"/>
              <w:marTop w:val="0"/>
              <w:marBottom w:val="0"/>
              <w:divBdr>
                <w:top w:val="single" w:sz="2" w:space="0" w:color="D9D9E3"/>
                <w:left w:val="single" w:sz="2" w:space="0" w:color="D9D9E3"/>
                <w:bottom w:val="single" w:sz="2" w:space="0" w:color="D9D9E3"/>
                <w:right w:val="single" w:sz="2" w:space="0" w:color="D9D9E3"/>
              </w:divBdr>
              <w:divsChild>
                <w:div w:id="1808667846">
                  <w:marLeft w:val="0"/>
                  <w:marRight w:val="0"/>
                  <w:marTop w:val="0"/>
                  <w:marBottom w:val="0"/>
                  <w:divBdr>
                    <w:top w:val="single" w:sz="2" w:space="0" w:color="D9D9E3"/>
                    <w:left w:val="single" w:sz="2" w:space="0" w:color="D9D9E3"/>
                    <w:bottom w:val="single" w:sz="2" w:space="0" w:color="D9D9E3"/>
                    <w:right w:val="single" w:sz="2" w:space="0" w:color="D9D9E3"/>
                  </w:divBdr>
                  <w:divsChild>
                    <w:div w:id="1768885145">
                      <w:marLeft w:val="0"/>
                      <w:marRight w:val="0"/>
                      <w:marTop w:val="0"/>
                      <w:marBottom w:val="0"/>
                      <w:divBdr>
                        <w:top w:val="single" w:sz="2" w:space="0" w:color="D9D9E3"/>
                        <w:left w:val="single" w:sz="2" w:space="0" w:color="D9D9E3"/>
                        <w:bottom w:val="single" w:sz="2" w:space="0" w:color="D9D9E3"/>
                        <w:right w:val="single" w:sz="2" w:space="0" w:color="D9D9E3"/>
                      </w:divBdr>
                      <w:divsChild>
                        <w:div w:id="635111070">
                          <w:marLeft w:val="0"/>
                          <w:marRight w:val="0"/>
                          <w:marTop w:val="0"/>
                          <w:marBottom w:val="0"/>
                          <w:divBdr>
                            <w:top w:val="single" w:sz="2" w:space="0" w:color="D9D9E3"/>
                            <w:left w:val="single" w:sz="2" w:space="0" w:color="D9D9E3"/>
                            <w:bottom w:val="single" w:sz="2" w:space="0" w:color="D9D9E3"/>
                            <w:right w:val="single" w:sz="2" w:space="0" w:color="D9D9E3"/>
                          </w:divBdr>
                          <w:divsChild>
                            <w:div w:id="2140292555">
                              <w:marLeft w:val="0"/>
                              <w:marRight w:val="0"/>
                              <w:marTop w:val="0"/>
                              <w:marBottom w:val="0"/>
                              <w:divBdr>
                                <w:top w:val="single" w:sz="2" w:space="0" w:color="D9D9E3"/>
                                <w:left w:val="single" w:sz="2" w:space="0" w:color="D9D9E3"/>
                                <w:bottom w:val="single" w:sz="2" w:space="0" w:color="D9D9E3"/>
                                <w:right w:val="single" w:sz="2" w:space="0" w:color="D9D9E3"/>
                              </w:divBdr>
                              <w:divsChild>
                                <w:div w:id="65958045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366100944">
          <w:marLeft w:val="0"/>
          <w:marRight w:val="0"/>
          <w:marTop w:val="0"/>
          <w:marBottom w:val="0"/>
          <w:divBdr>
            <w:top w:val="single" w:sz="2" w:space="0" w:color="D9D9E3"/>
            <w:left w:val="single" w:sz="2" w:space="0" w:color="D9D9E3"/>
            <w:bottom w:val="single" w:sz="2" w:space="0" w:color="D9D9E3"/>
            <w:right w:val="single" w:sz="2" w:space="0" w:color="D9D9E3"/>
          </w:divBdr>
          <w:divsChild>
            <w:div w:id="1050303490">
              <w:marLeft w:val="0"/>
              <w:marRight w:val="0"/>
              <w:marTop w:val="0"/>
              <w:marBottom w:val="0"/>
              <w:divBdr>
                <w:top w:val="single" w:sz="2" w:space="0" w:color="D9D9E3"/>
                <w:left w:val="single" w:sz="2" w:space="0" w:color="D9D9E3"/>
                <w:bottom w:val="single" w:sz="2" w:space="0" w:color="D9D9E3"/>
                <w:right w:val="single" w:sz="2" w:space="0" w:color="D9D9E3"/>
              </w:divBdr>
              <w:divsChild>
                <w:div w:id="869298305">
                  <w:marLeft w:val="0"/>
                  <w:marRight w:val="0"/>
                  <w:marTop w:val="0"/>
                  <w:marBottom w:val="0"/>
                  <w:divBdr>
                    <w:top w:val="single" w:sz="2" w:space="0" w:color="D9D9E3"/>
                    <w:left w:val="single" w:sz="2" w:space="0" w:color="D9D9E3"/>
                    <w:bottom w:val="single" w:sz="2" w:space="0" w:color="D9D9E3"/>
                    <w:right w:val="single" w:sz="2" w:space="0" w:color="D9D9E3"/>
                  </w:divBdr>
                  <w:divsChild>
                    <w:div w:id="965815961">
                      <w:marLeft w:val="0"/>
                      <w:marRight w:val="0"/>
                      <w:marTop w:val="0"/>
                      <w:marBottom w:val="0"/>
                      <w:divBdr>
                        <w:top w:val="single" w:sz="2" w:space="0" w:color="D9D9E3"/>
                        <w:left w:val="single" w:sz="2" w:space="0" w:color="D9D9E3"/>
                        <w:bottom w:val="single" w:sz="2" w:space="0" w:color="D9D9E3"/>
                        <w:right w:val="single" w:sz="2" w:space="0" w:color="D9D9E3"/>
                      </w:divBdr>
                      <w:divsChild>
                        <w:div w:id="2048674572">
                          <w:marLeft w:val="0"/>
                          <w:marRight w:val="0"/>
                          <w:marTop w:val="0"/>
                          <w:marBottom w:val="0"/>
                          <w:divBdr>
                            <w:top w:val="single" w:sz="2" w:space="0" w:color="auto"/>
                            <w:left w:val="single" w:sz="2" w:space="0" w:color="auto"/>
                            <w:bottom w:val="single" w:sz="4" w:space="0" w:color="auto"/>
                            <w:right w:val="single" w:sz="2" w:space="0" w:color="auto"/>
                          </w:divBdr>
                          <w:divsChild>
                            <w:div w:id="668484746">
                              <w:marLeft w:val="0"/>
                              <w:marRight w:val="0"/>
                              <w:marTop w:val="100"/>
                              <w:marBottom w:val="100"/>
                              <w:divBdr>
                                <w:top w:val="single" w:sz="2" w:space="0" w:color="D9D9E3"/>
                                <w:left w:val="single" w:sz="2" w:space="0" w:color="D9D9E3"/>
                                <w:bottom w:val="single" w:sz="2" w:space="0" w:color="D9D9E3"/>
                                <w:right w:val="single" w:sz="2" w:space="0" w:color="D9D9E3"/>
                              </w:divBdr>
                              <w:divsChild>
                                <w:div w:id="989216003">
                                  <w:marLeft w:val="0"/>
                                  <w:marRight w:val="0"/>
                                  <w:marTop w:val="0"/>
                                  <w:marBottom w:val="0"/>
                                  <w:divBdr>
                                    <w:top w:val="single" w:sz="2" w:space="0" w:color="D9D9E3"/>
                                    <w:left w:val="single" w:sz="2" w:space="0" w:color="D9D9E3"/>
                                    <w:bottom w:val="single" w:sz="2" w:space="0" w:color="D9D9E3"/>
                                    <w:right w:val="single" w:sz="2" w:space="0" w:color="D9D9E3"/>
                                  </w:divBdr>
                                  <w:divsChild>
                                    <w:div w:id="2143695907">
                                      <w:marLeft w:val="0"/>
                                      <w:marRight w:val="0"/>
                                      <w:marTop w:val="0"/>
                                      <w:marBottom w:val="0"/>
                                      <w:divBdr>
                                        <w:top w:val="single" w:sz="2" w:space="0" w:color="D9D9E3"/>
                                        <w:left w:val="single" w:sz="2" w:space="0" w:color="D9D9E3"/>
                                        <w:bottom w:val="single" w:sz="2" w:space="0" w:color="D9D9E3"/>
                                        <w:right w:val="single" w:sz="2" w:space="0" w:color="D9D9E3"/>
                                      </w:divBdr>
                                      <w:divsChild>
                                        <w:div w:id="1356541618">
                                          <w:marLeft w:val="0"/>
                                          <w:marRight w:val="0"/>
                                          <w:marTop w:val="0"/>
                                          <w:marBottom w:val="0"/>
                                          <w:divBdr>
                                            <w:top w:val="single" w:sz="2" w:space="0" w:color="D9D9E3"/>
                                            <w:left w:val="single" w:sz="2" w:space="0" w:color="D9D9E3"/>
                                            <w:bottom w:val="single" w:sz="2" w:space="0" w:color="D9D9E3"/>
                                            <w:right w:val="single" w:sz="2" w:space="0" w:color="D9D9E3"/>
                                          </w:divBdr>
                                          <w:divsChild>
                                            <w:div w:id="99426176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 w:id="1617328584">
      <w:bodyDiv w:val="1"/>
      <w:marLeft w:val="0"/>
      <w:marRight w:val="0"/>
      <w:marTop w:val="0"/>
      <w:marBottom w:val="0"/>
      <w:divBdr>
        <w:top w:val="none" w:sz="0" w:space="0" w:color="auto"/>
        <w:left w:val="none" w:sz="0" w:space="0" w:color="auto"/>
        <w:bottom w:val="none" w:sz="0" w:space="0" w:color="auto"/>
        <w:right w:val="none" w:sz="0" w:space="0" w:color="auto"/>
      </w:divBdr>
    </w:div>
    <w:div w:id="1654677950">
      <w:bodyDiv w:val="1"/>
      <w:marLeft w:val="0"/>
      <w:marRight w:val="0"/>
      <w:marTop w:val="0"/>
      <w:marBottom w:val="0"/>
      <w:divBdr>
        <w:top w:val="none" w:sz="0" w:space="0" w:color="auto"/>
        <w:left w:val="none" w:sz="0" w:space="0" w:color="auto"/>
        <w:bottom w:val="none" w:sz="0" w:space="0" w:color="auto"/>
        <w:right w:val="none" w:sz="0" w:space="0" w:color="auto"/>
      </w:divBdr>
    </w:div>
    <w:div w:id="1733652742">
      <w:bodyDiv w:val="1"/>
      <w:marLeft w:val="0"/>
      <w:marRight w:val="0"/>
      <w:marTop w:val="0"/>
      <w:marBottom w:val="0"/>
      <w:divBdr>
        <w:top w:val="none" w:sz="0" w:space="0" w:color="auto"/>
        <w:left w:val="none" w:sz="0" w:space="0" w:color="auto"/>
        <w:bottom w:val="none" w:sz="0" w:space="0" w:color="auto"/>
        <w:right w:val="none" w:sz="0" w:space="0" w:color="auto"/>
      </w:divBdr>
    </w:div>
    <w:div w:id="1861971395">
      <w:bodyDiv w:val="1"/>
      <w:marLeft w:val="0"/>
      <w:marRight w:val="0"/>
      <w:marTop w:val="0"/>
      <w:marBottom w:val="0"/>
      <w:divBdr>
        <w:top w:val="none" w:sz="0" w:space="0" w:color="auto"/>
        <w:left w:val="none" w:sz="0" w:space="0" w:color="auto"/>
        <w:bottom w:val="none" w:sz="0" w:space="0" w:color="auto"/>
        <w:right w:val="none" w:sz="0" w:space="0" w:color="auto"/>
      </w:divBdr>
      <w:divsChild>
        <w:div w:id="233591476">
          <w:marLeft w:val="0"/>
          <w:marRight w:val="0"/>
          <w:marTop w:val="0"/>
          <w:marBottom w:val="0"/>
          <w:divBdr>
            <w:top w:val="none" w:sz="0" w:space="0" w:color="auto"/>
            <w:left w:val="none" w:sz="0" w:space="0" w:color="auto"/>
            <w:bottom w:val="none" w:sz="0" w:space="0" w:color="auto"/>
            <w:right w:val="none" w:sz="0" w:space="0" w:color="auto"/>
          </w:divBdr>
        </w:div>
      </w:divsChild>
    </w:div>
    <w:div w:id="1945727594">
      <w:bodyDiv w:val="1"/>
      <w:marLeft w:val="0"/>
      <w:marRight w:val="0"/>
      <w:marTop w:val="0"/>
      <w:marBottom w:val="0"/>
      <w:divBdr>
        <w:top w:val="none" w:sz="0" w:space="0" w:color="auto"/>
        <w:left w:val="none" w:sz="0" w:space="0" w:color="auto"/>
        <w:bottom w:val="none" w:sz="0" w:space="0" w:color="auto"/>
        <w:right w:val="none" w:sz="0" w:space="0" w:color="auto"/>
      </w:divBdr>
      <w:divsChild>
        <w:div w:id="1239099895">
          <w:marLeft w:val="0"/>
          <w:marRight w:val="0"/>
          <w:marTop w:val="0"/>
          <w:marBottom w:val="0"/>
          <w:divBdr>
            <w:top w:val="none" w:sz="0" w:space="0" w:color="auto"/>
            <w:left w:val="none" w:sz="0" w:space="0" w:color="auto"/>
            <w:bottom w:val="none" w:sz="0" w:space="0" w:color="auto"/>
            <w:right w:val="none" w:sz="0" w:space="0" w:color="auto"/>
          </w:divBdr>
          <w:divsChild>
            <w:div w:id="50078771">
              <w:marLeft w:val="0"/>
              <w:marRight w:val="0"/>
              <w:marTop w:val="0"/>
              <w:marBottom w:val="0"/>
              <w:divBdr>
                <w:top w:val="none" w:sz="0" w:space="0" w:color="auto"/>
                <w:left w:val="none" w:sz="0" w:space="0" w:color="auto"/>
                <w:bottom w:val="none" w:sz="0" w:space="0" w:color="auto"/>
                <w:right w:val="none" w:sz="0" w:space="0" w:color="auto"/>
              </w:divBdr>
            </w:div>
          </w:divsChild>
        </w:div>
        <w:div w:id="85227368">
          <w:marLeft w:val="0"/>
          <w:marRight w:val="0"/>
          <w:marTop w:val="0"/>
          <w:marBottom w:val="0"/>
          <w:divBdr>
            <w:top w:val="none" w:sz="0" w:space="0" w:color="auto"/>
            <w:left w:val="none" w:sz="0" w:space="0" w:color="auto"/>
            <w:bottom w:val="none" w:sz="0" w:space="0" w:color="auto"/>
            <w:right w:val="none" w:sz="0" w:space="0" w:color="auto"/>
          </w:divBdr>
          <w:divsChild>
            <w:div w:id="1213538276">
              <w:marLeft w:val="0"/>
              <w:marRight w:val="0"/>
              <w:marTop w:val="0"/>
              <w:marBottom w:val="0"/>
              <w:divBdr>
                <w:top w:val="none" w:sz="0" w:space="0" w:color="auto"/>
                <w:left w:val="none" w:sz="0" w:space="0" w:color="auto"/>
                <w:bottom w:val="none" w:sz="0" w:space="0" w:color="auto"/>
                <w:right w:val="none" w:sz="0" w:space="0" w:color="auto"/>
              </w:divBdr>
              <w:divsChild>
                <w:div w:id="791826619">
                  <w:marLeft w:val="0"/>
                  <w:marRight w:val="0"/>
                  <w:marTop w:val="0"/>
                  <w:marBottom w:val="0"/>
                  <w:divBdr>
                    <w:top w:val="none" w:sz="0" w:space="0" w:color="auto"/>
                    <w:left w:val="none" w:sz="0" w:space="0" w:color="auto"/>
                    <w:bottom w:val="none" w:sz="0" w:space="0" w:color="auto"/>
                    <w:right w:val="none" w:sz="0" w:space="0" w:color="auto"/>
                  </w:divBdr>
                  <w:divsChild>
                    <w:div w:id="1795444352">
                      <w:marLeft w:val="0"/>
                      <w:marRight w:val="0"/>
                      <w:marTop w:val="0"/>
                      <w:marBottom w:val="0"/>
                      <w:divBdr>
                        <w:top w:val="none" w:sz="0" w:space="0" w:color="auto"/>
                        <w:left w:val="none" w:sz="0" w:space="0" w:color="auto"/>
                        <w:bottom w:val="none" w:sz="0" w:space="0" w:color="auto"/>
                        <w:right w:val="none" w:sz="0" w:space="0" w:color="auto"/>
                      </w:divBdr>
                      <w:divsChild>
                        <w:div w:id="586041188">
                          <w:marLeft w:val="0"/>
                          <w:marRight w:val="0"/>
                          <w:marTop w:val="0"/>
                          <w:marBottom w:val="0"/>
                          <w:divBdr>
                            <w:top w:val="none" w:sz="0" w:space="0" w:color="auto"/>
                            <w:left w:val="none" w:sz="0" w:space="0" w:color="auto"/>
                            <w:bottom w:val="none" w:sz="0" w:space="0" w:color="auto"/>
                            <w:right w:val="none" w:sz="0" w:space="0" w:color="auto"/>
                          </w:divBdr>
                          <w:divsChild>
                            <w:div w:id="2043705820">
                              <w:marLeft w:val="0"/>
                              <w:marRight w:val="0"/>
                              <w:marTop w:val="0"/>
                              <w:marBottom w:val="0"/>
                              <w:divBdr>
                                <w:top w:val="none" w:sz="0" w:space="0" w:color="auto"/>
                                <w:left w:val="none" w:sz="0" w:space="0" w:color="auto"/>
                                <w:bottom w:val="none" w:sz="0" w:space="0" w:color="auto"/>
                                <w:right w:val="none" w:sz="0" w:space="0" w:color="auto"/>
                              </w:divBdr>
                              <w:divsChild>
                                <w:div w:id="11691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5.xml"/><Relationship Id="rId18" Type="http://schemas.openxmlformats.org/officeDocument/2006/relationships/image" Target="media/image5.png"/><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4.xml"/><Relationship Id="rId17" Type="http://schemas.openxmlformats.org/officeDocument/2006/relationships/image" Target="media/image4.png"/><Relationship Id="rId25" Type="http://schemas.openxmlformats.org/officeDocument/2006/relationships/footer" Target="footer7.xml"/><Relationship Id="rId33"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eader" Target="header1.xml"/><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image" Target="media/image10.png"/><Relationship Id="rId32" Type="http://schemas.openxmlformats.org/officeDocument/2006/relationships/footer" Target="footer9.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9.png"/><Relationship Id="rId28" Type="http://schemas.openxmlformats.org/officeDocument/2006/relationships/image" Target="media/image12.png"/><Relationship Id="rId10" Type="http://schemas.openxmlformats.org/officeDocument/2006/relationships/footer" Target="footer2.xml"/><Relationship Id="rId19" Type="http://schemas.openxmlformats.org/officeDocument/2006/relationships/image" Target="media/image6.png"/><Relationship Id="rId31"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6.xml"/><Relationship Id="rId22" Type="http://schemas.openxmlformats.org/officeDocument/2006/relationships/image" Target="media/image8.png"/><Relationship Id="rId27" Type="http://schemas.openxmlformats.org/officeDocument/2006/relationships/footer" Target="footer8.xml"/><Relationship Id="rId30" Type="http://schemas.openxmlformats.org/officeDocument/2006/relationships/image" Target="media/image14.pn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C2835D-EA2E-4559-8C64-2B17072106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186</TotalTime>
  <Pages>75</Pages>
  <Words>21554</Words>
  <Characters>122864</Characters>
  <Application>Microsoft Office Word</Application>
  <DocSecurity>0</DocSecurity>
  <Lines>1023</Lines>
  <Paragraphs>288</Paragraphs>
  <ScaleCrop>false</ScaleCrop>
  <HeadingPairs>
    <vt:vector size="6" baseType="variant">
      <vt:variant>
        <vt:lpstr>Название</vt:lpstr>
      </vt:variant>
      <vt:variant>
        <vt:i4>1</vt:i4>
      </vt:variant>
      <vt:variant>
        <vt:lpstr>Title</vt:lpstr>
      </vt:variant>
      <vt:variant>
        <vt:i4>1</vt:i4>
      </vt:variant>
      <vt:variant>
        <vt:lpstr>Pavadinimas</vt:lpstr>
      </vt:variant>
      <vt:variant>
        <vt:i4>1</vt:i4>
      </vt:variant>
    </vt:vector>
  </HeadingPairs>
  <TitlesOfParts>
    <vt:vector size="3" baseType="lpstr">
      <vt:lpstr/>
      <vt:lpstr/>
      <vt:lpstr/>
    </vt:vector>
  </TitlesOfParts>
  <Company/>
  <LinksUpToDate>false</LinksUpToDate>
  <CharactersWithSpaces>144130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admin</cp:lastModifiedBy>
  <cp:revision>7</cp:revision>
  <cp:lastPrinted>2023-10-09T08:23:00Z</cp:lastPrinted>
  <dcterms:created xsi:type="dcterms:W3CDTF">2023-11-01T09:16:00Z</dcterms:created>
  <dcterms:modified xsi:type="dcterms:W3CDTF">2023-11-01T12:27:00Z</dcterms:modified>
</cp:coreProperties>
</file>